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1F" w:rsidRDefault="00D370EA" w:rsidP="009C211F">
      <w:pPr>
        <w:shd w:val="clear" w:color="auto" w:fill="FFFFFF"/>
        <w:jc w:val="center"/>
        <w:rPr>
          <w:rFonts w:asciiTheme="minorHAnsi" w:hAnsiTheme="minorHAnsi"/>
          <w:b/>
          <w:sz w:val="36"/>
          <w:szCs w:val="36"/>
        </w:rPr>
      </w:pPr>
      <w:r w:rsidRPr="00D370EA">
        <w:rPr>
          <w:rFonts w:asciiTheme="minorHAnsi" w:hAnsiTheme="minorHAnsi"/>
          <w:b/>
          <w:sz w:val="36"/>
          <w:szCs w:val="36"/>
        </w:rPr>
        <w:t>Registered Nurse</w:t>
      </w:r>
    </w:p>
    <w:p w:rsidR="00FF12FE" w:rsidRPr="00FF12FE" w:rsidRDefault="00FE1114" w:rsidP="009C211F">
      <w:pPr>
        <w:shd w:val="clear" w:color="auto" w:fill="FFFFFF"/>
        <w:jc w:val="center"/>
        <w:rPr>
          <w:rFonts w:asciiTheme="minorHAnsi" w:hAnsiTheme="minorHAnsi"/>
          <w:szCs w:val="24"/>
        </w:rPr>
      </w:pPr>
      <w:r>
        <w:rPr>
          <w:rFonts w:asciiTheme="minorHAnsi" w:hAnsiTheme="minorHAnsi"/>
          <w:szCs w:val="24"/>
        </w:rPr>
        <w:t>Transalpine Transport Nurse</w:t>
      </w:r>
    </w:p>
    <w:p w:rsidR="009C211F" w:rsidRDefault="001803FE" w:rsidP="00D239E8">
      <w:pPr>
        <w:shd w:val="clear" w:color="auto" w:fill="FFFFFF"/>
        <w:jc w:val="center"/>
        <w:rPr>
          <w:rFonts w:asciiTheme="minorHAnsi" w:hAnsiTheme="minorHAnsi"/>
          <w:szCs w:val="24"/>
        </w:rPr>
      </w:pPr>
      <w:r>
        <w:rPr>
          <w:rFonts w:asciiTheme="minorHAnsi" w:hAnsiTheme="minorHAnsi"/>
          <w:szCs w:val="24"/>
        </w:rPr>
        <w:t>September 2020</w:t>
      </w:r>
    </w:p>
    <w:p w:rsidR="00D239E8" w:rsidRPr="00D239E8" w:rsidRDefault="00D239E8" w:rsidP="00D239E8">
      <w:pPr>
        <w:shd w:val="clear" w:color="auto" w:fill="FFFFFF"/>
        <w:jc w:val="center"/>
        <w:rPr>
          <w:rFonts w:asciiTheme="minorHAnsi" w:hAnsiTheme="minorHAnsi"/>
          <w:sz w:val="20"/>
        </w:rPr>
      </w:pPr>
    </w:p>
    <w:p w:rsidR="00D239E8" w:rsidRPr="004A3699" w:rsidRDefault="00D239E8" w:rsidP="00D239E8">
      <w:pPr>
        <w:shd w:val="clear" w:color="auto" w:fill="FFFFFF"/>
        <w:ind w:left="-567" w:right="-329"/>
        <w:jc w:val="center"/>
        <w:rPr>
          <w:rFonts w:asciiTheme="minorHAnsi" w:hAnsiTheme="minorHAnsi"/>
          <w:color w:val="595959" w:themeColor="text1" w:themeTint="A6"/>
          <w:sz w:val="20"/>
        </w:rPr>
      </w:pPr>
      <w:r w:rsidRPr="004A3699">
        <w:rPr>
          <w:rFonts w:asciiTheme="minorHAnsi" w:hAnsiTheme="minorHAnsi"/>
          <w:color w:val="595959" w:themeColor="text1" w:themeTint="A6"/>
          <w:sz w:val="20"/>
        </w:rPr>
        <w:t xml:space="preserve">The West Coast District Health Board is committed to the principles of Te Tiriti o Waitangi|Treaty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76420A" w:rsidRPr="00592985" w:rsidRDefault="0076420A" w:rsidP="009C211F">
      <w:pPr>
        <w:shd w:val="clear" w:color="auto" w:fill="FFFFFF"/>
        <w:jc w:val="center"/>
        <w:rPr>
          <w:rFonts w:ascii="Calibri" w:hAnsi="Calibri" w:cs="Arial"/>
          <w:sz w:val="22"/>
          <w:szCs w:val="22"/>
        </w:rPr>
      </w:pPr>
    </w:p>
    <w:tbl>
      <w:tblPr>
        <w:tblW w:w="10348" w:type="dxa"/>
        <w:tblInd w:w="-459" w:type="dxa"/>
        <w:tblLook w:val="00A0" w:firstRow="1" w:lastRow="0" w:firstColumn="1" w:lastColumn="0" w:noHBand="0" w:noVBand="0"/>
      </w:tblPr>
      <w:tblGrid>
        <w:gridCol w:w="1843"/>
        <w:gridCol w:w="4678"/>
        <w:gridCol w:w="3827"/>
      </w:tblGrid>
      <w:tr w:rsidR="0076420A" w:rsidRPr="00B76ED1" w:rsidTr="00B76ED1">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A109D7">
            <w:pPr>
              <w:shd w:val="clear" w:color="auto" w:fill="FFFFFF"/>
              <w:spacing w:before="120" w:after="120"/>
              <w:rPr>
                <w:rFonts w:ascii="Calibri" w:hAnsi="Calibri" w:cs="Arial"/>
                <w:b/>
                <w:sz w:val="20"/>
              </w:rPr>
            </w:pPr>
            <w:r w:rsidRPr="00B76ED1">
              <w:rPr>
                <w:rFonts w:ascii="Calibri" w:hAnsi="Calibri" w:cs="Arial"/>
                <w:b/>
                <w:sz w:val="20"/>
              </w:rPr>
              <w:t>Position Title:</w:t>
            </w:r>
          </w:p>
        </w:tc>
        <w:tc>
          <w:tcPr>
            <w:tcW w:w="8505" w:type="dxa"/>
            <w:gridSpan w:val="2"/>
            <w:tcBorders>
              <w:top w:val="single" w:sz="4" w:space="0" w:color="auto"/>
              <w:left w:val="single" w:sz="4" w:space="0" w:color="auto"/>
              <w:bottom w:val="single" w:sz="4" w:space="0" w:color="auto"/>
              <w:right w:val="single" w:sz="4" w:space="0" w:color="auto"/>
            </w:tcBorders>
          </w:tcPr>
          <w:p w:rsidR="0076420A" w:rsidRPr="00B76ED1" w:rsidRDefault="00FE1114" w:rsidP="00F57A97">
            <w:pPr>
              <w:shd w:val="clear" w:color="auto" w:fill="FFFFFF"/>
              <w:spacing w:before="120" w:after="120"/>
              <w:rPr>
                <w:rFonts w:ascii="Calibri" w:hAnsi="Calibri" w:cs="Arial"/>
                <w:sz w:val="20"/>
              </w:rPr>
            </w:pPr>
            <w:r>
              <w:rPr>
                <w:rFonts w:ascii="Calibri" w:hAnsi="Calibri" w:cs="Arial"/>
                <w:sz w:val="20"/>
              </w:rPr>
              <w:t>Transalpine Transport Nurse</w:t>
            </w:r>
          </w:p>
        </w:tc>
      </w:tr>
      <w:tr w:rsidR="0076420A" w:rsidRPr="00B76ED1" w:rsidTr="00B85D1A">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2266C3">
            <w:pPr>
              <w:shd w:val="clear" w:color="auto" w:fill="FFFFFF"/>
              <w:spacing w:before="120" w:after="120"/>
              <w:rPr>
                <w:rFonts w:ascii="Calibri" w:hAnsi="Calibri" w:cs="Arial"/>
                <w:b/>
                <w:sz w:val="20"/>
              </w:rPr>
            </w:pPr>
            <w:r w:rsidRPr="00B76ED1">
              <w:rPr>
                <w:rFonts w:ascii="Calibri" w:hAnsi="Calibri" w:cs="Arial"/>
                <w:b/>
                <w:sz w:val="20"/>
              </w:rPr>
              <w:t xml:space="preserve">Reports </w:t>
            </w:r>
            <w:r w:rsidR="009563FE" w:rsidRPr="00B76ED1">
              <w:rPr>
                <w:rFonts w:ascii="Calibri" w:hAnsi="Calibri" w:cs="Arial"/>
                <w:b/>
                <w:sz w:val="20"/>
              </w:rPr>
              <w:t xml:space="preserve">daily </w:t>
            </w:r>
            <w:r w:rsidRPr="00B76ED1">
              <w:rPr>
                <w:rFonts w:ascii="Calibri" w:hAnsi="Calibri" w:cs="Arial"/>
                <w:b/>
                <w:sz w:val="20"/>
              </w:rPr>
              <w:t>to:</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9B15E8" w:rsidRDefault="00FE1114" w:rsidP="00FF12FE">
            <w:pPr>
              <w:shd w:val="clear" w:color="auto" w:fill="FFFFFF"/>
              <w:rPr>
                <w:rFonts w:ascii="Calibri" w:hAnsi="Calibri" w:cs="Arial"/>
                <w:sz w:val="20"/>
              </w:rPr>
            </w:pPr>
            <w:r>
              <w:rPr>
                <w:rFonts w:ascii="Calibri" w:hAnsi="Calibri" w:cs="Arial"/>
                <w:sz w:val="20"/>
              </w:rPr>
              <w:t>Professionally and Operationally: Nurse Director Operations</w:t>
            </w:r>
          </w:p>
          <w:p w:rsidR="00FE1114" w:rsidRPr="00B76ED1" w:rsidRDefault="00FE1114" w:rsidP="00FF12FE">
            <w:pPr>
              <w:shd w:val="clear" w:color="auto" w:fill="FFFFFF"/>
              <w:rPr>
                <w:rFonts w:ascii="Calibri" w:hAnsi="Calibri" w:cs="Arial"/>
                <w:sz w:val="20"/>
              </w:rPr>
            </w:pPr>
            <w:r>
              <w:rPr>
                <w:rFonts w:ascii="Calibri" w:hAnsi="Calibri" w:cs="Arial"/>
                <w:sz w:val="20"/>
              </w:rPr>
              <w:t>Day to Day reports to: Duty Nurse Manager</w:t>
            </w:r>
          </w:p>
        </w:tc>
      </w:tr>
      <w:tr w:rsidR="0076420A" w:rsidRPr="00B76ED1" w:rsidTr="00B76ED1">
        <w:trPr>
          <w:trHeight w:val="2158"/>
        </w:trPr>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5B5C97">
            <w:pPr>
              <w:shd w:val="clear" w:color="auto" w:fill="FFFFFF"/>
              <w:spacing w:before="120"/>
              <w:rPr>
                <w:rFonts w:ascii="Calibri" w:hAnsi="Calibri" w:cs="Arial"/>
                <w:b/>
                <w:sz w:val="20"/>
              </w:rPr>
            </w:pPr>
            <w:r w:rsidRPr="00B76ED1">
              <w:rPr>
                <w:rFonts w:ascii="Calibri" w:hAnsi="Calibri" w:cs="Arial"/>
                <w:b/>
                <w:sz w:val="20"/>
              </w:rPr>
              <w:t>Key Relationships:</w:t>
            </w:r>
          </w:p>
        </w:tc>
        <w:tc>
          <w:tcPr>
            <w:tcW w:w="4678"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Internal:</w:t>
            </w:r>
          </w:p>
          <w:p w:rsidR="007027E2" w:rsidRDefault="007027E2" w:rsidP="00242D97">
            <w:pPr>
              <w:numPr>
                <w:ilvl w:val="0"/>
                <w:numId w:val="1"/>
              </w:numPr>
              <w:rPr>
                <w:rFonts w:ascii="Calibri" w:hAnsi="Calibri" w:cs="Arial"/>
                <w:sz w:val="20"/>
              </w:rPr>
            </w:pPr>
            <w:r w:rsidRPr="00B76ED1">
              <w:rPr>
                <w:rFonts w:ascii="Calibri" w:hAnsi="Calibri" w:cs="Arial"/>
                <w:sz w:val="20"/>
              </w:rPr>
              <w:t xml:space="preserve">Consumers, family/whānau and carers </w:t>
            </w:r>
          </w:p>
          <w:p w:rsidR="00080FDD" w:rsidRDefault="00080FDD" w:rsidP="00242D97">
            <w:pPr>
              <w:numPr>
                <w:ilvl w:val="0"/>
                <w:numId w:val="1"/>
              </w:numPr>
              <w:rPr>
                <w:rFonts w:ascii="Calibri" w:hAnsi="Calibri" w:cs="Arial"/>
                <w:sz w:val="20"/>
              </w:rPr>
            </w:pPr>
            <w:r>
              <w:rPr>
                <w:rFonts w:ascii="Calibri" w:hAnsi="Calibri" w:cs="Arial"/>
                <w:sz w:val="20"/>
              </w:rPr>
              <w:t>All WCDHB staff</w:t>
            </w:r>
            <w:r w:rsidR="00B61B95">
              <w:rPr>
                <w:rFonts w:ascii="Calibri" w:hAnsi="Calibri" w:cs="Arial"/>
                <w:sz w:val="20"/>
              </w:rPr>
              <w:t xml:space="preserve"> including staff from other disciplines. </w:t>
            </w:r>
          </w:p>
          <w:p w:rsidR="00AB37C8" w:rsidRDefault="00AB37C8" w:rsidP="00242D97">
            <w:pPr>
              <w:numPr>
                <w:ilvl w:val="0"/>
                <w:numId w:val="1"/>
              </w:numPr>
              <w:rPr>
                <w:rFonts w:ascii="Calibri" w:hAnsi="Calibri" w:cs="Arial"/>
                <w:sz w:val="20"/>
              </w:rPr>
            </w:pPr>
            <w:r>
              <w:rPr>
                <w:rFonts w:ascii="Calibri" w:hAnsi="Calibri" w:cs="Arial"/>
                <w:sz w:val="20"/>
              </w:rPr>
              <w:t>Central Region leadership (i.e. Director of Nursing, Nurse Directors, Nurse Consultants, Duty Nurse Managers</w:t>
            </w:r>
            <w:r w:rsidR="00CD2923">
              <w:rPr>
                <w:rFonts w:ascii="Calibri" w:hAnsi="Calibri" w:cs="Arial"/>
                <w:sz w:val="20"/>
              </w:rPr>
              <w:t>, TrendCare Coordinator</w:t>
            </w:r>
            <w:r w:rsidR="00D370EA">
              <w:rPr>
                <w:rFonts w:ascii="Calibri" w:hAnsi="Calibri" w:cs="Arial"/>
                <w:sz w:val="20"/>
              </w:rPr>
              <w:t xml:space="preserve">, Allied Health, </w:t>
            </w:r>
            <w:r w:rsidR="00242D97">
              <w:rPr>
                <w:rFonts w:ascii="Calibri" w:hAnsi="Calibri" w:cs="Arial"/>
                <w:sz w:val="20"/>
              </w:rPr>
              <w:t>Operational managers</w:t>
            </w:r>
            <w:r>
              <w:rPr>
                <w:rFonts w:ascii="Calibri" w:hAnsi="Calibri" w:cs="Arial"/>
                <w:sz w:val="20"/>
              </w:rPr>
              <w:t>)</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sz w:val="22"/>
              </w:rPr>
            </w:pPr>
            <w:r w:rsidRPr="00242D97">
              <w:rPr>
                <w:rFonts w:asciiTheme="minorHAnsi" w:hAnsiTheme="minorHAnsi" w:cs="Arial"/>
                <w:sz w:val="20"/>
              </w:rPr>
              <w:t xml:space="preserve">Nurses Educators, </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Surgeons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Anaesthetists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Registered Medical Officers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Service Managers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Registered / Enrolled Nurses</w:t>
            </w:r>
          </w:p>
          <w:p w:rsidR="00F234AF" w:rsidRPr="005D52BA" w:rsidRDefault="007027E2" w:rsidP="00242D97">
            <w:pPr>
              <w:numPr>
                <w:ilvl w:val="0"/>
                <w:numId w:val="1"/>
              </w:numPr>
              <w:spacing w:line="276" w:lineRule="auto"/>
              <w:rPr>
                <w:rFonts w:ascii="Calibri" w:hAnsi="Calibri" w:cs="Arial"/>
                <w:sz w:val="20"/>
              </w:rPr>
            </w:pPr>
            <w:r w:rsidRPr="00242D97">
              <w:rPr>
                <w:rFonts w:asciiTheme="minorHAnsi" w:hAnsiTheme="minorHAnsi" w:cs="Arial"/>
                <w:sz w:val="20"/>
              </w:rPr>
              <w:t>Quality Team</w:t>
            </w:r>
          </w:p>
        </w:tc>
        <w:tc>
          <w:tcPr>
            <w:tcW w:w="3827"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External:</w:t>
            </w:r>
          </w:p>
          <w:p w:rsidR="007027E2" w:rsidRPr="00CD2923" w:rsidRDefault="00B61B95" w:rsidP="00D350B6">
            <w:pPr>
              <w:numPr>
                <w:ilvl w:val="0"/>
                <w:numId w:val="1"/>
              </w:numPr>
              <w:ind w:left="357" w:hanging="357"/>
              <w:rPr>
                <w:rFonts w:ascii="Calibri" w:hAnsi="Calibri" w:cs="Arial"/>
                <w:b/>
                <w:sz w:val="20"/>
              </w:rPr>
            </w:pPr>
            <w:r>
              <w:rPr>
                <w:rFonts w:ascii="Calibri" w:hAnsi="Calibri" w:cs="Arial"/>
                <w:sz w:val="20"/>
              </w:rPr>
              <w:t>C</w:t>
            </w:r>
            <w:r w:rsidR="007027E2" w:rsidRPr="0056005D">
              <w:rPr>
                <w:rFonts w:ascii="Calibri" w:hAnsi="Calibri" w:cs="Arial"/>
                <w:sz w:val="20"/>
              </w:rPr>
              <w:t>ommunity stakeholders</w:t>
            </w:r>
          </w:p>
          <w:p w:rsidR="00CD2923" w:rsidRPr="0056005D" w:rsidRDefault="00CD2923" w:rsidP="00D350B6">
            <w:pPr>
              <w:numPr>
                <w:ilvl w:val="0"/>
                <w:numId w:val="1"/>
              </w:numPr>
              <w:ind w:left="357" w:hanging="357"/>
              <w:rPr>
                <w:rFonts w:ascii="Calibri" w:hAnsi="Calibri" w:cs="Arial"/>
                <w:b/>
                <w:sz w:val="20"/>
              </w:rPr>
            </w:pPr>
            <w:r>
              <w:rPr>
                <w:rFonts w:ascii="Calibri" w:hAnsi="Calibri" w:cs="Arial"/>
                <w:sz w:val="20"/>
              </w:rPr>
              <w:t>Canterbury District Health Board</w:t>
            </w:r>
          </w:p>
          <w:p w:rsidR="00B61B95" w:rsidRDefault="00B61B95" w:rsidP="00D350B6">
            <w:pPr>
              <w:numPr>
                <w:ilvl w:val="0"/>
                <w:numId w:val="1"/>
              </w:numPr>
              <w:rPr>
                <w:rFonts w:ascii="Calibri" w:hAnsi="Calibri" w:cs="Arial"/>
                <w:sz w:val="20"/>
              </w:rPr>
            </w:pPr>
            <w:r>
              <w:rPr>
                <w:rFonts w:ascii="Calibri" w:hAnsi="Calibri" w:cs="Arial"/>
                <w:sz w:val="20"/>
              </w:rPr>
              <w:t>Unions</w:t>
            </w:r>
          </w:p>
          <w:p w:rsidR="00F234AF" w:rsidRPr="00D370EA" w:rsidRDefault="007027E2" w:rsidP="00D350B6">
            <w:pPr>
              <w:numPr>
                <w:ilvl w:val="0"/>
                <w:numId w:val="1"/>
              </w:numPr>
              <w:rPr>
                <w:rFonts w:ascii="Calibri" w:hAnsi="Calibri" w:cs="Arial"/>
                <w:b/>
                <w:sz w:val="20"/>
              </w:rPr>
            </w:pPr>
            <w:r w:rsidRPr="00B76ED1">
              <w:rPr>
                <w:rFonts w:ascii="Calibri" w:hAnsi="Calibri" w:cs="Arial"/>
                <w:sz w:val="20"/>
              </w:rPr>
              <w:t>West Coast Primary Health Organisation (PHO)</w:t>
            </w:r>
          </w:p>
          <w:p w:rsidR="00D370EA" w:rsidRPr="00D370EA" w:rsidRDefault="00D370EA" w:rsidP="00D370EA">
            <w:pPr>
              <w:numPr>
                <w:ilvl w:val="0"/>
                <w:numId w:val="1"/>
              </w:numPr>
              <w:rPr>
                <w:rFonts w:ascii="Calibri" w:hAnsi="Calibri" w:cs="Arial"/>
                <w:b/>
                <w:sz w:val="20"/>
              </w:rPr>
            </w:pPr>
            <w:r w:rsidRPr="00D370EA">
              <w:rPr>
                <w:rFonts w:ascii="Calibri" w:hAnsi="Calibri" w:cs="Arial"/>
                <w:sz w:val="20"/>
              </w:rPr>
              <w:t>ARC facilities</w:t>
            </w:r>
          </w:p>
          <w:p w:rsidR="00B61B95" w:rsidRPr="00B61B95" w:rsidRDefault="00FE1114" w:rsidP="00D350B6">
            <w:pPr>
              <w:numPr>
                <w:ilvl w:val="0"/>
                <w:numId w:val="1"/>
              </w:numPr>
              <w:rPr>
                <w:rFonts w:ascii="Calibri" w:hAnsi="Calibri" w:cs="Arial"/>
                <w:b/>
                <w:sz w:val="20"/>
              </w:rPr>
            </w:pPr>
            <w:r>
              <w:rPr>
                <w:rFonts w:ascii="Calibri" w:hAnsi="Calibri" w:cs="Arial"/>
                <w:sz w:val="20"/>
              </w:rPr>
              <w:t>CDHB Wards and Departments</w:t>
            </w:r>
          </w:p>
          <w:p w:rsidR="00D370EA" w:rsidRPr="00D370EA" w:rsidRDefault="00D370EA" w:rsidP="00D350B6">
            <w:pPr>
              <w:numPr>
                <w:ilvl w:val="0"/>
                <w:numId w:val="1"/>
              </w:numPr>
              <w:rPr>
                <w:rFonts w:ascii="Calibri" w:hAnsi="Calibri" w:cs="Arial"/>
                <w:b/>
                <w:sz w:val="20"/>
              </w:rPr>
            </w:pPr>
            <w:r>
              <w:rPr>
                <w:rFonts w:ascii="Calibri" w:hAnsi="Calibri" w:cs="Arial"/>
                <w:sz w:val="20"/>
              </w:rPr>
              <w:t>St John Services</w:t>
            </w:r>
          </w:p>
          <w:p w:rsidR="00D370EA" w:rsidRPr="00FE1114" w:rsidRDefault="00D370EA" w:rsidP="00FE1114">
            <w:pPr>
              <w:ind w:left="360"/>
              <w:rPr>
                <w:rFonts w:ascii="Calibri" w:hAnsi="Calibri" w:cs="Arial"/>
                <w:sz w:val="20"/>
              </w:rPr>
            </w:pPr>
          </w:p>
          <w:p w:rsidR="00B61B95" w:rsidRPr="001435F5" w:rsidRDefault="00B61B95" w:rsidP="00B61B95">
            <w:pPr>
              <w:ind w:left="360"/>
              <w:rPr>
                <w:rFonts w:ascii="Calibri" w:hAnsi="Calibri" w:cs="Arial"/>
                <w:b/>
                <w:sz w:val="20"/>
              </w:rPr>
            </w:pPr>
          </w:p>
        </w:tc>
      </w:tr>
      <w:tr w:rsidR="0076420A" w:rsidRPr="00B76ED1" w:rsidTr="00772303">
        <w:trPr>
          <w:trHeight w:val="410"/>
        </w:trPr>
        <w:tc>
          <w:tcPr>
            <w:tcW w:w="1843" w:type="dxa"/>
            <w:tcBorders>
              <w:top w:val="single" w:sz="4" w:space="0" w:color="auto"/>
              <w:left w:val="single" w:sz="4" w:space="0" w:color="auto"/>
              <w:right w:val="single" w:sz="4" w:space="0" w:color="auto"/>
            </w:tcBorders>
          </w:tcPr>
          <w:p w:rsidR="0076420A" w:rsidRPr="00B76ED1" w:rsidRDefault="0076420A" w:rsidP="005D52BA">
            <w:pPr>
              <w:shd w:val="clear" w:color="auto" w:fill="FFFFFF"/>
              <w:spacing w:before="120" w:after="120"/>
              <w:ind w:right="459"/>
              <w:rPr>
                <w:rFonts w:ascii="Calibri" w:hAnsi="Calibri" w:cs="Arial"/>
                <w:sz w:val="20"/>
              </w:rPr>
            </w:pPr>
            <w:r w:rsidRPr="00B76ED1">
              <w:rPr>
                <w:rFonts w:ascii="Calibri" w:hAnsi="Calibri" w:cs="Arial"/>
                <w:b/>
                <w:sz w:val="20"/>
              </w:rPr>
              <w:t>Role Purpose:</w:t>
            </w:r>
          </w:p>
        </w:tc>
        <w:tc>
          <w:tcPr>
            <w:tcW w:w="8505" w:type="dxa"/>
            <w:gridSpan w:val="2"/>
            <w:tcBorders>
              <w:top w:val="single" w:sz="4" w:space="0" w:color="auto"/>
              <w:left w:val="single" w:sz="4" w:space="0" w:color="auto"/>
              <w:right w:val="single" w:sz="4" w:space="0" w:color="auto"/>
            </w:tcBorders>
          </w:tcPr>
          <w:p w:rsidR="00D370EA" w:rsidRPr="00B027F4" w:rsidRDefault="008F2260" w:rsidP="00D370EA">
            <w:pPr>
              <w:pStyle w:val="BodyText2"/>
              <w:jc w:val="both"/>
              <w:rPr>
                <w:rFonts w:asciiTheme="minorHAnsi" w:hAnsiTheme="minorHAnsi"/>
                <w:b w:val="0"/>
                <w:sz w:val="20"/>
              </w:rPr>
            </w:pPr>
            <w:r>
              <w:rPr>
                <w:rFonts w:asciiTheme="minorHAnsi" w:hAnsiTheme="minorHAnsi"/>
                <w:b w:val="0"/>
                <w:sz w:val="20"/>
              </w:rPr>
              <w:t>The Transport Nurse</w:t>
            </w:r>
            <w:r w:rsidR="00D370EA" w:rsidRPr="00B027F4">
              <w:rPr>
                <w:rFonts w:asciiTheme="minorHAnsi" w:hAnsiTheme="minorHAnsi"/>
                <w:b w:val="0"/>
                <w:sz w:val="20"/>
              </w:rPr>
              <w:t xml:space="preserve"> Nurse (RN) will utilise </w:t>
            </w:r>
            <w:r w:rsidR="00FE1114">
              <w:rPr>
                <w:rFonts w:asciiTheme="minorHAnsi" w:hAnsiTheme="minorHAnsi"/>
                <w:b w:val="0"/>
                <w:sz w:val="20"/>
              </w:rPr>
              <w:t xml:space="preserve">expert </w:t>
            </w:r>
            <w:r w:rsidR="00D370EA" w:rsidRPr="00B027F4">
              <w:rPr>
                <w:rFonts w:asciiTheme="minorHAnsi" w:hAnsiTheme="minorHAnsi"/>
                <w:b w:val="0"/>
                <w:sz w:val="20"/>
              </w:rPr>
              <w:t>nursing knowledge and complex nursing judgement to assess health needs and provide care</w:t>
            </w:r>
            <w:r>
              <w:rPr>
                <w:rFonts w:asciiTheme="minorHAnsi" w:hAnsiTheme="minorHAnsi"/>
                <w:b w:val="0"/>
                <w:sz w:val="20"/>
              </w:rPr>
              <w:t xml:space="preserve"> to patients travelling between healthcare facilities. They will provide</w:t>
            </w:r>
            <w:r w:rsidR="00D370EA" w:rsidRPr="00B027F4">
              <w:rPr>
                <w:rFonts w:asciiTheme="minorHAnsi" w:hAnsiTheme="minorHAnsi"/>
                <w:b w:val="0"/>
                <w:sz w:val="20"/>
              </w:rPr>
              <w:t xml:space="preserve"> </w:t>
            </w:r>
            <w:r w:rsidRPr="00B027F4">
              <w:rPr>
                <w:rFonts w:asciiTheme="minorHAnsi" w:hAnsiTheme="minorHAnsi"/>
                <w:b w:val="0"/>
                <w:sz w:val="20"/>
              </w:rPr>
              <w:t>advice</w:t>
            </w:r>
            <w:r w:rsidR="00D370EA" w:rsidRPr="00B027F4">
              <w:rPr>
                <w:rFonts w:asciiTheme="minorHAnsi" w:hAnsiTheme="minorHAnsi"/>
                <w:b w:val="0"/>
                <w:sz w:val="20"/>
              </w:rPr>
              <w:t xml:space="preserve"> and support people</w:t>
            </w:r>
            <w:r>
              <w:rPr>
                <w:rFonts w:asciiTheme="minorHAnsi" w:hAnsiTheme="minorHAnsi"/>
                <w:b w:val="0"/>
                <w:sz w:val="20"/>
              </w:rPr>
              <w:t xml:space="preserve"> including their significant other with the transfer for further care. </w:t>
            </w:r>
            <w:r w:rsidR="00D370EA" w:rsidRPr="00B027F4">
              <w:rPr>
                <w:rFonts w:asciiTheme="minorHAnsi" w:hAnsiTheme="minorHAnsi"/>
                <w:b w:val="0"/>
                <w:sz w:val="20"/>
              </w:rPr>
              <w:t xml:space="preserve"> The RN practises independently and in collaboration with other health professionals, performs general nursing functions and delegates to and directs Enrolled Nurses, Health Care Assistants and others. The RN also provides comprehensive nursing assessments to develop, implement, and evaluate an integrated plan of health care, and provide nursing interventions that require substantial scientific, technology and professional knowledge and skills and decision making. This occurs in a range of settings in partnership with individuals, families, whanau and communities. The RN may practise in a variety of clinical contexts depending on the nurse’s educational preparation and practice experience. The RN also uses this expertise to manage, teach evaluate and research nursing practice. </w:t>
            </w:r>
          </w:p>
          <w:p w:rsidR="009761B1" w:rsidRPr="00B027F4" w:rsidRDefault="009761B1" w:rsidP="009761B1">
            <w:pPr>
              <w:pStyle w:val="BodyText2"/>
              <w:spacing w:before="120" w:after="120"/>
              <w:rPr>
                <w:rFonts w:asciiTheme="minorHAnsi" w:hAnsiTheme="minorHAnsi" w:cs="Arial"/>
                <w:b w:val="0"/>
                <w:sz w:val="20"/>
                <w:lang w:val="en-NZ"/>
              </w:rPr>
            </w:pPr>
            <w:r w:rsidRPr="00B027F4">
              <w:rPr>
                <w:rFonts w:asciiTheme="minorHAnsi" w:hAnsiTheme="minorHAnsi" w:cs="Arial"/>
                <w:b w:val="0"/>
                <w:sz w:val="20"/>
                <w:lang w:val="en-NZ"/>
              </w:rPr>
              <w:t xml:space="preserve">Key functions of </w:t>
            </w:r>
            <w:r w:rsidR="00BE2197" w:rsidRPr="00B027F4">
              <w:rPr>
                <w:rFonts w:asciiTheme="minorHAnsi" w:hAnsiTheme="minorHAnsi" w:cs="Arial"/>
                <w:b w:val="0"/>
                <w:sz w:val="20"/>
                <w:lang w:val="en-NZ"/>
              </w:rPr>
              <w:t xml:space="preserve">the </w:t>
            </w:r>
            <w:r w:rsidRPr="00B027F4">
              <w:rPr>
                <w:rFonts w:asciiTheme="minorHAnsi" w:hAnsiTheme="minorHAnsi" w:cs="Arial"/>
                <w:b w:val="0"/>
                <w:sz w:val="20"/>
                <w:lang w:val="en-NZ"/>
              </w:rPr>
              <w:t>role</w:t>
            </w:r>
            <w:r w:rsidR="00BE2197" w:rsidRPr="00B027F4">
              <w:rPr>
                <w:rFonts w:asciiTheme="minorHAnsi" w:hAnsiTheme="minorHAnsi" w:cs="Arial"/>
                <w:b w:val="0"/>
                <w:sz w:val="20"/>
                <w:lang w:val="en-NZ"/>
              </w:rPr>
              <w:t xml:space="preserve"> include</w:t>
            </w:r>
            <w:r w:rsidRPr="00B027F4">
              <w:rPr>
                <w:rFonts w:asciiTheme="minorHAnsi" w:hAnsiTheme="minorHAnsi" w:cs="Arial"/>
                <w:b w:val="0"/>
                <w:sz w:val="20"/>
                <w:lang w:val="en-NZ"/>
              </w:rPr>
              <w:t>:</w:t>
            </w:r>
          </w:p>
          <w:p w:rsidR="009D0317" w:rsidRDefault="008F2260" w:rsidP="009D0317">
            <w:pPr>
              <w:pStyle w:val="BodyText"/>
              <w:numPr>
                <w:ilvl w:val="0"/>
                <w:numId w:val="43"/>
              </w:numPr>
              <w:rPr>
                <w:rFonts w:ascii="Calibri" w:hAnsi="Calibri" w:cs="Arial"/>
                <w:sz w:val="20"/>
              </w:rPr>
            </w:pPr>
            <w:r w:rsidRPr="009D0317">
              <w:rPr>
                <w:rFonts w:ascii="Calibri" w:hAnsi="Calibri" w:cs="Arial"/>
                <w:sz w:val="20"/>
              </w:rPr>
              <w:t xml:space="preserve">Actively participates in high quality customer service and accepts responsibility in maintaining professional relationships that are equally respectful. </w:t>
            </w:r>
          </w:p>
          <w:p w:rsidR="009D0317" w:rsidRPr="009D0317" w:rsidRDefault="009D0317" w:rsidP="009D0317">
            <w:pPr>
              <w:pStyle w:val="BodyText"/>
              <w:numPr>
                <w:ilvl w:val="0"/>
                <w:numId w:val="43"/>
              </w:numPr>
              <w:rPr>
                <w:rFonts w:ascii="Arial" w:hAnsi="Arial" w:cs="Arial"/>
                <w:sz w:val="22"/>
                <w:szCs w:val="22"/>
              </w:rPr>
            </w:pPr>
            <w:r>
              <w:rPr>
                <w:rFonts w:ascii="Calibri" w:hAnsi="Calibri" w:cs="Arial"/>
                <w:sz w:val="20"/>
              </w:rPr>
              <w:t xml:space="preserve">Is </w:t>
            </w:r>
            <w:r w:rsidR="008F2260" w:rsidRPr="009D0317">
              <w:rPr>
                <w:rFonts w:ascii="Calibri" w:hAnsi="Calibri" w:cs="Arial"/>
                <w:sz w:val="20"/>
              </w:rPr>
              <w:t>responsible for safe transfer of patients from Grey Base Hospital to Canterbury District Health Board</w:t>
            </w:r>
            <w:r>
              <w:rPr>
                <w:rFonts w:ascii="Calibri" w:hAnsi="Calibri" w:cs="Arial"/>
                <w:sz w:val="20"/>
              </w:rPr>
              <w:t xml:space="preserve"> also between Greymouth and outlaying healthcare facilities within the WCDHB.</w:t>
            </w:r>
          </w:p>
          <w:p w:rsidR="008F2260" w:rsidRDefault="009D0317" w:rsidP="009D0317">
            <w:pPr>
              <w:pStyle w:val="BodyText"/>
              <w:numPr>
                <w:ilvl w:val="0"/>
                <w:numId w:val="43"/>
              </w:numPr>
              <w:rPr>
                <w:rFonts w:ascii="Arial" w:hAnsi="Arial" w:cs="Arial"/>
                <w:sz w:val="22"/>
                <w:szCs w:val="22"/>
              </w:rPr>
            </w:pPr>
            <w:r>
              <w:rPr>
                <w:rFonts w:ascii="Calibri" w:hAnsi="Calibri" w:cs="Arial"/>
                <w:sz w:val="20"/>
              </w:rPr>
              <w:t>The Transport Nurse works</w:t>
            </w:r>
            <w:r w:rsidR="008F2260" w:rsidRPr="009D0317">
              <w:rPr>
                <w:rFonts w:ascii="Calibri" w:hAnsi="Calibri" w:cs="Arial"/>
                <w:sz w:val="20"/>
              </w:rPr>
              <w:t xml:space="preserve"> jointly with appropriate staff (ST John, Medical Teams, Co-ordinators, ward staff, DNM and N</w:t>
            </w:r>
            <w:r>
              <w:rPr>
                <w:rFonts w:ascii="Calibri" w:hAnsi="Calibri" w:cs="Arial"/>
                <w:sz w:val="20"/>
              </w:rPr>
              <w:t>D</w:t>
            </w:r>
            <w:r w:rsidR="008F2260" w:rsidRPr="009D0317">
              <w:rPr>
                <w:rFonts w:ascii="Calibri" w:hAnsi="Calibri" w:cs="Arial"/>
                <w:sz w:val="20"/>
              </w:rPr>
              <w:t>). This is a door to door service so expert handover technique must be utilized</w:t>
            </w:r>
            <w:r w:rsidR="008F2260">
              <w:rPr>
                <w:rFonts w:ascii="Arial" w:hAnsi="Arial" w:cs="Arial"/>
                <w:sz w:val="22"/>
                <w:szCs w:val="22"/>
              </w:rPr>
              <w:t xml:space="preserve">. </w:t>
            </w:r>
          </w:p>
          <w:p w:rsidR="009D0317" w:rsidRPr="009D0317" w:rsidRDefault="009D0317" w:rsidP="009D0317">
            <w:pPr>
              <w:pStyle w:val="BodyText"/>
              <w:numPr>
                <w:ilvl w:val="0"/>
                <w:numId w:val="43"/>
              </w:numPr>
              <w:rPr>
                <w:rFonts w:ascii="Calibri" w:hAnsi="Calibri" w:cs="Arial"/>
                <w:sz w:val="20"/>
              </w:rPr>
            </w:pPr>
            <w:r w:rsidRPr="009D0317">
              <w:rPr>
                <w:rFonts w:ascii="Calibri" w:hAnsi="Calibri" w:cs="Arial"/>
                <w:sz w:val="20"/>
              </w:rPr>
              <w:t xml:space="preserve">There is an expectation the Transport nurses will </w:t>
            </w:r>
            <w:r>
              <w:rPr>
                <w:rFonts w:ascii="Calibri" w:hAnsi="Calibri" w:cs="Arial"/>
                <w:sz w:val="20"/>
              </w:rPr>
              <w:t xml:space="preserve">work over the system when not required to transport patients between facilities.  </w:t>
            </w:r>
          </w:p>
          <w:p w:rsidR="00B865FC" w:rsidRPr="00FA621D" w:rsidRDefault="009D0317"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Emergency Department</w:t>
            </w:r>
          </w:p>
          <w:p w:rsidR="00B865FC" w:rsidRPr="00FA621D" w:rsidRDefault="009D0317"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General Ward</w:t>
            </w:r>
          </w:p>
          <w:p w:rsidR="00B865FC" w:rsidRPr="00FA621D" w:rsidRDefault="00123D0F"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Short stay unit</w:t>
            </w:r>
          </w:p>
          <w:p w:rsidR="00B865FC" w:rsidRDefault="009D0317"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Unplanned care</w:t>
            </w:r>
          </w:p>
          <w:p w:rsidR="00B865FC" w:rsidRDefault="00B865FC" w:rsidP="00B865FC">
            <w:pPr>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confidentiality, privacy and dignity for all patients in our care</w:t>
            </w:r>
          </w:p>
          <w:p w:rsidR="00123D0F" w:rsidRPr="00FA621D" w:rsidRDefault="00123D0F" w:rsidP="00123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p>
          <w:p w:rsidR="00B865FC" w:rsidRDefault="00B865FC" w:rsidP="00B865FC">
            <w:pPr>
              <w:numPr>
                <w:ilvl w:val="0"/>
                <w:numId w:val="3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lastRenderedPageBreak/>
              <w:t>Appropriate observations, interventions and evaluation recordings are</w:t>
            </w:r>
            <w:r>
              <w:rPr>
                <w:rFonts w:ascii="Arial" w:hAnsi="Arial" w:cs="Arial"/>
                <w:sz w:val="22"/>
              </w:rPr>
              <w:t xml:space="preserve"> </w:t>
            </w:r>
            <w:r w:rsidRPr="00FA621D">
              <w:rPr>
                <w:rFonts w:asciiTheme="minorHAnsi" w:hAnsiTheme="minorHAnsi" w:cs="Arial"/>
                <w:sz w:val="20"/>
              </w:rPr>
              <w:t>documented to</w:t>
            </w:r>
            <w:r>
              <w:rPr>
                <w:rFonts w:ascii="Arial" w:hAnsi="Arial" w:cs="Arial"/>
                <w:sz w:val="22"/>
              </w:rPr>
              <w:t xml:space="preserve"> </w:t>
            </w:r>
            <w:r w:rsidRPr="00FA621D">
              <w:rPr>
                <w:rFonts w:asciiTheme="minorHAnsi" w:hAnsiTheme="minorHAnsi" w:cs="Arial"/>
                <w:sz w:val="20"/>
              </w:rPr>
              <w:t>prescribed standards</w:t>
            </w:r>
          </w:p>
          <w:p w:rsidR="00627C73" w:rsidRPr="00FA621D" w:rsidRDefault="00627C73" w:rsidP="00627C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83"/>
              <w:jc w:val="both"/>
              <w:rPr>
                <w:rFonts w:asciiTheme="minorHAnsi" w:hAnsiTheme="minorHAnsi" w:cs="Arial"/>
                <w:sz w:val="20"/>
              </w:rPr>
            </w:pPr>
          </w:p>
          <w:p w:rsidR="00627C73" w:rsidRPr="00627C73" w:rsidRDefault="00627C73" w:rsidP="00627C73">
            <w:pPr>
              <w:pStyle w:val="BodyText"/>
              <w:numPr>
                <w:ilvl w:val="0"/>
                <w:numId w:val="33"/>
              </w:numPr>
              <w:tabs>
                <w:tab w:val="left" w:pos="426"/>
                <w:tab w:val="right" w:pos="8280"/>
              </w:tabs>
              <w:ind w:left="349"/>
              <w:rPr>
                <w:rFonts w:ascii="Calibri" w:hAnsi="Calibri"/>
                <w:sz w:val="20"/>
              </w:rPr>
            </w:pPr>
            <w:r w:rsidRPr="00627C73">
              <w:rPr>
                <w:rFonts w:ascii="Calibri" w:hAnsi="Calibri"/>
                <w:sz w:val="20"/>
              </w:rPr>
              <w:t>Uses a patient/ family/ whanau centred theoretical framework as a basis for culturally safe practice</w:t>
            </w:r>
          </w:p>
          <w:p w:rsidR="00627C73" w:rsidRPr="00627C73" w:rsidRDefault="00627C73" w:rsidP="00627C73">
            <w:pPr>
              <w:pStyle w:val="BodyText"/>
              <w:tabs>
                <w:tab w:val="left" w:pos="426"/>
                <w:tab w:val="right" w:pos="8280"/>
              </w:tabs>
              <w:ind w:left="349"/>
              <w:rPr>
                <w:rFonts w:ascii="Calibri" w:hAnsi="Calibri"/>
                <w:sz w:val="20"/>
              </w:rPr>
            </w:pPr>
          </w:p>
          <w:p w:rsidR="00B865FC" w:rsidRDefault="00B865FC" w:rsidP="00B865FC">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all patients are treated equally within the policies of West Coast DHB and the principles of the Treaty of Waitangi</w:t>
            </w:r>
          </w:p>
          <w:p w:rsidR="00627C73" w:rsidRPr="00FA621D" w:rsidRDefault="00627C73" w:rsidP="00627C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283"/>
              <w:jc w:val="both"/>
              <w:rPr>
                <w:rFonts w:asciiTheme="minorHAnsi" w:hAnsiTheme="minorHAnsi" w:cs="Arial"/>
                <w:sz w:val="20"/>
              </w:rPr>
            </w:pPr>
          </w:p>
          <w:p w:rsidR="00B865FC" w:rsidRDefault="00B865FC" w:rsidP="00B865FC">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nursing care of Enrolled Nurses</w:t>
            </w:r>
            <w:r w:rsidR="00123D0F">
              <w:rPr>
                <w:rFonts w:asciiTheme="minorHAnsi" w:hAnsiTheme="minorHAnsi" w:cs="Arial"/>
                <w:sz w:val="20"/>
              </w:rPr>
              <w:t xml:space="preserve"> and HCA’s </w:t>
            </w:r>
            <w:r w:rsidRPr="00FA621D">
              <w:rPr>
                <w:rFonts w:asciiTheme="minorHAnsi" w:hAnsiTheme="minorHAnsi" w:cs="Arial"/>
                <w:sz w:val="20"/>
              </w:rPr>
              <w:t>is delivered in accordance with delegations, clinical policies and protocols.</w:t>
            </w:r>
          </w:p>
          <w:p w:rsidR="00627C73" w:rsidRDefault="00627C73" w:rsidP="00627C73">
            <w:pPr>
              <w:pStyle w:val="ListParagraph"/>
              <w:rPr>
                <w:rFonts w:asciiTheme="minorHAnsi" w:hAnsiTheme="minorHAnsi" w:cs="Arial"/>
                <w:sz w:val="20"/>
              </w:rPr>
            </w:pPr>
          </w:p>
          <w:p w:rsidR="00FA621D" w:rsidRDefault="00123D0F" w:rsidP="00FA621D">
            <w:pPr>
              <w:numPr>
                <w:ilvl w:val="0"/>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Works with St John to improve patient outcomes</w:t>
            </w:r>
          </w:p>
          <w:p w:rsidR="00627C73" w:rsidRPr="00FA621D" w:rsidRDefault="00627C73" w:rsidP="00627C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p>
          <w:p w:rsidR="00FA621D" w:rsidRPr="00FA621D" w:rsidRDefault="00FA621D" w:rsidP="00FA621D">
            <w:pPr>
              <w:numPr>
                <w:ilvl w:val="0"/>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Kee</w:t>
            </w:r>
            <w:r>
              <w:rPr>
                <w:rFonts w:asciiTheme="minorHAnsi" w:hAnsiTheme="minorHAnsi" w:cs="Arial"/>
                <w:sz w:val="20"/>
              </w:rPr>
              <w:t>ps appraised with all equipment and ensures it is sterile and in date as per procedure and protocol</w:t>
            </w:r>
          </w:p>
          <w:p w:rsidR="00FC3631" w:rsidRPr="00B027F4" w:rsidRDefault="00FC3631" w:rsidP="00B027F4">
            <w:pPr>
              <w:pStyle w:val="BodyText2"/>
              <w:spacing w:before="120" w:after="120"/>
              <w:ind w:left="720"/>
              <w:rPr>
                <w:rFonts w:ascii="Calibri" w:hAnsi="Calibri" w:cs="Arial"/>
                <w:b w:val="0"/>
                <w:sz w:val="20"/>
                <w:lang w:val="en-NZ"/>
              </w:rPr>
            </w:pPr>
          </w:p>
        </w:tc>
      </w:tr>
      <w:tr w:rsidR="0076420A" w:rsidRPr="00B76ED1" w:rsidTr="00B76ED1">
        <w:trPr>
          <w:trHeight w:val="418"/>
        </w:trPr>
        <w:tc>
          <w:tcPr>
            <w:tcW w:w="1843" w:type="dxa"/>
            <w:tcBorders>
              <w:top w:val="single" w:sz="4" w:space="0" w:color="auto"/>
              <w:left w:val="single" w:sz="4" w:space="0" w:color="auto"/>
              <w:bottom w:val="single" w:sz="4" w:space="0" w:color="000000"/>
              <w:right w:val="single" w:sz="4" w:space="0" w:color="auto"/>
            </w:tcBorders>
          </w:tcPr>
          <w:p w:rsidR="0076420A" w:rsidRPr="00B76ED1" w:rsidRDefault="0076420A" w:rsidP="00A109D7">
            <w:pPr>
              <w:shd w:val="clear" w:color="auto" w:fill="FFFFFF"/>
              <w:spacing w:before="60" w:after="60"/>
              <w:ind w:right="459"/>
              <w:rPr>
                <w:rFonts w:ascii="Calibri" w:hAnsi="Calibri" w:cs="Arial"/>
                <w:b/>
                <w:sz w:val="20"/>
              </w:rPr>
            </w:pPr>
            <w:r w:rsidRPr="00B76ED1">
              <w:rPr>
                <w:rFonts w:ascii="Calibri" w:hAnsi="Calibri" w:cs="Arial"/>
                <w:b/>
                <w:sz w:val="20"/>
              </w:rPr>
              <w:lastRenderedPageBreak/>
              <w:t>Complexity:</w:t>
            </w:r>
          </w:p>
        </w:tc>
        <w:tc>
          <w:tcPr>
            <w:tcW w:w="8505" w:type="dxa"/>
            <w:gridSpan w:val="2"/>
            <w:tcBorders>
              <w:top w:val="single" w:sz="4" w:space="0" w:color="auto"/>
              <w:left w:val="single" w:sz="4" w:space="0" w:color="auto"/>
              <w:bottom w:val="single" w:sz="4" w:space="0" w:color="000000"/>
              <w:right w:val="single" w:sz="4" w:space="0" w:color="auto"/>
            </w:tcBorders>
          </w:tcPr>
          <w:p w:rsidR="00B41217" w:rsidRPr="00B027F4" w:rsidRDefault="00B41217" w:rsidP="00B41217">
            <w:pPr>
              <w:spacing w:before="80" w:after="80"/>
              <w:rPr>
                <w:rFonts w:asciiTheme="minorHAnsi" w:hAnsiTheme="minorHAnsi" w:cs="Arial"/>
                <w:sz w:val="20"/>
              </w:rPr>
            </w:pPr>
            <w:r w:rsidRPr="00B027F4">
              <w:rPr>
                <w:rFonts w:asciiTheme="minorHAnsi" w:hAnsiTheme="minorHAnsi" w:cs="Arial"/>
                <w:sz w:val="20"/>
              </w:rPr>
              <w:t>Most challenging duties typically undertaken or most complex problems solved:</w:t>
            </w: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Helps coordinate transfer of patients from the wards to the ambulance at the ED entrance.</w:t>
            </w:r>
          </w:p>
          <w:p w:rsidR="00400FE4" w:rsidRPr="00627C73" w:rsidRDefault="00400FE4" w:rsidP="00400FE4">
            <w:pPr>
              <w:pStyle w:val="ListParagraph"/>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 xml:space="preserve">Ensures the handover from the ward has the information needed to care for the patient on the trip. </w:t>
            </w:r>
          </w:p>
          <w:p w:rsidR="00400FE4" w:rsidRPr="00627C73" w:rsidRDefault="00400FE4" w:rsidP="00400FE4">
            <w:pPr>
              <w:pStyle w:val="BodyText"/>
              <w:tabs>
                <w:tab w:val="left" w:pos="426"/>
                <w:tab w:val="right" w:pos="8280"/>
              </w:tabs>
              <w:ind w:left="66"/>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 xml:space="preserve">Ensures all patients notes, documentation, medication and personal belongings are with the patient or have been given to a family member. </w:t>
            </w:r>
          </w:p>
          <w:p w:rsidR="00400FE4" w:rsidRPr="00627C73" w:rsidRDefault="00400FE4" w:rsidP="00400FE4">
            <w:pPr>
              <w:pStyle w:val="BodyText"/>
              <w:tabs>
                <w:tab w:val="left" w:pos="426"/>
                <w:tab w:val="right" w:pos="8280"/>
              </w:tabs>
              <w:ind w:left="66"/>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Pro-actively anticipates the complex needs of patients using nursing knowledge, critical reasoning and diagnostic enquiry to independently assess, undertake clinical interventions and treatments while on route to the destination.</w:t>
            </w:r>
          </w:p>
          <w:p w:rsidR="00400FE4" w:rsidRPr="00627C73" w:rsidRDefault="00400FE4" w:rsidP="00400FE4">
            <w:pPr>
              <w:pStyle w:val="ListParagraph"/>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Completes all appropriate documentation in ISBAR format to ensure safe handover of patients to other facilities. This includes any change to the patient’s status, any treatments or medication given along the way.</w:t>
            </w:r>
          </w:p>
          <w:p w:rsidR="00400FE4" w:rsidRPr="00627C73" w:rsidRDefault="00400FE4" w:rsidP="00400FE4">
            <w:pPr>
              <w:pStyle w:val="ListParagraph"/>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Guides and supports staff, patients and family on transfer protocols and completes transfer checklist.</w:t>
            </w:r>
          </w:p>
          <w:p w:rsidR="00400FE4" w:rsidRPr="00627C73" w:rsidRDefault="00400FE4" w:rsidP="00400FE4">
            <w:pPr>
              <w:pStyle w:val="ListParagraph"/>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Guides, supports and acts as a resource both internally and externally on transfer issues.</w:t>
            </w:r>
          </w:p>
          <w:p w:rsidR="00400FE4" w:rsidRPr="00627C73" w:rsidRDefault="00400FE4" w:rsidP="00400FE4">
            <w:pPr>
              <w:pStyle w:val="ListParagraph"/>
              <w:rPr>
                <w:rFonts w:ascii="Calibri" w:hAnsi="Calibri"/>
                <w:sz w:val="20"/>
              </w:rPr>
            </w:pPr>
          </w:p>
          <w:p w:rsidR="00400FE4" w:rsidRPr="00627C73" w:rsidRDefault="00400FE4" w:rsidP="00400FE4">
            <w:pPr>
              <w:pStyle w:val="BodyText"/>
              <w:numPr>
                <w:ilvl w:val="0"/>
                <w:numId w:val="45"/>
              </w:numPr>
              <w:tabs>
                <w:tab w:val="left" w:pos="426"/>
                <w:tab w:val="right" w:pos="8280"/>
              </w:tabs>
              <w:rPr>
                <w:rFonts w:ascii="Calibri" w:hAnsi="Calibri"/>
                <w:sz w:val="20"/>
              </w:rPr>
            </w:pPr>
            <w:r w:rsidRPr="00627C73">
              <w:rPr>
                <w:rFonts w:ascii="Calibri" w:hAnsi="Calibri"/>
                <w:sz w:val="20"/>
              </w:rPr>
              <w:t xml:space="preserve">Collaborates with ward nurses / managers at CDHB to ensure safe transfer of patients being back loaded to return to WCDHB. Asking questions in ISBAR format. </w:t>
            </w:r>
          </w:p>
          <w:p w:rsidR="00400FE4" w:rsidRDefault="00400FE4" w:rsidP="00400FE4">
            <w:pPr>
              <w:pStyle w:val="ListParagraph"/>
              <w:rPr>
                <w:rFonts w:ascii="Arial" w:hAnsi="Arial"/>
                <w:sz w:val="22"/>
                <w:szCs w:val="22"/>
              </w:rPr>
            </w:pPr>
          </w:p>
          <w:p w:rsidR="00D67E1D" w:rsidRDefault="00B41809" w:rsidP="003F5C71">
            <w:pPr>
              <w:numPr>
                <w:ilvl w:val="0"/>
                <w:numId w:val="17"/>
              </w:numPr>
              <w:spacing w:before="80"/>
              <w:ind w:left="317" w:hanging="317"/>
              <w:rPr>
                <w:rFonts w:asciiTheme="minorHAnsi" w:hAnsiTheme="minorHAnsi" w:cs="Arial"/>
                <w:sz w:val="20"/>
              </w:rPr>
            </w:pPr>
            <w:r w:rsidRPr="00B027F4">
              <w:rPr>
                <w:rFonts w:asciiTheme="minorHAnsi" w:hAnsiTheme="minorHAnsi" w:cs="Arial"/>
                <w:sz w:val="20"/>
              </w:rPr>
              <w:t xml:space="preserve">Effectively managers </w:t>
            </w:r>
            <w:r w:rsidR="003F5C71" w:rsidRPr="00B027F4">
              <w:rPr>
                <w:rFonts w:asciiTheme="minorHAnsi" w:hAnsiTheme="minorHAnsi" w:cs="Arial"/>
                <w:sz w:val="20"/>
              </w:rPr>
              <w:t>ti</w:t>
            </w:r>
            <w:r w:rsidR="00123D0F">
              <w:rPr>
                <w:rFonts w:asciiTheme="minorHAnsi" w:hAnsiTheme="minorHAnsi" w:cs="Arial"/>
                <w:sz w:val="20"/>
              </w:rPr>
              <w:t>me and patient flow in an acute zone</w:t>
            </w:r>
          </w:p>
          <w:p w:rsidR="00FF12FE" w:rsidRDefault="00FF12FE" w:rsidP="00FF12FE">
            <w:pPr>
              <w:spacing w:before="80"/>
              <w:rPr>
                <w:rFonts w:asciiTheme="minorHAnsi" w:hAnsiTheme="minorHAnsi" w:cs="Arial"/>
                <w:sz w:val="20"/>
              </w:rPr>
            </w:pPr>
          </w:p>
          <w:p w:rsidR="00FF12FE" w:rsidRDefault="00FF12FE" w:rsidP="00FF12FE">
            <w:pPr>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F12FE">
              <w:rPr>
                <w:rFonts w:asciiTheme="minorHAnsi" w:hAnsiTheme="minorHAnsi" w:cs="Arial"/>
                <w:sz w:val="20"/>
              </w:rPr>
              <w:t xml:space="preserve"> Maintains membership in relevant professional organisations for example </w:t>
            </w:r>
            <w:r w:rsidR="00123D0F">
              <w:rPr>
                <w:rFonts w:asciiTheme="minorHAnsi" w:hAnsiTheme="minorHAnsi" w:cs="Arial"/>
                <w:sz w:val="20"/>
              </w:rPr>
              <w:t>College of Emergency Nurses New Zealand</w:t>
            </w:r>
            <w:r w:rsidRPr="00FF12FE">
              <w:rPr>
                <w:rFonts w:asciiTheme="minorHAnsi" w:hAnsiTheme="minorHAnsi" w:cs="Arial"/>
                <w:sz w:val="20"/>
              </w:rPr>
              <w:t xml:space="preserve"> </w:t>
            </w:r>
          </w:p>
          <w:p w:rsidR="00242D97" w:rsidRPr="00FF12FE" w:rsidRDefault="00242D97" w:rsidP="00242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p>
          <w:p w:rsidR="003F5C71" w:rsidRPr="00B027F4" w:rsidRDefault="003F5C71" w:rsidP="003F5C71">
            <w:pPr>
              <w:numPr>
                <w:ilvl w:val="0"/>
                <w:numId w:val="21"/>
              </w:numPr>
              <w:jc w:val="both"/>
              <w:rPr>
                <w:rFonts w:asciiTheme="minorHAnsi" w:hAnsiTheme="minorHAnsi"/>
                <w:sz w:val="20"/>
              </w:rPr>
            </w:pPr>
            <w:r w:rsidRPr="00B027F4">
              <w:rPr>
                <w:rFonts w:asciiTheme="minorHAnsi" w:hAnsiTheme="minorHAnsi"/>
                <w:sz w:val="20"/>
              </w:rPr>
              <w:t>Accepts responsibility for ensuring that his/her nursing practice and conduct meet the standards of the professional, ethical and relevant legislated requirements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the ability to apply the principles of the Treaty of Waitangi to nursing practice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accountability for directing, monitoring and evaluating nursing care that is provided by enrolled nurses and others, and utilises more experienced RNs to assist with problem solving and setting priorities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Promotes an environment that enables patient safety, independence, quality of life and health</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lastRenderedPageBreak/>
              <w:t>Practices nursing in a manner that the patient determines as being culturally safe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Reads and adheres to DHB vision, values, policies and procedures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 xml:space="preserve">Represents the organisation and the nursing profession in a committed manner, projecting a professional image of nursing </w:t>
            </w:r>
          </w:p>
          <w:p w:rsidR="00B027F4" w:rsidRPr="00B027F4" w:rsidRDefault="00B027F4" w:rsidP="00B027F4">
            <w:pPr>
              <w:pStyle w:val="ListParagraph"/>
              <w:rPr>
                <w:rFonts w:asciiTheme="minorHAnsi" w:hAnsiTheme="minorHAnsi"/>
                <w:sz w:val="20"/>
              </w:rPr>
            </w:pPr>
          </w:p>
          <w:p w:rsidR="00B027F4" w:rsidRDefault="00B027F4" w:rsidP="003F5C71">
            <w:pPr>
              <w:numPr>
                <w:ilvl w:val="0"/>
                <w:numId w:val="20"/>
              </w:numPr>
              <w:jc w:val="both"/>
              <w:rPr>
                <w:rFonts w:asciiTheme="minorHAnsi" w:hAnsiTheme="minorHAnsi"/>
                <w:sz w:val="20"/>
              </w:rPr>
            </w:pPr>
            <w:r w:rsidRPr="00B027F4">
              <w:rPr>
                <w:rFonts w:asciiTheme="minorHAnsi" w:hAnsiTheme="minorHAnsi"/>
                <w:sz w:val="20"/>
              </w:rPr>
              <w:t>Demonstrates Knowledge of Australasian triage and Trauma care</w:t>
            </w:r>
            <w:r>
              <w:rPr>
                <w:rFonts w:asciiTheme="minorHAnsi" w:hAnsiTheme="minorHAnsi"/>
                <w:sz w:val="20"/>
              </w:rPr>
              <w:t xml:space="preserve"> and promotes an environment conducive to critically unwell patients.</w:t>
            </w:r>
          </w:p>
          <w:p w:rsidR="00B027F4" w:rsidRDefault="00B027F4" w:rsidP="00B027F4">
            <w:pPr>
              <w:pStyle w:val="ListParagraph"/>
              <w:rPr>
                <w:rFonts w:asciiTheme="minorHAnsi" w:hAnsiTheme="minorHAnsi"/>
                <w:sz w:val="20"/>
              </w:rPr>
            </w:pPr>
          </w:p>
          <w:p w:rsidR="00B027F4" w:rsidRDefault="00B027F4" w:rsidP="003F5C71">
            <w:pPr>
              <w:numPr>
                <w:ilvl w:val="0"/>
                <w:numId w:val="20"/>
              </w:numPr>
              <w:jc w:val="both"/>
              <w:rPr>
                <w:rFonts w:asciiTheme="minorHAnsi" w:hAnsiTheme="minorHAnsi"/>
                <w:sz w:val="20"/>
              </w:rPr>
            </w:pPr>
            <w:r>
              <w:rPr>
                <w:rFonts w:asciiTheme="minorHAnsi" w:hAnsiTheme="minorHAnsi"/>
                <w:sz w:val="20"/>
              </w:rPr>
              <w:t>Works with Administrators to ensure patients details are correct within the system</w:t>
            </w:r>
          </w:p>
          <w:p w:rsidR="00123D0F" w:rsidRDefault="00123D0F" w:rsidP="00123D0F">
            <w:pPr>
              <w:pStyle w:val="ListParagraph"/>
              <w:rPr>
                <w:rFonts w:asciiTheme="minorHAnsi" w:hAnsiTheme="minorHAnsi"/>
                <w:sz w:val="20"/>
              </w:rPr>
            </w:pPr>
          </w:p>
          <w:p w:rsidR="001803FE" w:rsidRDefault="001803FE" w:rsidP="001803FE">
            <w:pPr>
              <w:pStyle w:val="BodyText3"/>
              <w:numPr>
                <w:ilvl w:val="0"/>
                <w:numId w:val="20"/>
              </w:numPr>
              <w:tabs>
                <w:tab w:val="left" w:pos="0"/>
                <w:tab w:val="left" w:pos="743"/>
              </w:tabs>
              <w:jc w:val="both"/>
              <w:rPr>
                <w:rFonts w:ascii="Calibri" w:hAnsi="Calibri"/>
                <w:sz w:val="20"/>
              </w:rPr>
            </w:pPr>
            <w:r w:rsidRPr="001803FE">
              <w:rPr>
                <w:rFonts w:ascii="Calibri" w:hAnsi="Calibri"/>
                <w:sz w:val="20"/>
              </w:rPr>
              <w:t>Teaches patients and family groups effectively by assessing learning readiness; providing teaching; evaluating knowledge and lifestyle changes and maximising opportunities for patient learning and independence</w:t>
            </w:r>
          </w:p>
          <w:p w:rsidR="001803FE" w:rsidRDefault="001803FE" w:rsidP="001803FE">
            <w:pPr>
              <w:pStyle w:val="ListParagraph"/>
              <w:rPr>
                <w:rFonts w:ascii="Calibri" w:hAnsi="Calibri"/>
                <w:sz w:val="20"/>
              </w:rPr>
            </w:pPr>
          </w:p>
          <w:p w:rsidR="001803FE" w:rsidRDefault="001803FE" w:rsidP="001803FE">
            <w:pPr>
              <w:numPr>
                <w:ilvl w:val="0"/>
                <w:numId w:val="20"/>
              </w:numPr>
              <w:jc w:val="both"/>
              <w:rPr>
                <w:rFonts w:ascii="Calibri" w:hAnsi="Calibri"/>
                <w:sz w:val="20"/>
              </w:rPr>
            </w:pPr>
            <w:r w:rsidRPr="001803FE">
              <w:rPr>
                <w:rFonts w:ascii="Calibri" w:hAnsi="Calibri"/>
                <w:sz w:val="20"/>
              </w:rPr>
              <w:t>Continues to advance clinical knowledge and skills through self-learning, ward teachings, in-service education and external programmes as approved by his/her line manager</w:t>
            </w:r>
          </w:p>
          <w:p w:rsidR="001803FE" w:rsidRDefault="001803FE" w:rsidP="001803FE">
            <w:pPr>
              <w:pStyle w:val="ListParagraph"/>
              <w:rPr>
                <w:rFonts w:ascii="Calibri" w:hAnsi="Calibri"/>
                <w:sz w:val="20"/>
              </w:rPr>
            </w:pPr>
          </w:p>
          <w:p w:rsidR="00123D0F" w:rsidRDefault="001803FE" w:rsidP="003F5C71">
            <w:pPr>
              <w:numPr>
                <w:ilvl w:val="0"/>
                <w:numId w:val="20"/>
              </w:numPr>
              <w:jc w:val="both"/>
              <w:rPr>
                <w:rFonts w:asciiTheme="minorHAnsi" w:hAnsiTheme="minorHAnsi"/>
                <w:sz w:val="20"/>
              </w:rPr>
            </w:pPr>
            <w:r>
              <w:rPr>
                <w:rFonts w:asciiTheme="minorHAnsi" w:hAnsiTheme="minorHAnsi"/>
                <w:sz w:val="20"/>
              </w:rPr>
              <w:t xml:space="preserve">Refers matters such as security breaches, breaches in quality standards to the Clinical nurse manager or DNM after hours. </w:t>
            </w:r>
          </w:p>
          <w:p w:rsidR="00123D0F" w:rsidRDefault="00123D0F" w:rsidP="00123D0F">
            <w:pPr>
              <w:pStyle w:val="ListParagraph"/>
              <w:rPr>
                <w:rFonts w:asciiTheme="minorHAnsi" w:hAnsiTheme="minorHAnsi"/>
                <w:sz w:val="20"/>
              </w:rPr>
            </w:pPr>
          </w:p>
          <w:p w:rsidR="00123D0F" w:rsidRDefault="00123D0F" w:rsidP="00123D0F">
            <w:pPr>
              <w:jc w:val="both"/>
              <w:rPr>
                <w:rFonts w:asciiTheme="minorHAnsi" w:hAnsiTheme="minorHAnsi"/>
                <w:sz w:val="20"/>
              </w:rPr>
            </w:pPr>
          </w:p>
          <w:p w:rsidR="00123D0F" w:rsidRPr="00B027F4" w:rsidRDefault="00123D0F" w:rsidP="00123D0F">
            <w:pPr>
              <w:jc w:val="both"/>
              <w:rPr>
                <w:rFonts w:asciiTheme="minorHAnsi" w:hAnsiTheme="minorHAnsi"/>
                <w:sz w:val="20"/>
              </w:rPr>
            </w:pPr>
          </w:p>
          <w:p w:rsidR="00D67E1D" w:rsidRPr="00023F95" w:rsidRDefault="00D67E1D" w:rsidP="003F5C71">
            <w:pPr>
              <w:ind w:left="720"/>
              <w:rPr>
                <w:rFonts w:ascii="Calibri" w:hAnsi="Calibri" w:cs="Arial"/>
                <w:sz w:val="20"/>
              </w:rPr>
            </w:pPr>
          </w:p>
        </w:tc>
      </w:tr>
    </w:tbl>
    <w:p w:rsidR="001953B8" w:rsidRDefault="001953B8" w:rsidP="001953B8">
      <w:pPr>
        <w:ind w:left="-567"/>
        <w:rPr>
          <w:rFonts w:ascii="Calibri" w:hAnsi="Calibr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627C73" w:rsidRDefault="00627C73"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487713" w:rsidRPr="001953B8" w:rsidRDefault="00487713" w:rsidP="001953B8">
      <w:pPr>
        <w:ind w:left="-567"/>
        <w:rPr>
          <w:rFonts w:ascii="Calibri" w:hAnsi="Calibri" w:cs="Arial"/>
          <w:b/>
          <w:sz w:val="20"/>
          <w:u w:val="single"/>
        </w:rPr>
      </w:pPr>
      <w:r w:rsidRPr="00487713">
        <w:rPr>
          <w:rFonts w:asciiTheme="minorHAnsi" w:hAnsiTheme="minorHAnsi" w:cs="Arial"/>
          <w:b/>
          <w:sz w:val="20"/>
          <w:u w:val="single"/>
        </w:rPr>
        <w:t>ORGANISATIONAL VISION &amp; VALUES:</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sz w:val="20"/>
        </w:rPr>
      </w:pPr>
      <w:r w:rsidRPr="00487713">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All activities of the WCDHB reflect the values of:</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Manaakitanga – caring for others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Whakapapa – identity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Integrity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Respect</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Accountability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Valuing people</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Fairness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Whanaungatanga – family and relationships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Pono - truth</w:t>
      </w:r>
    </w:p>
    <w:p w:rsidR="00487713" w:rsidRPr="00487713" w:rsidRDefault="00487713" w:rsidP="00487713">
      <w:pPr>
        <w:shd w:val="clear" w:color="auto" w:fill="FFFFFF"/>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mihi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mana</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reo</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iwi o te motu</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Tēnei te mihi ki a koutou katoa</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whakatauki</w:t>
      </w:r>
    </w:p>
    <w:p w:rsidR="00487713" w:rsidRPr="00487713" w:rsidRDefault="00487713" w:rsidP="00487713">
      <w:pPr>
        <w:shd w:val="clear" w:color="auto" w:fill="FFFFFF"/>
        <w:ind w:left="-207"/>
        <w:rPr>
          <w:rFonts w:asciiTheme="minorHAnsi" w:hAnsiTheme="minorHAnsi" w:cs="Arial"/>
          <w:b/>
          <w:sz w:val="20"/>
        </w:rPr>
      </w:pPr>
      <w:r w:rsidRPr="00487713">
        <w:rPr>
          <w:rFonts w:asciiTheme="minorHAnsi" w:hAnsiTheme="minorHAnsi" w:cs="Arial"/>
          <w:i/>
          <w:sz w:val="20"/>
        </w:rPr>
        <w:t>Ko tau rourou, ko taku rourou, ka ora ai te iwi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sz w:val="20"/>
        </w:rPr>
        <w:t xml:space="preserve">With your contribution and my </w:t>
      </w:r>
      <w:r w:rsidR="001803FE" w:rsidRPr="00487713">
        <w:rPr>
          <w:rFonts w:asciiTheme="minorHAnsi" w:hAnsiTheme="minorHAnsi" w:cs="Arial"/>
          <w:sz w:val="20"/>
        </w:rPr>
        <w:t>contribution,</w:t>
      </w:r>
      <w:r w:rsidRPr="00487713">
        <w:rPr>
          <w:rFonts w:asciiTheme="minorHAnsi" w:hAnsiTheme="minorHAnsi" w:cs="Arial"/>
          <w:sz w:val="20"/>
        </w:rPr>
        <w:t xml:space="preserve"> we will be better able to serve the people.</w:t>
      </w:r>
    </w:p>
    <w:p w:rsidR="00487713" w:rsidRPr="00487713" w:rsidRDefault="00487713" w:rsidP="00487713">
      <w:pPr>
        <w:shd w:val="clear" w:color="auto" w:fill="FFFFFF"/>
        <w:ind w:left="-567"/>
        <w:rPr>
          <w:rFonts w:asciiTheme="minorHAnsi" w:hAnsiTheme="minorHAnsi" w:cs="Arial"/>
          <w:sz w:val="20"/>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487713" w:rsidRPr="00487713" w:rsidRDefault="00772303" w:rsidP="00487713">
      <w:pPr>
        <w:shd w:val="clear" w:color="auto" w:fill="FFFFFF"/>
        <w:ind w:left="-567"/>
        <w:rPr>
          <w:rFonts w:asciiTheme="minorHAnsi" w:hAnsiTheme="minorHAnsi" w:cs="Arial"/>
          <w:b/>
          <w:sz w:val="20"/>
          <w:u w:val="single"/>
        </w:rPr>
      </w:pPr>
      <w:r w:rsidRPr="002B15F0">
        <w:rPr>
          <w:rFonts w:asciiTheme="minorHAnsi" w:hAnsiTheme="minorHAnsi" w:cs="Arial"/>
          <w:b/>
          <w:sz w:val="20"/>
          <w:u w:val="single"/>
        </w:rPr>
        <w:t>PLACE IN THE ORGANISATION:</w:t>
      </w:r>
    </w:p>
    <w:p w:rsidR="009B064B" w:rsidRDefault="009B064B" w:rsidP="004E2844">
      <w:pPr>
        <w:rPr>
          <w:rFonts w:asciiTheme="minorHAnsi" w:hAnsiTheme="minorHAnsi" w:cs="Arial"/>
          <w:b/>
          <w:sz w:val="22"/>
          <w:szCs w:val="22"/>
          <w:u w:val="single"/>
        </w:rPr>
      </w:pPr>
    </w:p>
    <w:p w:rsidR="004E2844" w:rsidRDefault="004E2844" w:rsidP="004E2844">
      <w:pPr>
        <w:rPr>
          <w:rFonts w:asciiTheme="minorHAnsi" w:hAnsiTheme="minorHAnsi" w:cs="Arial"/>
          <w:b/>
          <w:sz w:val="22"/>
          <w:szCs w:val="22"/>
          <w:u w:val="single"/>
        </w:rPr>
      </w:pPr>
    </w:p>
    <w:p w:rsidR="009B064B" w:rsidRDefault="00627C73" w:rsidP="00FD3282">
      <w:pPr>
        <w:ind w:left="-567"/>
        <w:jc w:val="center"/>
        <w:rPr>
          <w:rFonts w:asciiTheme="minorHAnsi" w:hAnsiTheme="minorHAnsi" w:cs="Arial"/>
          <w:b/>
          <w:sz w:val="22"/>
          <w:szCs w:val="22"/>
          <w:u w:val="single"/>
        </w:rPr>
      </w:pPr>
      <w:r>
        <w:rPr>
          <w:rFonts w:asciiTheme="minorHAnsi" w:hAnsiTheme="minorHAnsi" w:cs="Arial"/>
          <w:b/>
          <w:noProof/>
          <w:sz w:val="22"/>
          <w:szCs w:val="22"/>
          <w:u w:val="single"/>
          <w:lang w:val="en-NZ" w:eastAsia="en-NZ"/>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2124075</wp:posOffset>
                </wp:positionV>
                <wp:extent cx="1381125" cy="409575"/>
                <wp:effectExtent l="0" t="19050" r="9525" b="28575"/>
                <wp:wrapNone/>
                <wp:docPr id="3" name="Elbow Connector 3"/>
                <wp:cNvGraphicFramePr/>
                <a:graphic xmlns:a="http://schemas.openxmlformats.org/drawingml/2006/main">
                  <a:graphicData uri="http://schemas.microsoft.com/office/word/2010/wordprocessingShape">
                    <wps:wsp>
                      <wps:cNvCnPr/>
                      <wps:spPr>
                        <a:xfrm flipH="1">
                          <a:off x="0" y="0"/>
                          <a:ext cx="1381125" cy="409575"/>
                        </a:xfrm>
                        <a:prstGeom prst="bentConnector3">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EE613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in;margin-top:167.25pt;width:108.75pt;height:32.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" strokecolor="#4579b8 [3044]" strokeweight="2.25pt"/>
            </w:pict>
          </mc:Fallback>
        </mc:AlternateContent>
      </w:r>
      <w:r w:rsidR="005E0739">
        <w:rPr>
          <w:rFonts w:asciiTheme="minorHAnsi" w:hAnsiTheme="minorHAnsi" w:cs="Arial"/>
          <w:b/>
          <w:noProof/>
          <w:sz w:val="22"/>
          <w:szCs w:val="22"/>
          <w:u w:val="single"/>
          <w:lang w:val="en-NZ" w:eastAsia="en-NZ"/>
        </w:rPr>
        <w:drawing>
          <wp:inline distT="0" distB="0" distL="0" distR="0">
            <wp:extent cx="5745192" cy="43908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4E2844" w:rsidRDefault="004E2844">
      <w:pPr>
        <w:rPr>
          <w:rFonts w:ascii="Calibri" w:hAnsi="Calibri" w:cs="Arial"/>
          <w:b/>
          <w:sz w:val="20"/>
          <w:u w:val="single"/>
        </w:rPr>
      </w:pPr>
      <w:r>
        <w:rPr>
          <w:rFonts w:ascii="Calibri" w:hAnsi="Calibri" w:cs="Arial"/>
          <w:b/>
          <w:sz w:val="20"/>
          <w:u w:val="single"/>
        </w:rPr>
        <w:br w:type="page"/>
      </w:r>
    </w:p>
    <w:p w:rsidR="0076420A" w:rsidRPr="00932716" w:rsidRDefault="0076420A" w:rsidP="00FD23CB">
      <w:pPr>
        <w:ind w:left="-567"/>
        <w:rPr>
          <w:rFonts w:asciiTheme="minorHAnsi" w:hAnsiTheme="minorHAnsi" w:cs="Arial"/>
          <w:b/>
          <w:sz w:val="22"/>
          <w:szCs w:val="22"/>
          <w:u w:val="single"/>
        </w:rPr>
      </w:pPr>
      <w:r w:rsidRPr="00B76ED1">
        <w:rPr>
          <w:rFonts w:ascii="Calibri" w:hAnsi="Calibri" w:cs="Arial"/>
          <w:b/>
          <w:sz w:val="20"/>
          <w:u w:val="single"/>
        </w:rPr>
        <w:lastRenderedPageBreak/>
        <w:t>KEY ACCOUNTABILITIES</w:t>
      </w:r>
      <w:r w:rsidRPr="00B76ED1">
        <w:rPr>
          <w:rFonts w:ascii="Calibri" w:hAnsi="Calibri" w:cs="Arial"/>
          <w:b/>
          <w:sz w:val="20"/>
        </w:rPr>
        <w:t>:</w:t>
      </w:r>
    </w:p>
    <w:p w:rsidR="0076420A" w:rsidRPr="00B76ED1" w:rsidRDefault="0076420A" w:rsidP="000761AA">
      <w:pPr>
        <w:shd w:val="clear" w:color="auto" w:fill="FFFFFF"/>
        <w:ind w:left="-567"/>
        <w:rPr>
          <w:rFonts w:ascii="Calibri" w:hAnsi="Calibri" w:cs="Arial"/>
          <w:b/>
          <w:sz w:val="20"/>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0"/>
      </w:tblGrid>
      <w:tr w:rsidR="0076420A" w:rsidRPr="00B76ED1" w:rsidTr="009B15A3">
        <w:tc>
          <w:tcPr>
            <w:tcW w:w="2943"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The</w:t>
            </w:r>
            <w:r w:rsidR="005E0739">
              <w:rPr>
                <w:rFonts w:ascii="Calibri" w:hAnsi="Calibri" w:cs="Arial"/>
                <w:b/>
                <w:sz w:val="20"/>
              </w:rPr>
              <w:t xml:space="preserve"> Registered Nurse </w:t>
            </w:r>
            <w:r w:rsidR="009B15A3">
              <w:rPr>
                <w:rFonts w:ascii="Calibri" w:hAnsi="Calibri" w:cs="Arial"/>
                <w:b/>
                <w:sz w:val="20"/>
              </w:rPr>
              <w:t xml:space="preserve"> </w:t>
            </w:r>
            <w:r w:rsidRPr="00B76ED1">
              <w:rPr>
                <w:rFonts w:ascii="Calibri" w:hAnsi="Calibri" w:cs="Arial"/>
                <w:b/>
                <w:sz w:val="20"/>
              </w:rPr>
              <w:t>is responsible for:</w:t>
            </w:r>
          </w:p>
        </w:tc>
        <w:tc>
          <w:tcPr>
            <w:tcW w:w="7230" w:type="dxa"/>
            <w:shd w:val="clear" w:color="auto" w:fill="BFBFBF"/>
          </w:tcPr>
          <w:p w:rsidR="0076420A" w:rsidRPr="00B76ED1" w:rsidRDefault="0076420A" w:rsidP="00D350B6">
            <w:pPr>
              <w:rPr>
                <w:rFonts w:ascii="Calibri" w:hAnsi="Calibri" w:cs="Arial"/>
                <w:b/>
                <w:sz w:val="20"/>
              </w:rPr>
            </w:pPr>
            <w:r w:rsidRPr="00B76ED1">
              <w:rPr>
                <w:rFonts w:ascii="Calibri" w:hAnsi="Calibri" w:cs="Arial"/>
                <w:b/>
                <w:sz w:val="20"/>
              </w:rPr>
              <w:t xml:space="preserve">The </w:t>
            </w:r>
            <w:r w:rsidR="005E0739">
              <w:rPr>
                <w:rFonts w:ascii="Calibri" w:hAnsi="Calibri" w:cs="Arial"/>
                <w:b/>
                <w:sz w:val="20"/>
              </w:rPr>
              <w:t>Registered Nurse</w:t>
            </w:r>
            <w:r w:rsidR="00D350B6">
              <w:rPr>
                <w:rFonts w:ascii="Calibri" w:hAnsi="Calibri" w:cs="Arial"/>
                <w:b/>
                <w:sz w:val="20"/>
              </w:rPr>
              <w:t xml:space="preserve"> </w:t>
            </w:r>
            <w:r w:rsidR="00932716">
              <w:rPr>
                <w:rFonts w:ascii="Calibri" w:hAnsi="Calibri" w:cs="Arial"/>
                <w:b/>
                <w:sz w:val="20"/>
              </w:rPr>
              <w:t>will be successful when</w:t>
            </w:r>
            <w:r w:rsidR="00AF4F9C" w:rsidRPr="00B76ED1">
              <w:rPr>
                <w:rFonts w:ascii="Calibri" w:hAnsi="Calibri" w:cs="Arial"/>
                <w:b/>
                <w:sz w:val="20"/>
              </w:rPr>
              <w:t>:</w:t>
            </w:r>
          </w:p>
        </w:tc>
      </w:tr>
      <w:tr w:rsidR="00772303" w:rsidRPr="00B76ED1" w:rsidTr="009B15A3">
        <w:tc>
          <w:tcPr>
            <w:tcW w:w="2943" w:type="dxa"/>
          </w:tcPr>
          <w:p w:rsidR="008A41DE" w:rsidRPr="00B15DC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8C1CDA">
              <w:rPr>
                <w:rFonts w:asciiTheme="minorHAnsi" w:hAnsiTheme="minorHAnsi"/>
                <w:b/>
                <w:sz w:val="20"/>
              </w:rPr>
              <w:t>Professional responsibility</w:t>
            </w:r>
          </w:p>
          <w:p w:rsidR="005C0564" w:rsidRPr="005C0564" w:rsidRDefault="005C0564" w:rsidP="005C0564">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Promoting a quality practice environment that supports the teams’ abilities to provide safe, effective, ethical, and culturally competent practice. </w:t>
            </w:r>
          </w:p>
          <w:p w:rsidR="00B15DCE" w:rsidRPr="00B15DCE" w:rsidRDefault="002B4C53"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sidRPr="008A41DE">
              <w:rPr>
                <w:rFonts w:asciiTheme="minorHAnsi" w:hAnsiTheme="minorHAnsi"/>
                <w:sz w:val="20"/>
              </w:rPr>
              <w:t>Demonstrating professional</w:t>
            </w:r>
            <w:r w:rsidR="00FC7E9F">
              <w:rPr>
                <w:rFonts w:asciiTheme="minorHAnsi" w:hAnsiTheme="minorHAnsi"/>
                <w:sz w:val="20"/>
              </w:rPr>
              <w:t>, legal, and ethical responsibilities</w:t>
            </w:r>
            <w:r w:rsidR="00D40729">
              <w:rPr>
                <w:rFonts w:asciiTheme="minorHAnsi" w:hAnsiTheme="minorHAnsi"/>
                <w:sz w:val="20"/>
              </w:rPr>
              <w:t>;</w:t>
            </w:r>
            <w:r w:rsidR="00FC7E9F">
              <w:rPr>
                <w:rFonts w:asciiTheme="minorHAnsi" w:hAnsiTheme="minorHAnsi"/>
                <w:sz w:val="20"/>
              </w:rPr>
              <w:t xml:space="preserve"> and cultural safety. </w:t>
            </w:r>
          </w:p>
          <w:p w:rsidR="00FC7E9F" w:rsidRPr="00B15DCE" w:rsidRDefault="00CD7201"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Complying with all WCDHB policies</w:t>
            </w:r>
            <w:r w:rsidRPr="008A41DE">
              <w:rPr>
                <w:rFonts w:asciiTheme="minorHAnsi" w:hAnsiTheme="minorHAnsi"/>
                <w:sz w:val="20"/>
              </w:rPr>
              <w:t xml:space="preserve"> and procedures. </w:t>
            </w:r>
          </w:p>
          <w:p w:rsidR="00FC7E9F" w:rsidRPr="00B15DCE" w:rsidRDefault="003350C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Demonstrating evidence-</w:t>
            </w:r>
            <w:r w:rsidR="00FC7E9F">
              <w:rPr>
                <w:rFonts w:asciiTheme="minorHAnsi" w:hAnsiTheme="minorHAnsi"/>
                <w:sz w:val="20"/>
              </w:rPr>
              <w:t xml:space="preserve">based knowledge and clinical judgement. </w:t>
            </w:r>
          </w:p>
          <w:p w:rsidR="00CD7201" w:rsidRPr="00B15DCE" w:rsidRDefault="00FC7E9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Accepting accountability for own actions and decisions. </w:t>
            </w:r>
          </w:p>
          <w:p w:rsidR="00535BFB" w:rsidRDefault="00535BFB"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Escalating professional issues appropriately.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A178F8" w:rsidRPr="00FC7E9F" w:rsidRDefault="00A178F8" w:rsidP="00EB7BD5">
            <w:pPr>
              <w:pStyle w:val="ListParagraph"/>
              <w:shd w:val="clear" w:color="auto" w:fill="FFFFFF"/>
              <w:tabs>
                <w:tab w:val="left" w:pos="743"/>
              </w:tabs>
              <w:spacing w:before="120" w:after="120"/>
              <w:ind w:left="357" w:right="176"/>
              <w:rPr>
                <w:rFonts w:asciiTheme="minorHAnsi" w:hAnsiTheme="minorHAnsi"/>
                <w:sz w:val="20"/>
              </w:rPr>
            </w:pPr>
          </w:p>
        </w:tc>
        <w:tc>
          <w:tcPr>
            <w:tcW w:w="7230" w:type="dxa"/>
          </w:tcPr>
          <w:p w:rsidR="00D9236F" w:rsidRPr="00E45EA1" w:rsidRDefault="00D152ED" w:rsidP="00D350B6">
            <w:pPr>
              <w:numPr>
                <w:ilvl w:val="0"/>
                <w:numId w:val="13"/>
              </w:numPr>
              <w:spacing w:before="120" w:after="120"/>
              <w:rPr>
                <w:rFonts w:ascii="Calibri" w:hAnsi="Calibri" w:cs="Arial"/>
                <w:sz w:val="20"/>
              </w:rPr>
            </w:pPr>
            <w:r>
              <w:rPr>
                <w:rFonts w:asciiTheme="minorHAnsi" w:hAnsiTheme="minorHAnsi"/>
                <w:sz w:val="20"/>
              </w:rPr>
              <w:t>Role models and reinforces</w:t>
            </w:r>
            <w:r w:rsidR="00DB5D56">
              <w:rPr>
                <w:rFonts w:asciiTheme="minorHAnsi" w:hAnsiTheme="minorHAnsi" w:cs="Arial"/>
                <w:bCs/>
                <w:sz w:val="20"/>
              </w:rPr>
              <w:t xml:space="preserve"> </w:t>
            </w:r>
            <w:r>
              <w:rPr>
                <w:rFonts w:asciiTheme="minorHAnsi" w:hAnsiTheme="minorHAnsi" w:cs="Arial"/>
                <w:bCs/>
                <w:sz w:val="20"/>
              </w:rPr>
              <w:t xml:space="preserve">team </w:t>
            </w:r>
            <w:r w:rsidR="00DB5D56">
              <w:rPr>
                <w:rFonts w:asciiTheme="minorHAnsi" w:hAnsiTheme="minorHAnsi" w:cs="Arial"/>
                <w:bCs/>
                <w:sz w:val="20"/>
              </w:rPr>
              <w:t>responsibility for ensuring own decisions, practice, and conduct meets the professional, ethical, and legal standards outlined in relevant legislation, codes of conduct, and organisational policy</w:t>
            </w:r>
          </w:p>
          <w:p w:rsid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w:t>
            </w:r>
            <w:r w:rsidR="00D152ED">
              <w:rPr>
                <w:rFonts w:asciiTheme="minorHAnsi" w:hAnsiTheme="minorHAnsi"/>
                <w:sz w:val="20"/>
              </w:rPr>
              <w:t xml:space="preserve">ole models and leads adherence </w:t>
            </w:r>
            <w:r w:rsidRPr="002B4C53">
              <w:rPr>
                <w:rFonts w:asciiTheme="minorHAnsi" w:hAnsiTheme="minorHAnsi"/>
                <w:sz w:val="20"/>
              </w:rPr>
              <w:t xml:space="preserve">to </w:t>
            </w:r>
            <w:r>
              <w:rPr>
                <w:rFonts w:asciiTheme="minorHAnsi" w:hAnsiTheme="minorHAnsi"/>
                <w:sz w:val="20"/>
              </w:rPr>
              <w:t xml:space="preserve">all WCDHB policies and procedures, and </w:t>
            </w:r>
            <w:r w:rsidR="00D152ED">
              <w:rPr>
                <w:rFonts w:asciiTheme="minorHAnsi" w:hAnsiTheme="minorHAnsi"/>
                <w:sz w:val="20"/>
              </w:rPr>
              <w:t>practice</w:t>
            </w:r>
            <w:r w:rsidRPr="002B4C53">
              <w:rPr>
                <w:rFonts w:asciiTheme="minorHAnsi" w:hAnsiTheme="minorHAnsi"/>
                <w:sz w:val="20"/>
              </w:rPr>
              <w:t xml:space="preserve"> in accordance with</w:t>
            </w:r>
            <w:r w:rsidR="00B72016">
              <w:rPr>
                <w:rFonts w:asciiTheme="minorHAnsi" w:hAnsiTheme="minorHAnsi"/>
                <w:sz w:val="20"/>
              </w:rPr>
              <w:t xml:space="preserve"> relevant </w:t>
            </w:r>
            <w:r w:rsidRPr="002B4C53">
              <w:rPr>
                <w:rFonts w:asciiTheme="minorHAnsi" w:hAnsiTheme="minorHAnsi"/>
                <w:sz w:val="20"/>
              </w:rPr>
              <w:t xml:space="preserve">ethical </w:t>
            </w:r>
            <w:r>
              <w:rPr>
                <w:rFonts w:asciiTheme="minorHAnsi" w:hAnsiTheme="minorHAnsi"/>
                <w:sz w:val="20"/>
              </w:rPr>
              <w:t xml:space="preserve">frameworks </w:t>
            </w:r>
          </w:p>
          <w:p w:rsidR="00755EDD" w:rsidRPr="005F03DC" w:rsidRDefault="00D152ED"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Identifies, d</w:t>
            </w:r>
            <w:r w:rsidR="00E45EA1" w:rsidRPr="006C1984">
              <w:rPr>
                <w:rFonts w:asciiTheme="minorHAnsi" w:hAnsiTheme="minorHAnsi" w:cs="Arial"/>
                <w:bCs/>
                <w:sz w:val="20"/>
              </w:rPr>
              <w:t>iscusses</w:t>
            </w:r>
            <w:r w:rsidR="00E45EA1">
              <w:rPr>
                <w:rFonts w:asciiTheme="minorHAnsi" w:hAnsiTheme="minorHAnsi" w:cs="Arial"/>
                <w:bCs/>
                <w:sz w:val="20"/>
              </w:rPr>
              <w:t xml:space="preserve">, documents, and manages ethical issues with </w:t>
            </w:r>
            <w:r w:rsidR="005E0739">
              <w:rPr>
                <w:rFonts w:asciiTheme="minorHAnsi" w:hAnsiTheme="minorHAnsi" w:cs="Arial"/>
                <w:bCs/>
                <w:sz w:val="20"/>
              </w:rPr>
              <w:t>line manager</w:t>
            </w:r>
          </w:p>
          <w:p w:rsidR="00E42917" w:rsidRPr="00E42917" w:rsidRDefault="00D152ED"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5EA1">
              <w:rPr>
                <w:rFonts w:asciiTheme="minorHAnsi" w:hAnsiTheme="minorHAnsi" w:cs="Arial"/>
                <w:bCs/>
                <w:sz w:val="20"/>
              </w:rPr>
              <w:t xml:space="preserve">that </w:t>
            </w:r>
            <w:r w:rsidR="00243C6C">
              <w:rPr>
                <w:rFonts w:asciiTheme="minorHAnsi" w:hAnsiTheme="minorHAnsi" w:cs="Arial"/>
                <w:bCs/>
                <w:sz w:val="20"/>
              </w:rPr>
              <w:t xml:space="preserve">is deemed </w:t>
            </w:r>
            <w:r w:rsidR="00E42917">
              <w:rPr>
                <w:rFonts w:asciiTheme="minorHAnsi" w:hAnsiTheme="minorHAnsi" w:cs="Arial"/>
                <w:bCs/>
                <w:sz w:val="20"/>
              </w:rPr>
              <w:t xml:space="preserve">by all </w:t>
            </w:r>
            <w:r w:rsidR="008F33A6">
              <w:rPr>
                <w:rFonts w:asciiTheme="minorHAnsi" w:hAnsiTheme="minorHAnsi" w:cs="Arial"/>
                <w:bCs/>
                <w:sz w:val="20"/>
              </w:rPr>
              <w:t>patient</w:t>
            </w:r>
            <w:r w:rsidR="00E42917">
              <w:rPr>
                <w:rFonts w:asciiTheme="minorHAnsi" w:hAnsiTheme="minorHAnsi" w:cs="Arial"/>
                <w:bCs/>
                <w:sz w:val="20"/>
              </w:rPr>
              <w:t>s and family to be culturally safe</w:t>
            </w:r>
          </w:p>
          <w:p w:rsidR="003C469B" w:rsidRPr="003C469B" w:rsidRDefault="009C64FC"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2917">
              <w:rPr>
                <w:rFonts w:asciiTheme="minorHAnsi" w:hAnsiTheme="minorHAnsi" w:cs="Arial"/>
                <w:bCs/>
                <w:sz w:val="20"/>
              </w:rPr>
              <w:t xml:space="preserve">that is deemed </w:t>
            </w:r>
            <w:r w:rsidR="00243C6C">
              <w:rPr>
                <w:rFonts w:asciiTheme="minorHAnsi" w:hAnsiTheme="minorHAnsi" w:cs="Arial"/>
                <w:bCs/>
                <w:sz w:val="20"/>
              </w:rPr>
              <w:t xml:space="preserve">by tangata whenua and </w:t>
            </w:r>
            <w:r w:rsidR="00E45EA1">
              <w:rPr>
                <w:rFonts w:asciiTheme="minorHAnsi" w:hAnsiTheme="minorHAnsi" w:cs="Arial"/>
                <w:bCs/>
                <w:sz w:val="20"/>
              </w:rPr>
              <w:t>whānau to be culturally safe and based on the principles within the Treaty of Waitangi in order to achieve equity of health outcomes for Māor</w:t>
            </w:r>
            <w:r w:rsidR="003C469B">
              <w:rPr>
                <w:rFonts w:asciiTheme="minorHAnsi" w:hAnsiTheme="minorHAnsi" w:cs="Arial"/>
                <w:bCs/>
                <w:sz w:val="20"/>
              </w:rPr>
              <w:t>i</w:t>
            </w:r>
          </w:p>
          <w:p w:rsidR="00535BFB" w:rsidRPr="00384E9D" w:rsidRDefault="003C469B" w:rsidP="00D350B6">
            <w:pPr>
              <w:numPr>
                <w:ilvl w:val="0"/>
                <w:numId w:val="13"/>
              </w:numPr>
              <w:spacing w:before="120" w:after="120"/>
              <w:rPr>
                <w:rFonts w:ascii="Calibri" w:hAnsi="Calibri" w:cs="Arial"/>
                <w:sz w:val="20"/>
              </w:rPr>
            </w:pPr>
            <w:r>
              <w:rPr>
                <w:rFonts w:ascii="Calibri" w:hAnsi="Calibri" w:cs="Arial"/>
                <w:sz w:val="20"/>
              </w:rPr>
              <w:t xml:space="preserve">Contributes to </w:t>
            </w:r>
            <w:r w:rsidRPr="00B76ED1">
              <w:rPr>
                <w:rFonts w:ascii="Calibri" w:hAnsi="Calibri" w:cs="Arial"/>
                <w:sz w:val="20"/>
              </w:rPr>
              <w:t>an environment that values and prioritises the access, leadership, a</w:t>
            </w:r>
            <w:r w:rsidR="00E42917">
              <w:rPr>
                <w:rFonts w:ascii="Calibri" w:hAnsi="Calibri" w:cs="Arial"/>
                <w:sz w:val="20"/>
              </w:rPr>
              <w:t>nd needs of tangata whenua/Māori and all Pacific peoples</w:t>
            </w:r>
            <w:r w:rsidRPr="00B76ED1">
              <w:rPr>
                <w:rFonts w:ascii="Calibri" w:hAnsi="Calibri" w:cs="Arial"/>
                <w:sz w:val="20"/>
              </w:rPr>
              <w:t xml:space="preserve">, including the achievement of equitable health outcomes </w:t>
            </w:r>
          </w:p>
          <w:p w:rsidR="00535BFB" w:rsidRPr="00E45EA1" w:rsidRDefault="001674DC" w:rsidP="00D350B6">
            <w:pPr>
              <w:numPr>
                <w:ilvl w:val="0"/>
                <w:numId w:val="13"/>
              </w:numPr>
              <w:spacing w:before="120" w:after="120"/>
              <w:rPr>
                <w:rFonts w:asciiTheme="minorHAnsi" w:hAnsiTheme="minorHAnsi"/>
                <w:sz w:val="20"/>
              </w:rPr>
            </w:pPr>
            <w:r>
              <w:rPr>
                <w:rFonts w:ascii="Calibri" w:hAnsi="Calibri" w:cs="Arial"/>
                <w:sz w:val="20"/>
              </w:rPr>
              <w:t xml:space="preserve">Role models </w:t>
            </w:r>
            <w:r w:rsidR="009C64FC">
              <w:rPr>
                <w:rFonts w:ascii="Calibri" w:hAnsi="Calibri" w:cs="Arial"/>
                <w:sz w:val="20"/>
              </w:rPr>
              <w:t xml:space="preserve">and promotes </w:t>
            </w:r>
            <w:r>
              <w:rPr>
                <w:rFonts w:ascii="Calibri" w:hAnsi="Calibri" w:cs="Arial"/>
                <w:sz w:val="20"/>
              </w:rPr>
              <w:t xml:space="preserve">professional </w:t>
            </w:r>
            <w:r w:rsidR="00535BFB">
              <w:rPr>
                <w:rFonts w:ascii="Calibri" w:hAnsi="Calibri" w:cs="Arial"/>
                <w:sz w:val="20"/>
              </w:rPr>
              <w:t xml:space="preserve">communication, </w:t>
            </w:r>
            <w:r w:rsidRPr="00B76ED1">
              <w:rPr>
                <w:rFonts w:ascii="Calibri" w:hAnsi="Calibri" w:cs="Arial"/>
                <w:sz w:val="20"/>
              </w:rPr>
              <w:t>decision-making, accountability, and autonomy</w:t>
            </w:r>
          </w:p>
          <w:p w:rsidR="002F4AC3" w:rsidRPr="00AF0B95" w:rsidRDefault="00E3271A" w:rsidP="00D350B6">
            <w:pPr>
              <w:numPr>
                <w:ilvl w:val="0"/>
                <w:numId w:val="13"/>
              </w:numPr>
              <w:spacing w:before="120" w:after="120"/>
              <w:rPr>
                <w:rFonts w:asciiTheme="minorHAnsi" w:hAnsiTheme="minorHAnsi"/>
                <w:sz w:val="20"/>
              </w:rPr>
            </w:pPr>
            <w:r>
              <w:rPr>
                <w:rFonts w:asciiTheme="minorHAnsi" w:hAnsiTheme="minorHAnsi"/>
                <w:sz w:val="20"/>
              </w:rPr>
              <w:t>R</w:t>
            </w:r>
            <w:r w:rsidR="009C64FC">
              <w:rPr>
                <w:rFonts w:asciiTheme="minorHAnsi" w:hAnsiTheme="minorHAnsi"/>
                <w:sz w:val="20"/>
              </w:rPr>
              <w:t xml:space="preserve">ole models and promotes </w:t>
            </w:r>
            <w:r w:rsidR="002B4C53" w:rsidRPr="002B4C53">
              <w:rPr>
                <w:rFonts w:asciiTheme="minorHAnsi" w:hAnsiTheme="minorHAnsi"/>
                <w:sz w:val="20"/>
              </w:rPr>
              <w:t>accountability for directing, monitoring</w:t>
            </w:r>
            <w:r w:rsidR="00CD7201">
              <w:rPr>
                <w:rFonts w:asciiTheme="minorHAnsi" w:hAnsiTheme="minorHAnsi"/>
                <w:sz w:val="20"/>
              </w:rPr>
              <w:t>,</w:t>
            </w:r>
            <w:r w:rsidR="002B4C53" w:rsidRPr="002B4C53">
              <w:rPr>
                <w:rFonts w:asciiTheme="minorHAnsi" w:hAnsiTheme="minorHAnsi"/>
                <w:sz w:val="20"/>
              </w:rPr>
              <w:t xml:space="preserve"> and evaluating nursing care that is</w:t>
            </w:r>
            <w:r w:rsidR="00D40729">
              <w:rPr>
                <w:rFonts w:asciiTheme="minorHAnsi" w:hAnsiTheme="minorHAnsi"/>
                <w:sz w:val="20"/>
              </w:rPr>
              <w:t xml:space="preserve"> provided by nurse assistants, Enrolled N</w:t>
            </w:r>
            <w:r w:rsidR="00243C6C">
              <w:rPr>
                <w:rFonts w:asciiTheme="minorHAnsi" w:hAnsiTheme="minorHAnsi"/>
                <w:sz w:val="20"/>
              </w:rPr>
              <w:t>urses</w:t>
            </w:r>
            <w:r w:rsidR="00CD7201">
              <w:rPr>
                <w:rFonts w:asciiTheme="minorHAnsi" w:hAnsiTheme="minorHAnsi"/>
                <w:sz w:val="20"/>
              </w:rPr>
              <w:t>,</w:t>
            </w:r>
            <w:r w:rsidR="00243C6C">
              <w:rPr>
                <w:rFonts w:asciiTheme="minorHAnsi" w:hAnsiTheme="minorHAnsi"/>
                <w:sz w:val="20"/>
              </w:rPr>
              <w:t xml:space="preserve"> and others;</w:t>
            </w:r>
            <w:r w:rsidR="00CD7201">
              <w:rPr>
                <w:rFonts w:asciiTheme="minorHAnsi" w:hAnsiTheme="minorHAnsi"/>
                <w:sz w:val="20"/>
              </w:rPr>
              <w:t xml:space="preserve"> and utilising</w:t>
            </w:r>
            <w:r w:rsidR="00D40729">
              <w:rPr>
                <w:rFonts w:asciiTheme="minorHAnsi" w:hAnsiTheme="minorHAnsi"/>
                <w:sz w:val="20"/>
              </w:rPr>
              <w:t xml:space="preserve"> m</w:t>
            </w:r>
            <w:r w:rsidR="009C64FC">
              <w:rPr>
                <w:rFonts w:asciiTheme="minorHAnsi" w:hAnsiTheme="minorHAnsi"/>
                <w:sz w:val="20"/>
              </w:rPr>
              <w:t>ore experienced members of the health care team</w:t>
            </w:r>
            <w:r w:rsidR="00243C6C">
              <w:rPr>
                <w:rFonts w:asciiTheme="minorHAnsi" w:hAnsiTheme="minorHAnsi"/>
                <w:sz w:val="20"/>
              </w:rPr>
              <w:t xml:space="preserve"> to assist with problem </w:t>
            </w:r>
            <w:r w:rsidR="002B4C53" w:rsidRPr="002B4C53">
              <w:rPr>
                <w:rFonts w:asciiTheme="minorHAnsi" w:hAnsiTheme="minorHAnsi"/>
                <w:sz w:val="20"/>
              </w:rPr>
              <w:t>solving and setting priorities</w:t>
            </w:r>
          </w:p>
          <w:p w:rsidR="00E45EA1" w:rsidRP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Represents the organisation and the nursing profession</w:t>
            </w:r>
            <w:r>
              <w:rPr>
                <w:rFonts w:asciiTheme="minorHAnsi" w:hAnsiTheme="minorHAnsi"/>
                <w:sz w:val="20"/>
              </w:rPr>
              <w:t xml:space="preserve"> positively; </w:t>
            </w:r>
            <w:r w:rsidRPr="002B4C53">
              <w:rPr>
                <w:rFonts w:asciiTheme="minorHAnsi" w:hAnsiTheme="minorHAnsi"/>
                <w:sz w:val="20"/>
              </w:rPr>
              <w:t>projecting a professional image of nursing</w:t>
            </w:r>
            <w:r w:rsidR="00E3271A">
              <w:rPr>
                <w:rFonts w:asciiTheme="minorHAnsi" w:hAnsiTheme="minorHAnsi"/>
                <w:sz w:val="20"/>
              </w:rPr>
              <w:t xml:space="preserve"> both inside and outside the organisation</w:t>
            </w:r>
          </w:p>
          <w:p w:rsidR="002B4C53" w:rsidRPr="002B4C53" w:rsidRDefault="002B4C53" w:rsidP="00D350B6">
            <w:pPr>
              <w:numPr>
                <w:ilvl w:val="0"/>
                <w:numId w:val="13"/>
              </w:numPr>
              <w:spacing w:before="120" w:after="120"/>
              <w:rPr>
                <w:rFonts w:asciiTheme="minorHAnsi" w:hAnsiTheme="minorHAnsi"/>
                <w:sz w:val="20"/>
              </w:rPr>
            </w:pPr>
            <w:r w:rsidRPr="002B4C53">
              <w:rPr>
                <w:rFonts w:asciiTheme="minorHAnsi" w:hAnsiTheme="minorHAnsi"/>
                <w:sz w:val="20"/>
              </w:rPr>
              <w:t>Promotes an environment that enables patient</w:t>
            </w:r>
            <w:r w:rsidR="00D350B6">
              <w:rPr>
                <w:rFonts w:asciiTheme="minorHAnsi" w:hAnsiTheme="minorHAnsi"/>
                <w:sz w:val="20"/>
              </w:rPr>
              <w:t xml:space="preserve"> and staff safety and </w:t>
            </w:r>
            <w:r w:rsidRPr="002B4C53">
              <w:rPr>
                <w:rFonts w:asciiTheme="minorHAnsi" w:hAnsiTheme="minorHAnsi"/>
                <w:sz w:val="20"/>
              </w:rPr>
              <w:t>independence</w:t>
            </w:r>
            <w:r w:rsidR="00D350B6">
              <w:rPr>
                <w:rFonts w:asciiTheme="minorHAnsi" w:hAnsiTheme="minorHAnsi"/>
                <w:sz w:val="20"/>
              </w:rPr>
              <w:t>.</w:t>
            </w:r>
          </w:p>
          <w:p w:rsidR="0099148C" w:rsidRPr="002F4AC3" w:rsidRDefault="0099148C" w:rsidP="00D350B6">
            <w:pPr>
              <w:numPr>
                <w:ilvl w:val="0"/>
                <w:numId w:val="13"/>
              </w:numPr>
              <w:spacing w:before="120" w:after="120"/>
              <w:rPr>
                <w:rFonts w:ascii="Calibri" w:hAnsi="Calibri" w:cs="Arial"/>
                <w:sz w:val="20"/>
              </w:rPr>
            </w:pPr>
            <w:r w:rsidRPr="002F4AC3">
              <w:rPr>
                <w:rFonts w:asciiTheme="minorHAnsi" w:hAnsiTheme="minorHAnsi" w:cs="Arial"/>
                <w:sz w:val="20"/>
              </w:rPr>
              <w:t xml:space="preserve">Briefs line manager and team regarding any emerging </w:t>
            </w:r>
            <w:r w:rsidR="00D350B6">
              <w:rPr>
                <w:rFonts w:asciiTheme="minorHAnsi" w:hAnsiTheme="minorHAnsi" w:cs="Arial"/>
                <w:sz w:val="20"/>
              </w:rPr>
              <w:t xml:space="preserve"> </w:t>
            </w:r>
            <w:r w:rsidRPr="002F4AC3">
              <w:rPr>
                <w:rFonts w:asciiTheme="minorHAnsi" w:hAnsiTheme="minorHAnsi" w:cs="Arial"/>
                <w:sz w:val="20"/>
              </w:rPr>
              <w:t xml:space="preserve"> issues </w:t>
            </w:r>
          </w:p>
          <w:p w:rsidR="0099148C" w:rsidRPr="002F4AC3" w:rsidRDefault="0099148C" w:rsidP="00D350B6">
            <w:pPr>
              <w:pStyle w:val="ListParagraph"/>
              <w:numPr>
                <w:ilvl w:val="0"/>
                <w:numId w:val="13"/>
              </w:numPr>
              <w:spacing w:before="120" w:after="120"/>
              <w:rPr>
                <w:rFonts w:asciiTheme="minorHAnsi" w:hAnsiTheme="minorHAnsi" w:cs="Arial"/>
                <w:b/>
                <w:sz w:val="20"/>
              </w:rPr>
            </w:pPr>
            <w:r w:rsidRPr="002F4AC3">
              <w:rPr>
                <w:rFonts w:asciiTheme="minorHAnsi" w:hAnsiTheme="minorHAnsi" w:cs="Arial"/>
                <w:bCs/>
                <w:sz w:val="20"/>
              </w:rPr>
              <w:t xml:space="preserve">Refers </w:t>
            </w:r>
            <w:r w:rsidRPr="002F4AC3">
              <w:rPr>
                <w:rFonts w:asciiTheme="minorHAnsi" w:hAnsiTheme="minorHAnsi" w:cs="Arial"/>
                <w:spacing w:val="-3"/>
                <w:sz w:val="20"/>
              </w:rPr>
              <w:t>all matters and concerns related to professional p</w:t>
            </w:r>
            <w:r w:rsidR="00243C6C" w:rsidRPr="002F4AC3">
              <w:rPr>
                <w:rFonts w:asciiTheme="minorHAnsi" w:hAnsiTheme="minorHAnsi" w:cs="Arial"/>
                <w:spacing w:val="-3"/>
                <w:sz w:val="20"/>
              </w:rPr>
              <w:t xml:space="preserve">ractice to line manager </w:t>
            </w:r>
            <w:r w:rsidR="00E3271A">
              <w:rPr>
                <w:rFonts w:asciiTheme="minorHAnsi" w:hAnsiTheme="minorHAnsi" w:cs="Arial"/>
                <w:spacing w:val="-3"/>
                <w:sz w:val="20"/>
              </w:rPr>
              <w:t xml:space="preserve"> </w:t>
            </w:r>
            <w:r w:rsidR="00243C6C" w:rsidRPr="002F4AC3">
              <w:rPr>
                <w:rFonts w:asciiTheme="minorHAnsi" w:hAnsiTheme="minorHAnsi" w:cs="Arial"/>
                <w:spacing w:val="-3"/>
                <w:sz w:val="20"/>
              </w:rPr>
              <w:t xml:space="preserve">and </w:t>
            </w:r>
            <w:r w:rsidRPr="002F4AC3">
              <w:rPr>
                <w:rFonts w:asciiTheme="minorHAnsi" w:hAnsiTheme="minorHAnsi" w:cs="Arial"/>
                <w:spacing w:val="-3"/>
                <w:sz w:val="20"/>
              </w:rPr>
              <w:t>relevant Executive Clinical Lead (i.e.  Nursing</w:t>
            </w:r>
            <w:r w:rsidR="00D350B6">
              <w:rPr>
                <w:rFonts w:asciiTheme="minorHAnsi" w:hAnsiTheme="minorHAnsi" w:cs="Arial"/>
                <w:spacing w:val="-3"/>
                <w:sz w:val="20"/>
              </w:rPr>
              <w:t xml:space="preserve"> Director operations</w:t>
            </w:r>
            <w:r w:rsidRPr="002F4AC3">
              <w:rPr>
                <w:rFonts w:asciiTheme="minorHAnsi" w:hAnsiTheme="minorHAnsi" w:cs="Arial"/>
                <w:spacing w:val="-3"/>
                <w:sz w:val="20"/>
              </w:rPr>
              <w:t>), including: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Deficiencies in quality care and professional standards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Incidents related to consumers, which may affect wellbeing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noncompliance with the WCDHB’s policies and procedures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unresolved staff conflict</w:t>
            </w:r>
          </w:p>
          <w:p w:rsidR="0099148C" w:rsidRPr="0099148C"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Security breaches and quality standards failure</w:t>
            </w:r>
          </w:p>
        </w:tc>
      </w:tr>
      <w:tr w:rsidR="009B064B" w:rsidRPr="00B76ED1" w:rsidTr="009B15A3">
        <w:tc>
          <w:tcPr>
            <w:tcW w:w="2943" w:type="dxa"/>
          </w:tcPr>
          <w:p w:rsidR="006F68DE" w:rsidRPr="00E96D86" w:rsidRDefault="009B064B" w:rsidP="00D350B6">
            <w:pPr>
              <w:pStyle w:val="ListParagraph"/>
              <w:numPr>
                <w:ilvl w:val="0"/>
                <w:numId w:val="12"/>
              </w:numPr>
              <w:shd w:val="clear" w:color="auto" w:fill="FFFFFF"/>
              <w:tabs>
                <w:tab w:val="left" w:pos="743"/>
              </w:tabs>
              <w:spacing w:before="120" w:after="120"/>
              <w:ind w:right="176"/>
              <w:contextualSpacing w:val="0"/>
              <w:rPr>
                <w:rFonts w:asciiTheme="minorHAnsi" w:hAnsiTheme="minorHAnsi"/>
                <w:b/>
                <w:sz w:val="20"/>
              </w:rPr>
            </w:pPr>
            <w:r w:rsidRPr="00E96D86">
              <w:rPr>
                <w:rFonts w:asciiTheme="minorHAnsi" w:hAnsiTheme="minorHAnsi"/>
                <w:b/>
                <w:sz w:val="20"/>
              </w:rPr>
              <w:t>Management of nursing care</w:t>
            </w:r>
          </w:p>
          <w:p w:rsidR="006F68DE" w:rsidRPr="006F68DE" w:rsidRDefault="005C0564" w:rsidP="006F68D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Promoting</w:t>
            </w:r>
            <w:r w:rsidR="006F68DE">
              <w:rPr>
                <w:rFonts w:asciiTheme="minorHAnsi" w:hAnsiTheme="minorHAnsi"/>
                <w:sz w:val="20"/>
              </w:rPr>
              <w:t xml:space="preserve"> an environment that contributes to ongoing demonstration and evaluation of nursing competencies.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Promoting</w:t>
            </w:r>
            <w:r w:rsidR="00EB7BD5">
              <w:rPr>
                <w:rFonts w:asciiTheme="minorHAnsi" w:hAnsiTheme="minorHAnsi" w:cs="Arial"/>
                <w:bCs/>
                <w:sz w:val="20"/>
              </w:rPr>
              <w:t xml:space="preserve"> evi</w:t>
            </w:r>
            <w:r>
              <w:rPr>
                <w:rFonts w:asciiTheme="minorHAnsi" w:hAnsiTheme="minorHAnsi" w:cs="Arial"/>
                <w:bCs/>
                <w:sz w:val="20"/>
              </w:rPr>
              <w:t>dence-based nursing knowledge in</w:t>
            </w:r>
            <w:r w:rsidR="00EB7BD5">
              <w:rPr>
                <w:rFonts w:asciiTheme="minorHAnsi" w:hAnsiTheme="minorHAnsi" w:cs="Arial"/>
                <w:bCs/>
                <w:sz w:val="20"/>
              </w:rPr>
              <w:t xml:space="preserve"> the </w:t>
            </w:r>
            <w:r w:rsidR="00892E82">
              <w:rPr>
                <w:rFonts w:asciiTheme="minorHAnsi" w:hAnsiTheme="minorHAnsi" w:cs="Arial"/>
                <w:bCs/>
                <w:sz w:val="20"/>
              </w:rPr>
              <w:t xml:space="preserve">holistic </w:t>
            </w:r>
            <w:r>
              <w:rPr>
                <w:rFonts w:asciiTheme="minorHAnsi" w:hAnsiTheme="minorHAnsi" w:cs="Arial"/>
                <w:bCs/>
                <w:sz w:val="20"/>
              </w:rPr>
              <w:t xml:space="preserve">management of clinical </w:t>
            </w:r>
            <w:r w:rsidR="00EB7BD5">
              <w:rPr>
                <w:rFonts w:asciiTheme="minorHAnsi" w:hAnsiTheme="minorHAnsi" w:cs="Arial"/>
                <w:bCs/>
                <w:sz w:val="20"/>
              </w:rPr>
              <w:t xml:space="preserve">care. </w:t>
            </w: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243C6C" w:rsidRDefault="00EB7BD5" w:rsidP="00D34FA4">
            <w:pPr>
              <w:tabs>
                <w:tab w:val="left" w:pos="8647"/>
              </w:tabs>
              <w:spacing w:before="120" w:after="120"/>
              <w:ind w:left="360"/>
              <w:rPr>
                <w:rFonts w:asciiTheme="minorHAnsi" w:hAnsiTheme="minorHAnsi" w:cs="Arial"/>
                <w:bCs/>
                <w:sz w:val="20"/>
              </w:rPr>
            </w:pPr>
            <w:r>
              <w:rPr>
                <w:rFonts w:asciiTheme="minorHAnsi" w:hAnsiTheme="minorHAnsi" w:cs="Arial"/>
                <w:bCs/>
                <w:sz w:val="20"/>
              </w:rPr>
              <w:lastRenderedPageBreak/>
              <w:t>Worki</w:t>
            </w:r>
            <w:r w:rsidR="00343327">
              <w:rPr>
                <w:rFonts w:asciiTheme="minorHAnsi" w:hAnsiTheme="minorHAnsi" w:cs="Arial"/>
                <w:bCs/>
                <w:sz w:val="20"/>
              </w:rPr>
              <w:t xml:space="preserve">ng with </w:t>
            </w:r>
            <w:r w:rsidR="008F33A6">
              <w:rPr>
                <w:rFonts w:asciiTheme="minorHAnsi" w:hAnsiTheme="minorHAnsi" w:cs="Arial"/>
                <w:bCs/>
                <w:sz w:val="20"/>
              </w:rPr>
              <w:t>patient</w:t>
            </w:r>
            <w:r w:rsidR="00343327">
              <w:rPr>
                <w:rFonts w:asciiTheme="minorHAnsi" w:hAnsiTheme="minorHAnsi" w:cs="Arial"/>
                <w:bCs/>
                <w:sz w:val="20"/>
              </w:rPr>
              <w:t xml:space="preserve">s, family/whānau, </w:t>
            </w:r>
            <w:r>
              <w:rPr>
                <w:rFonts w:asciiTheme="minorHAnsi" w:hAnsiTheme="minorHAnsi" w:cs="Arial"/>
                <w:bCs/>
                <w:sz w:val="20"/>
              </w:rPr>
              <w:t xml:space="preserve">and other health professionals to provide </w:t>
            </w:r>
            <w:r w:rsidRPr="004858DC">
              <w:rPr>
                <w:rFonts w:asciiTheme="minorHAnsi" w:hAnsiTheme="minorHAnsi" w:cs="Arial"/>
                <w:bCs/>
                <w:sz w:val="20"/>
              </w:rPr>
              <w:t>timely access to care in order to optimise outcomes.</w:t>
            </w:r>
          </w:p>
          <w:p w:rsidR="00EB7BD5" w:rsidRDefault="004858D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Role models </w:t>
            </w:r>
            <w:r w:rsidR="00EB7BD5">
              <w:rPr>
                <w:rFonts w:ascii="Calibri" w:hAnsi="Calibri" w:cs="Arial"/>
                <w:sz w:val="20"/>
              </w:rPr>
              <w:t xml:space="preserve">professional communication and negotiation skills to ensure appropriate and timely care from a range of services is coordinated in a cohesive way across the care continuum; embedding integration of services.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accurate and professional </w:t>
            </w:r>
            <w:r w:rsidR="00EA695C">
              <w:rPr>
                <w:rFonts w:asciiTheme="minorHAnsi" w:hAnsiTheme="minorHAnsi" w:cs="Arial"/>
                <w:bCs/>
                <w:sz w:val="20"/>
              </w:rPr>
              <w:t>documentation</w:t>
            </w:r>
            <w:r>
              <w:rPr>
                <w:rFonts w:asciiTheme="minorHAnsi" w:hAnsiTheme="minorHAnsi" w:cs="Arial"/>
                <w:bCs/>
                <w:sz w:val="20"/>
              </w:rPr>
              <w:t xml:space="preserve"> and maintenance of </w:t>
            </w:r>
            <w:r w:rsidR="00EB7BD5">
              <w:rPr>
                <w:rFonts w:asciiTheme="minorHAnsi" w:hAnsiTheme="minorHAnsi" w:cs="Arial"/>
                <w:bCs/>
                <w:sz w:val="20"/>
              </w:rPr>
              <w:t xml:space="preserve">data security at all times.  </w:t>
            </w:r>
          </w:p>
          <w:p w:rsidR="000E5B0D" w:rsidRPr="00953683"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Preventing, managing, and escalating</w:t>
            </w:r>
            <w:r w:rsidR="000E5B0D">
              <w:rPr>
                <w:rFonts w:asciiTheme="minorHAnsi" w:hAnsiTheme="minorHAnsi" w:cs="Arial"/>
                <w:bCs/>
                <w:sz w:val="20"/>
              </w:rPr>
              <w:t xml:space="preserve"> matters of clinical risk appropriate</w:t>
            </w:r>
            <w:r>
              <w:rPr>
                <w:rFonts w:asciiTheme="minorHAnsi" w:hAnsiTheme="minorHAnsi" w:cs="Arial"/>
                <w:bCs/>
                <w:sz w:val="20"/>
              </w:rPr>
              <w:t>ly</w:t>
            </w:r>
            <w:r w:rsidR="000E5B0D">
              <w:rPr>
                <w:rFonts w:asciiTheme="minorHAnsi" w:hAnsiTheme="minorHAnsi" w:cs="Arial"/>
                <w:bCs/>
                <w:sz w:val="20"/>
              </w:rPr>
              <w:t xml:space="preserve">. </w:t>
            </w:r>
          </w:p>
          <w:p w:rsidR="00787317" w:rsidRPr="008A41DE" w:rsidRDefault="00787317" w:rsidP="00EB7BD5">
            <w:pPr>
              <w:spacing w:before="120" w:after="120"/>
              <w:rPr>
                <w:rFonts w:asciiTheme="minorHAnsi" w:hAnsiTheme="minorHAnsi"/>
                <w:sz w:val="20"/>
              </w:rPr>
            </w:pPr>
          </w:p>
        </w:tc>
        <w:tc>
          <w:tcPr>
            <w:tcW w:w="7230" w:type="dxa"/>
          </w:tcPr>
          <w:p w:rsidR="00EB7BD5" w:rsidRPr="00561917" w:rsidRDefault="0006526F" w:rsidP="00D350B6">
            <w:pPr>
              <w:numPr>
                <w:ilvl w:val="0"/>
                <w:numId w:val="14"/>
              </w:numPr>
              <w:tabs>
                <w:tab w:val="left" w:pos="8647"/>
              </w:tabs>
              <w:rPr>
                <w:rFonts w:asciiTheme="minorHAnsi" w:hAnsiTheme="minorHAnsi" w:cs="Arial"/>
                <w:b/>
                <w:bCs/>
                <w:sz w:val="20"/>
              </w:rPr>
            </w:pPr>
            <w:r>
              <w:rPr>
                <w:rFonts w:ascii="Calibri" w:hAnsi="Calibri" w:cs="Arial"/>
                <w:sz w:val="20"/>
              </w:rPr>
              <w:lastRenderedPageBreak/>
              <w:t>Promotes</w:t>
            </w:r>
            <w:r w:rsidR="00B63D4F">
              <w:rPr>
                <w:rFonts w:ascii="Calibri" w:hAnsi="Calibri" w:cs="Arial"/>
                <w:sz w:val="20"/>
              </w:rPr>
              <w:t>:</w:t>
            </w:r>
            <w:r w:rsidR="00EB7BD5" w:rsidRPr="00561917">
              <w:rPr>
                <w:rFonts w:ascii="Calibri" w:hAnsi="Calibri" w:cs="Arial"/>
                <w:sz w:val="20"/>
              </w:rPr>
              <w:t xml:space="preserve"> </w:t>
            </w:r>
            <w:r w:rsidR="00B63D4F">
              <w:rPr>
                <w:rFonts w:ascii="Calibri" w:hAnsi="Calibri" w:cs="Arial"/>
                <w:sz w:val="20"/>
              </w:rPr>
              <w:t xml:space="preserve">planned, </w:t>
            </w:r>
            <w:r w:rsidR="00EB7BD5" w:rsidRPr="00561917">
              <w:rPr>
                <w:rFonts w:ascii="Calibri" w:hAnsi="Calibri" w:cs="Arial"/>
                <w:sz w:val="20"/>
              </w:rPr>
              <w:t xml:space="preserve">effective, </w:t>
            </w:r>
            <w:r w:rsidR="00EB7BD5">
              <w:rPr>
                <w:rFonts w:ascii="Calibri" w:hAnsi="Calibri" w:cs="Arial"/>
                <w:sz w:val="20"/>
              </w:rPr>
              <w:t xml:space="preserve">timely, </w:t>
            </w:r>
            <w:r w:rsidR="00E3271A">
              <w:rPr>
                <w:rFonts w:ascii="Calibri" w:hAnsi="Calibri" w:cs="Arial"/>
                <w:sz w:val="20"/>
              </w:rPr>
              <w:t>clinical management of patients</w:t>
            </w:r>
            <w:r w:rsidR="00EB7BD5" w:rsidRPr="00561917">
              <w:rPr>
                <w:rFonts w:ascii="Calibri" w:hAnsi="Calibri" w:cs="Arial"/>
                <w:sz w:val="20"/>
              </w:rPr>
              <w:t xml:space="preserve"> to enable: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Person/whānau led care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 xml:space="preserve">Excellence in Māori health </w:t>
            </w:r>
            <w:r>
              <w:rPr>
                <w:rFonts w:ascii="Calibri" w:hAnsi="Calibri" w:cs="Arial"/>
                <w:sz w:val="20"/>
              </w:rPr>
              <w:t xml:space="preserve">and disability </w:t>
            </w:r>
            <w:r w:rsidRPr="00B76ED1">
              <w:rPr>
                <w:rFonts w:ascii="Calibri" w:hAnsi="Calibri" w:cs="Arial"/>
                <w:sz w:val="20"/>
              </w:rPr>
              <w:t>outcomes</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Excellence in rural health</w:t>
            </w:r>
            <w:r>
              <w:rPr>
                <w:rFonts w:ascii="Calibri" w:hAnsi="Calibri" w:cs="Arial"/>
                <w:sz w:val="20"/>
              </w:rPr>
              <w:t xml:space="preserve"> and disability</w:t>
            </w:r>
            <w:r w:rsidRPr="00B76ED1">
              <w:rPr>
                <w:rFonts w:ascii="Calibri" w:hAnsi="Calibri" w:cs="Arial"/>
                <w:sz w:val="20"/>
              </w:rPr>
              <w:t xml:space="preserve"> outcomes</w:t>
            </w:r>
          </w:p>
          <w:p w:rsidR="00EB7BD5" w:rsidRPr="00B04646" w:rsidRDefault="00EB7BD5" w:rsidP="00D350B6">
            <w:pPr>
              <w:numPr>
                <w:ilvl w:val="1"/>
                <w:numId w:val="14"/>
              </w:numPr>
              <w:rPr>
                <w:rFonts w:ascii="Calibri" w:hAnsi="Calibri" w:cs="Arial"/>
                <w:sz w:val="20"/>
              </w:rPr>
            </w:pPr>
            <w:r w:rsidRPr="00B76ED1">
              <w:rPr>
                <w:rFonts w:ascii="Calibri" w:hAnsi="Calibri" w:cs="Arial"/>
                <w:sz w:val="20"/>
              </w:rPr>
              <w:t>The WCDHB’s vision and values</w:t>
            </w:r>
          </w:p>
          <w:p w:rsidR="00EB7BD5" w:rsidRPr="00C7327A" w:rsidRDefault="00EB7BD5" w:rsidP="00D350B6">
            <w:pPr>
              <w:numPr>
                <w:ilvl w:val="0"/>
                <w:numId w:val="14"/>
              </w:numPr>
              <w:tabs>
                <w:tab w:val="left" w:pos="8647"/>
              </w:tabs>
              <w:spacing w:before="120"/>
              <w:rPr>
                <w:rFonts w:asciiTheme="minorHAnsi" w:hAnsiTheme="minorHAnsi" w:cs="Arial"/>
                <w:b/>
                <w:bCs/>
                <w:sz w:val="20"/>
              </w:rPr>
            </w:pPr>
            <w:r>
              <w:rPr>
                <w:rFonts w:asciiTheme="minorHAnsi" w:hAnsiTheme="minorHAnsi" w:cs="Arial"/>
                <w:bCs/>
                <w:sz w:val="20"/>
              </w:rPr>
              <w:t>Utilises current research and evidence-based practice to support effective, collaborative decision-making regarding the car</w:t>
            </w:r>
            <w:r w:rsidR="00E3271A">
              <w:rPr>
                <w:rFonts w:asciiTheme="minorHAnsi" w:hAnsiTheme="minorHAnsi" w:cs="Arial"/>
                <w:bCs/>
                <w:sz w:val="20"/>
              </w:rPr>
              <w:t>e of patients</w:t>
            </w:r>
            <w:r w:rsidR="00502D97">
              <w:rPr>
                <w:rFonts w:asciiTheme="minorHAnsi" w:hAnsiTheme="minorHAnsi" w:cs="Arial"/>
                <w:bCs/>
                <w:sz w:val="20"/>
              </w:rPr>
              <w:t xml:space="preserve"> within the service</w:t>
            </w:r>
            <w:r w:rsidR="00892E82">
              <w:rPr>
                <w:rFonts w:asciiTheme="minorHAnsi" w:hAnsiTheme="minorHAnsi" w:cs="Arial"/>
                <w:bCs/>
                <w:sz w:val="20"/>
              </w:rPr>
              <w:t xml:space="preserve">. This decision </w:t>
            </w:r>
            <w:r>
              <w:rPr>
                <w:rFonts w:asciiTheme="minorHAnsi" w:hAnsiTheme="minorHAnsi" w:cs="Arial"/>
                <w:bCs/>
                <w:sz w:val="20"/>
              </w:rPr>
              <w:t xml:space="preserve">making includes holistic: </w:t>
            </w:r>
          </w:p>
          <w:p w:rsidR="00EB7BD5" w:rsidRPr="00C7327A" w:rsidRDefault="00B63D4F"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A</w:t>
            </w:r>
            <w:r w:rsidR="00EB7BD5">
              <w:rPr>
                <w:rFonts w:asciiTheme="minorHAnsi" w:hAnsiTheme="minorHAnsi" w:cs="Arial"/>
                <w:bCs/>
                <w:sz w:val="20"/>
              </w:rPr>
              <w:t>ssessment</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Diagnostic inquiry</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Planning</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Interventions/treatment</w:t>
            </w:r>
          </w:p>
          <w:p w:rsidR="00727931" w:rsidRPr="00727931"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 xml:space="preserve">Evaluation of clinical care </w:t>
            </w:r>
          </w:p>
          <w:p w:rsidR="0006526F" w:rsidRDefault="0006526F"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Promotes</w:t>
            </w:r>
            <w:r w:rsidR="00EB7BD5">
              <w:rPr>
                <w:rFonts w:asciiTheme="minorHAnsi" w:hAnsiTheme="minorHAnsi" w:cs="Arial"/>
                <w:bCs/>
                <w:sz w:val="20"/>
              </w:rPr>
              <w:t xml:space="preserve"> evidence-based, approved assessment tools to inform assessment</w:t>
            </w:r>
          </w:p>
          <w:p w:rsidR="0006526F" w:rsidRPr="0006526F" w:rsidRDefault="0006526F" w:rsidP="0006526F">
            <w:pPr>
              <w:tabs>
                <w:tab w:val="left" w:pos="8647"/>
              </w:tabs>
              <w:spacing w:before="120" w:after="120"/>
              <w:ind w:left="360"/>
              <w:rPr>
                <w:rFonts w:asciiTheme="minorHAnsi" w:hAnsiTheme="minorHAnsi" w:cs="Arial"/>
                <w:b/>
                <w:bCs/>
                <w:sz w:val="20"/>
              </w:rPr>
            </w:pPr>
          </w:p>
          <w:p w:rsidR="00DF3C7F" w:rsidRPr="00DF3C7F" w:rsidRDefault="00E96D86" w:rsidP="00D350B6">
            <w:pPr>
              <w:numPr>
                <w:ilvl w:val="0"/>
                <w:numId w:val="14"/>
              </w:numPr>
              <w:spacing w:before="120" w:after="120"/>
              <w:rPr>
                <w:rFonts w:ascii="Calibri" w:hAnsi="Calibri" w:cs="Arial"/>
                <w:sz w:val="20"/>
              </w:rPr>
            </w:pPr>
            <w:r>
              <w:rPr>
                <w:rFonts w:ascii="Calibri" w:hAnsi="Calibri" w:cs="Arial"/>
                <w:sz w:val="20"/>
              </w:rPr>
              <w:t>Promotes</w:t>
            </w:r>
            <w:r w:rsidR="00DF3C7F" w:rsidRPr="00B76ED1">
              <w:rPr>
                <w:rFonts w:ascii="Calibri" w:hAnsi="Calibri" w:cs="Arial"/>
                <w:sz w:val="20"/>
              </w:rPr>
              <w:t xml:space="preserve"> an organisational environment that values and prioritises the input of all consumers and their families/whānau/community; ensuring that consumers and their whānau are active and informed partners in the </w:t>
            </w:r>
            <w:r>
              <w:rPr>
                <w:rFonts w:ascii="Calibri" w:hAnsi="Calibri" w:cs="Arial"/>
                <w:sz w:val="20"/>
              </w:rPr>
              <w:t xml:space="preserve">holistic </w:t>
            </w:r>
            <w:r w:rsidR="00DF3C7F" w:rsidRPr="00B76ED1">
              <w:rPr>
                <w:rFonts w:ascii="Calibri" w:hAnsi="Calibri" w:cs="Arial"/>
                <w:sz w:val="20"/>
              </w:rPr>
              <w:t>planning and delivery of their care</w:t>
            </w:r>
            <w:r w:rsidR="00DF3C7F">
              <w:rPr>
                <w:rFonts w:ascii="Calibri" w:hAnsi="Calibri" w:cs="Arial"/>
                <w:sz w:val="20"/>
              </w:rPr>
              <w:t xml:space="preserve"> </w:t>
            </w:r>
            <w:r>
              <w:rPr>
                <w:rFonts w:ascii="Calibri" w:hAnsi="Calibri" w:cs="Arial"/>
                <w:sz w:val="20"/>
              </w:rPr>
              <w:t>(with a focus on prevention and continuity)</w:t>
            </w:r>
          </w:p>
          <w:p w:rsidR="00EB7BD5" w:rsidRPr="00EE4531"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Supports the team to collaboratively identify</w:t>
            </w:r>
            <w:r w:rsidR="00EB7BD5">
              <w:rPr>
                <w:rFonts w:asciiTheme="minorHAnsi" w:hAnsiTheme="minorHAnsi" w:cs="Arial"/>
                <w:bCs/>
                <w:sz w:val="20"/>
              </w:rPr>
              <w:t xml:space="preserve"> health promotion and care management goals that are important to the </w:t>
            </w:r>
            <w:r w:rsidR="008F33A6">
              <w:rPr>
                <w:rFonts w:asciiTheme="minorHAnsi" w:hAnsiTheme="minorHAnsi" w:cs="Arial"/>
                <w:bCs/>
                <w:sz w:val="20"/>
              </w:rPr>
              <w:t>patient</w:t>
            </w:r>
            <w:r w:rsidR="00EB7BD5">
              <w:rPr>
                <w:rFonts w:asciiTheme="minorHAnsi" w:hAnsiTheme="minorHAnsi" w:cs="Arial"/>
                <w:bCs/>
                <w:sz w:val="20"/>
              </w:rPr>
              <w:t xml:space="preserve"> and their whānau</w:t>
            </w:r>
          </w:p>
          <w:p w:rsidR="00EE4531" w:rsidRPr="00D21F8F"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Effectively and safely prioritises and manages care coordination and own </w:t>
            </w:r>
            <w:r w:rsidR="00E96D86">
              <w:rPr>
                <w:rFonts w:asciiTheme="minorHAnsi" w:hAnsiTheme="minorHAnsi" w:cs="Arial"/>
                <w:bCs/>
                <w:sz w:val="20"/>
              </w:rPr>
              <w:t xml:space="preserve">caseload </w:t>
            </w:r>
          </w:p>
          <w:p w:rsidR="00EB7BD5" w:rsidRPr="00CC7DE7"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w:t>
            </w:r>
            <w:r w:rsidR="00F1791E">
              <w:rPr>
                <w:rFonts w:asciiTheme="minorHAnsi" w:hAnsiTheme="minorHAnsi" w:cs="Arial"/>
                <w:bCs/>
                <w:sz w:val="20"/>
              </w:rPr>
              <w:t>explain</w:t>
            </w:r>
            <w:r w:rsidR="00EB7BD5">
              <w:rPr>
                <w:rFonts w:asciiTheme="minorHAnsi" w:hAnsiTheme="minorHAnsi" w:cs="Arial"/>
                <w:bCs/>
                <w:sz w:val="20"/>
              </w:rPr>
              <w:t xml:space="preserve"> the rationale, preparation, nature, </w:t>
            </w:r>
            <w:r w:rsidR="00F1791E">
              <w:rPr>
                <w:rFonts w:asciiTheme="minorHAnsi" w:hAnsiTheme="minorHAnsi" w:cs="Arial"/>
                <w:bCs/>
                <w:sz w:val="20"/>
              </w:rPr>
              <w:t>and anticipated effects of any</w:t>
            </w:r>
            <w:r w:rsidR="00EB7BD5">
              <w:rPr>
                <w:rFonts w:asciiTheme="minorHAnsi" w:hAnsiTheme="minorHAnsi" w:cs="Arial"/>
                <w:bCs/>
                <w:sz w:val="20"/>
              </w:rPr>
              <w:t xml:space="preserve"> tests and</w:t>
            </w:r>
            <w:r w:rsidR="00F1791E">
              <w:rPr>
                <w:rFonts w:asciiTheme="minorHAnsi" w:hAnsiTheme="minorHAnsi" w:cs="Arial"/>
                <w:bCs/>
                <w:sz w:val="20"/>
              </w:rPr>
              <w:t>/or</w:t>
            </w:r>
            <w:r w:rsidR="00EB7BD5">
              <w:rPr>
                <w:rFonts w:asciiTheme="minorHAnsi" w:hAnsiTheme="minorHAnsi" w:cs="Arial"/>
                <w:bCs/>
                <w:sz w:val="20"/>
              </w:rPr>
              <w:t xml:space="preserve"> therapies to the </w:t>
            </w:r>
            <w:r w:rsidR="008F33A6">
              <w:rPr>
                <w:rFonts w:asciiTheme="minorHAnsi" w:hAnsiTheme="minorHAnsi" w:cs="Arial"/>
                <w:bCs/>
                <w:sz w:val="20"/>
              </w:rPr>
              <w:t>patient</w:t>
            </w:r>
            <w:r w:rsidR="00EB7BD5">
              <w:rPr>
                <w:rFonts w:asciiTheme="minorHAnsi" w:hAnsiTheme="minorHAnsi" w:cs="Arial"/>
                <w:bCs/>
                <w:sz w:val="20"/>
              </w:rPr>
              <w:t>, their whānau, and o</w:t>
            </w:r>
            <w:r w:rsidR="00F1791E">
              <w:rPr>
                <w:rFonts w:asciiTheme="minorHAnsi" w:hAnsiTheme="minorHAnsi" w:cs="Arial"/>
                <w:bCs/>
                <w:sz w:val="20"/>
              </w:rPr>
              <w:t>ther members of the care team. Promotes documentation of</w:t>
            </w:r>
            <w:r w:rsidR="00EB7BD5">
              <w:rPr>
                <w:rFonts w:asciiTheme="minorHAnsi" w:hAnsiTheme="minorHAnsi" w:cs="Arial"/>
                <w:bCs/>
                <w:sz w:val="20"/>
              </w:rPr>
              <w:t xml:space="preserve"> these conversations as well as the </w:t>
            </w:r>
            <w:r w:rsidR="008F33A6">
              <w:rPr>
                <w:rFonts w:asciiTheme="minorHAnsi" w:hAnsiTheme="minorHAnsi" w:cs="Arial"/>
                <w:bCs/>
                <w:sz w:val="20"/>
              </w:rPr>
              <w:t>patient</w:t>
            </w:r>
            <w:r w:rsidR="00243C6C">
              <w:rPr>
                <w:rFonts w:asciiTheme="minorHAnsi" w:hAnsiTheme="minorHAnsi" w:cs="Arial"/>
                <w:bCs/>
                <w:sz w:val="20"/>
              </w:rPr>
              <w:t xml:space="preserve"> response to these interventions</w:t>
            </w:r>
            <w:r w:rsidR="00EB7BD5">
              <w:rPr>
                <w:rFonts w:asciiTheme="minorHAnsi" w:hAnsiTheme="minorHAnsi" w:cs="Arial"/>
                <w:bCs/>
                <w:sz w:val="20"/>
              </w:rPr>
              <w:t xml:space="preserve">. </w:t>
            </w:r>
          </w:p>
          <w:p w:rsidR="00EE4531"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 xml:space="preserve">Encourages </w:t>
            </w:r>
            <w:r w:rsidR="00E96D86">
              <w:rPr>
                <w:rFonts w:asciiTheme="minorHAnsi" w:hAnsiTheme="minorHAnsi" w:cs="Arial"/>
                <w:bCs/>
                <w:sz w:val="20"/>
              </w:rPr>
              <w:t xml:space="preserve">the care team </w:t>
            </w:r>
            <w:r>
              <w:rPr>
                <w:rFonts w:asciiTheme="minorHAnsi" w:hAnsiTheme="minorHAnsi" w:cs="Arial"/>
                <w:bCs/>
                <w:sz w:val="20"/>
              </w:rPr>
              <w:t xml:space="preserve">to work in partnership with the </w:t>
            </w:r>
            <w:r w:rsidR="008F33A6">
              <w:rPr>
                <w:rFonts w:asciiTheme="minorHAnsi" w:hAnsiTheme="minorHAnsi" w:cs="Arial"/>
                <w:bCs/>
                <w:sz w:val="20"/>
              </w:rPr>
              <w:t>patient</w:t>
            </w:r>
            <w:r>
              <w:rPr>
                <w:rFonts w:asciiTheme="minorHAnsi" w:hAnsiTheme="minorHAnsi" w:cs="Arial"/>
                <w:bCs/>
                <w:sz w:val="20"/>
              </w:rPr>
              <w:t>/whānau to link in</w:t>
            </w:r>
            <w:r w:rsidR="00EE4531">
              <w:rPr>
                <w:rFonts w:asciiTheme="minorHAnsi" w:hAnsiTheme="minorHAnsi" w:cs="Arial"/>
                <w:bCs/>
                <w:sz w:val="20"/>
              </w:rPr>
              <w:t>to relevant Māori Health services</w:t>
            </w:r>
          </w:p>
          <w:p w:rsidR="00EE4531" w:rsidRPr="00EE4531"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the </w:t>
            </w:r>
            <w:r w:rsidR="008F33A6">
              <w:rPr>
                <w:rFonts w:asciiTheme="minorHAnsi" w:hAnsiTheme="minorHAnsi" w:cs="Arial"/>
                <w:bCs/>
                <w:sz w:val="20"/>
              </w:rPr>
              <w:t>patient</w:t>
            </w:r>
            <w:r>
              <w:rPr>
                <w:rFonts w:asciiTheme="minorHAnsi" w:hAnsiTheme="minorHAnsi" w:cs="Arial"/>
                <w:bCs/>
                <w:sz w:val="20"/>
              </w:rPr>
              <w:t xml:space="preserve"> and their whānau are provided with culturally and cognitively appropriate information about: their rights, the range of treatment options available, and the effects and risks associated with these treatment options; seeking and documenting informed consent </w:t>
            </w:r>
          </w:p>
          <w:p w:rsidR="00EB7BD5" w:rsidRPr="00FF2155" w:rsidRDefault="004858DC"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identify </w:t>
            </w:r>
            <w:r w:rsidR="008F33A6">
              <w:rPr>
                <w:rFonts w:asciiTheme="minorHAnsi" w:hAnsiTheme="minorHAnsi" w:cs="Arial"/>
                <w:bCs/>
                <w:sz w:val="20"/>
              </w:rPr>
              <w:t>patient</w:t>
            </w:r>
            <w:r>
              <w:rPr>
                <w:rFonts w:asciiTheme="minorHAnsi" w:hAnsiTheme="minorHAnsi" w:cs="Arial"/>
                <w:bCs/>
                <w:sz w:val="20"/>
              </w:rPr>
              <w:t xml:space="preserve">/whānau </w:t>
            </w:r>
            <w:r w:rsidR="00EB7BD5">
              <w:rPr>
                <w:rFonts w:asciiTheme="minorHAnsi" w:hAnsiTheme="minorHAnsi" w:cs="Arial"/>
                <w:bCs/>
                <w:sz w:val="20"/>
              </w:rPr>
              <w:t xml:space="preserve">educational needs to improve health literacy and empower </w:t>
            </w:r>
            <w:r w:rsidR="00EE4531">
              <w:rPr>
                <w:rFonts w:asciiTheme="minorHAnsi" w:hAnsiTheme="minorHAnsi" w:cs="Arial"/>
                <w:bCs/>
                <w:sz w:val="20"/>
              </w:rPr>
              <w:t>wellness</w:t>
            </w:r>
          </w:p>
          <w:p w:rsidR="00FF2155" w:rsidRDefault="00FF2155" w:rsidP="00D350B6">
            <w:pPr>
              <w:pStyle w:val="BodyText3"/>
              <w:numPr>
                <w:ilvl w:val="0"/>
                <w:numId w:val="14"/>
              </w:numPr>
              <w:tabs>
                <w:tab w:val="left" w:pos="0"/>
                <w:tab w:val="left" w:pos="743"/>
              </w:tabs>
              <w:spacing w:before="120" w:after="120"/>
              <w:rPr>
                <w:rFonts w:asciiTheme="minorHAnsi" w:hAnsiTheme="minorHAnsi"/>
                <w:sz w:val="20"/>
              </w:rPr>
            </w:pPr>
            <w:r>
              <w:rPr>
                <w:rFonts w:asciiTheme="minorHAnsi" w:hAnsiTheme="minorHAnsi"/>
                <w:sz w:val="20"/>
              </w:rPr>
              <w:t xml:space="preserve">Provides education to </w:t>
            </w:r>
            <w:r w:rsidR="008F33A6">
              <w:rPr>
                <w:rFonts w:asciiTheme="minorHAnsi" w:hAnsiTheme="minorHAnsi"/>
                <w:sz w:val="20"/>
              </w:rPr>
              <w:t>patient</w:t>
            </w:r>
            <w:r>
              <w:rPr>
                <w:rFonts w:asciiTheme="minorHAnsi" w:hAnsiTheme="minorHAnsi"/>
                <w:sz w:val="20"/>
              </w:rPr>
              <w:t>s and whānau</w:t>
            </w:r>
            <w:r w:rsidRPr="00787317">
              <w:rPr>
                <w:rFonts w:asciiTheme="minorHAnsi" w:hAnsiTheme="minorHAnsi"/>
                <w:sz w:val="20"/>
              </w:rPr>
              <w:t xml:space="preserve"> effectively </w:t>
            </w:r>
            <w:r>
              <w:rPr>
                <w:rFonts w:asciiTheme="minorHAnsi" w:hAnsiTheme="minorHAnsi"/>
                <w:sz w:val="20"/>
              </w:rPr>
              <w:t xml:space="preserve">by assessing learning readiness, </w:t>
            </w:r>
            <w:r w:rsidR="00243C6C">
              <w:rPr>
                <w:rFonts w:asciiTheme="minorHAnsi" w:hAnsiTheme="minorHAnsi"/>
                <w:sz w:val="20"/>
              </w:rPr>
              <w:t xml:space="preserve">and </w:t>
            </w:r>
            <w:r w:rsidRPr="00787317">
              <w:rPr>
                <w:rFonts w:asciiTheme="minorHAnsi" w:hAnsiTheme="minorHAnsi"/>
                <w:sz w:val="20"/>
              </w:rPr>
              <w:t xml:space="preserve">evaluating </w:t>
            </w:r>
            <w:r>
              <w:rPr>
                <w:rFonts w:asciiTheme="minorHAnsi" w:hAnsiTheme="minorHAnsi"/>
                <w:sz w:val="20"/>
              </w:rPr>
              <w:t xml:space="preserve">existing </w:t>
            </w:r>
            <w:r w:rsidRPr="00787317">
              <w:rPr>
                <w:rFonts w:asciiTheme="minorHAnsi" w:hAnsiTheme="minorHAnsi"/>
                <w:sz w:val="20"/>
              </w:rPr>
              <w:t xml:space="preserve">knowledge and </w:t>
            </w:r>
            <w:r>
              <w:rPr>
                <w:rFonts w:asciiTheme="minorHAnsi" w:hAnsiTheme="minorHAnsi"/>
                <w:sz w:val="20"/>
              </w:rPr>
              <w:t xml:space="preserve">determinants of health that may impact on </w:t>
            </w:r>
            <w:r w:rsidR="00243C6C">
              <w:rPr>
                <w:rFonts w:asciiTheme="minorHAnsi" w:hAnsiTheme="minorHAnsi"/>
                <w:sz w:val="20"/>
              </w:rPr>
              <w:t>learning</w:t>
            </w:r>
            <w:r w:rsidR="00245756">
              <w:rPr>
                <w:rFonts w:asciiTheme="minorHAnsi" w:hAnsiTheme="minorHAnsi"/>
                <w:sz w:val="20"/>
              </w:rPr>
              <w:t xml:space="preserve"> and utilisation of new knowledge</w:t>
            </w:r>
          </w:p>
          <w:p w:rsidR="000E5B0D" w:rsidRPr="00EE4531"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Advocates on behalf of the </w:t>
            </w:r>
            <w:r w:rsidR="008F33A6">
              <w:rPr>
                <w:rFonts w:asciiTheme="minorHAnsi" w:hAnsiTheme="minorHAnsi" w:cs="Arial"/>
                <w:bCs/>
                <w:sz w:val="20"/>
              </w:rPr>
              <w:t>patient</w:t>
            </w:r>
            <w:r w:rsidR="004858DC">
              <w:rPr>
                <w:rFonts w:asciiTheme="minorHAnsi" w:hAnsiTheme="minorHAnsi" w:cs="Arial"/>
                <w:bCs/>
                <w:sz w:val="20"/>
              </w:rPr>
              <w:t>, whānau, and/or team</w:t>
            </w:r>
            <w:r>
              <w:rPr>
                <w:rFonts w:asciiTheme="minorHAnsi" w:hAnsiTheme="minorHAnsi" w:cs="Arial"/>
                <w:bCs/>
                <w:sz w:val="20"/>
              </w:rPr>
              <w:t xml:space="preserve"> as appropriate</w:t>
            </w:r>
          </w:p>
          <w:p w:rsidR="00EE4531" w:rsidRPr="00D21F8F" w:rsidRDefault="00E3271A"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When </w:t>
            </w:r>
            <w:r w:rsidR="006A6069">
              <w:rPr>
                <w:rFonts w:asciiTheme="minorHAnsi" w:hAnsiTheme="minorHAnsi" w:cs="Arial"/>
                <w:bCs/>
                <w:sz w:val="20"/>
              </w:rPr>
              <w:t>Identifying</w:t>
            </w:r>
            <w:r>
              <w:rPr>
                <w:rFonts w:asciiTheme="minorHAnsi" w:hAnsiTheme="minorHAnsi" w:cs="Arial"/>
                <w:bCs/>
                <w:sz w:val="20"/>
              </w:rPr>
              <w:t xml:space="preserve"> barriers related to access of services and patient s</w:t>
            </w:r>
            <w:r w:rsidR="00EE4531">
              <w:rPr>
                <w:rFonts w:asciiTheme="minorHAnsi" w:hAnsiTheme="minorHAnsi" w:cs="Arial"/>
                <w:bCs/>
                <w:sz w:val="20"/>
              </w:rPr>
              <w:t>atisfa</w:t>
            </w:r>
            <w:r>
              <w:rPr>
                <w:rFonts w:asciiTheme="minorHAnsi" w:hAnsiTheme="minorHAnsi" w:cs="Arial"/>
                <w:bCs/>
                <w:sz w:val="20"/>
              </w:rPr>
              <w:t xml:space="preserve">ction </w:t>
            </w:r>
            <w:r w:rsidR="00EE4531">
              <w:rPr>
                <w:rFonts w:asciiTheme="minorHAnsi" w:hAnsiTheme="minorHAnsi" w:cs="Arial"/>
                <w:bCs/>
                <w:sz w:val="20"/>
              </w:rPr>
              <w:t xml:space="preserve"> works with the </w:t>
            </w:r>
            <w:r w:rsidR="00F1791E">
              <w:rPr>
                <w:rFonts w:asciiTheme="minorHAnsi" w:hAnsiTheme="minorHAnsi" w:cs="Arial"/>
                <w:bCs/>
                <w:sz w:val="20"/>
              </w:rPr>
              <w:t xml:space="preserve">CNM and </w:t>
            </w:r>
            <w:r w:rsidR="00EE4531">
              <w:rPr>
                <w:rFonts w:asciiTheme="minorHAnsi" w:hAnsiTheme="minorHAnsi" w:cs="Arial"/>
                <w:bCs/>
                <w:sz w:val="20"/>
              </w:rPr>
              <w:t>interprofessional team to remove these</w:t>
            </w:r>
          </w:p>
          <w:p w:rsidR="000E5B0D" w:rsidRPr="000E5B0D"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Communicates, collaborates, and coordinates care with other health professionals to </w:t>
            </w:r>
            <w:r w:rsidR="00E3271A">
              <w:rPr>
                <w:rFonts w:asciiTheme="minorHAnsi" w:hAnsiTheme="minorHAnsi" w:cs="Arial"/>
                <w:bCs/>
                <w:sz w:val="20"/>
              </w:rPr>
              <w:t>ensure best outcomes for patients</w:t>
            </w:r>
            <w:r>
              <w:rPr>
                <w:rFonts w:asciiTheme="minorHAnsi" w:hAnsiTheme="minorHAnsi" w:cs="Arial"/>
                <w:bCs/>
                <w:sz w:val="20"/>
              </w:rPr>
              <w:t xml:space="preserve"> and their whānau</w:t>
            </w:r>
          </w:p>
          <w:p w:rsidR="000E5B0D" w:rsidRPr="000E5B0D" w:rsidRDefault="000E5B0D" w:rsidP="00D350B6">
            <w:pPr>
              <w:numPr>
                <w:ilvl w:val="0"/>
                <w:numId w:val="14"/>
              </w:numPr>
              <w:spacing w:before="120" w:after="120"/>
              <w:rPr>
                <w:rFonts w:ascii="Calibri" w:hAnsi="Calibri" w:cs="Arial"/>
                <w:sz w:val="20"/>
              </w:rPr>
            </w:pPr>
            <w:r w:rsidRPr="00B76ED1">
              <w:rPr>
                <w:rFonts w:ascii="Calibri" w:hAnsi="Calibri" w:cs="Arial"/>
                <w:sz w:val="20"/>
              </w:rPr>
              <w:t>Use</w:t>
            </w:r>
            <w:r>
              <w:rPr>
                <w:rFonts w:ascii="Calibri" w:hAnsi="Calibri" w:cs="Arial"/>
                <w:sz w:val="20"/>
              </w:rPr>
              <w:t xml:space="preserve">s </w:t>
            </w:r>
            <w:r w:rsidR="00F1791E">
              <w:rPr>
                <w:rFonts w:ascii="Calibri" w:hAnsi="Calibri" w:cs="Arial"/>
                <w:sz w:val="20"/>
              </w:rPr>
              <w:t xml:space="preserve">advanced </w:t>
            </w:r>
            <w:r>
              <w:rPr>
                <w:rFonts w:ascii="Calibri" w:hAnsi="Calibri" w:cs="Arial"/>
                <w:sz w:val="20"/>
              </w:rPr>
              <w:t>nursing</w:t>
            </w:r>
            <w:r w:rsidRPr="00B76ED1">
              <w:rPr>
                <w:rFonts w:ascii="Calibri" w:hAnsi="Calibri" w:cs="Arial"/>
                <w:sz w:val="20"/>
              </w:rPr>
              <w:t xml:space="preserve"> skills to establish and negotiate meaningful, strategic relationships </w:t>
            </w:r>
            <w:r>
              <w:rPr>
                <w:rFonts w:ascii="Calibri" w:hAnsi="Calibri" w:cs="Arial"/>
                <w:sz w:val="20"/>
              </w:rPr>
              <w:t xml:space="preserve">with colleagues from all relevant services (internal and external the WCDHB). Relationships are formed </w:t>
            </w:r>
            <w:r w:rsidRPr="00B76ED1">
              <w:rPr>
                <w:rFonts w:ascii="Calibri" w:hAnsi="Calibri" w:cs="Arial"/>
                <w:sz w:val="20"/>
              </w:rPr>
              <w:t>ba</w:t>
            </w:r>
            <w:r>
              <w:rPr>
                <w:rFonts w:ascii="Calibri" w:hAnsi="Calibri" w:cs="Arial"/>
                <w:sz w:val="20"/>
              </w:rPr>
              <w:t xml:space="preserve">sed on mutual, </w:t>
            </w:r>
            <w:r w:rsidR="008F33A6">
              <w:rPr>
                <w:rFonts w:ascii="Calibri" w:hAnsi="Calibri" w:cs="Arial"/>
                <w:sz w:val="20"/>
              </w:rPr>
              <w:t>patient</w:t>
            </w:r>
            <w:r>
              <w:rPr>
                <w:rFonts w:ascii="Calibri" w:hAnsi="Calibri" w:cs="Arial"/>
                <w:sz w:val="20"/>
              </w:rPr>
              <w:t xml:space="preserve">-centred goals. Works </w:t>
            </w:r>
            <w:r w:rsidRPr="00B76ED1">
              <w:rPr>
                <w:rFonts w:ascii="Calibri" w:hAnsi="Calibri" w:cs="Arial"/>
                <w:sz w:val="20"/>
              </w:rPr>
              <w:t>proactively</w:t>
            </w:r>
            <w:r>
              <w:rPr>
                <w:rFonts w:ascii="Calibri" w:hAnsi="Calibri" w:cs="Arial"/>
                <w:sz w:val="20"/>
              </w:rPr>
              <w:t xml:space="preserve"> to maintain these.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5D6C38">
              <w:rPr>
                <w:rFonts w:asciiTheme="minorHAnsi" w:hAnsiTheme="minorHAnsi" w:cs="Arial"/>
                <w:bCs/>
                <w:sz w:val="20"/>
              </w:rPr>
              <w:t xml:space="preserve">Facilitates </w:t>
            </w:r>
            <w:r>
              <w:rPr>
                <w:rFonts w:asciiTheme="minorHAnsi" w:hAnsiTheme="minorHAnsi" w:cs="Arial"/>
                <w:bCs/>
                <w:sz w:val="20"/>
              </w:rPr>
              <w:t>care planning in collaboration with the interprofessional team, including cross-sectorial team members; communicating and coordinating referrals to appropriate services and seeking advice from others as required</w:t>
            </w:r>
          </w:p>
          <w:p w:rsidR="00341844" w:rsidRPr="00341844" w:rsidRDefault="00F1791E"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Coordinates regular interprofessional</w:t>
            </w:r>
            <w:r w:rsidR="008F33A6">
              <w:rPr>
                <w:rFonts w:asciiTheme="minorHAnsi" w:hAnsiTheme="minorHAnsi" w:cs="Arial"/>
                <w:bCs/>
                <w:sz w:val="20"/>
              </w:rPr>
              <w:t xml:space="preserve"> reviews of patient</w:t>
            </w:r>
            <w:r>
              <w:rPr>
                <w:rFonts w:asciiTheme="minorHAnsi" w:hAnsiTheme="minorHAnsi" w:cs="Arial"/>
                <w:bCs/>
                <w:sz w:val="20"/>
              </w:rPr>
              <w:t xml:space="preserve"> care </w:t>
            </w:r>
            <w:r w:rsidR="008F33A6">
              <w:rPr>
                <w:rFonts w:asciiTheme="minorHAnsi" w:hAnsiTheme="minorHAnsi" w:cs="Arial"/>
                <w:bCs/>
                <w:sz w:val="20"/>
              </w:rPr>
              <w:t>In partnership with the patient</w:t>
            </w:r>
            <w:r w:rsidR="00341844">
              <w:rPr>
                <w:rFonts w:asciiTheme="minorHAnsi" w:hAnsiTheme="minorHAnsi" w:cs="Arial"/>
                <w:bCs/>
                <w:sz w:val="20"/>
              </w:rPr>
              <w:t xml:space="preserve">, their whānau, </w:t>
            </w:r>
            <w:r>
              <w:rPr>
                <w:rFonts w:asciiTheme="minorHAnsi" w:hAnsiTheme="minorHAnsi" w:cs="Arial"/>
                <w:bCs/>
                <w:sz w:val="20"/>
              </w:rPr>
              <w:t xml:space="preserve">and the interprofessional team; evaluating </w:t>
            </w:r>
            <w:r w:rsidR="008F33A6">
              <w:rPr>
                <w:rFonts w:asciiTheme="minorHAnsi" w:hAnsiTheme="minorHAnsi" w:cs="Arial"/>
                <w:bCs/>
                <w:sz w:val="20"/>
              </w:rPr>
              <w:t>the patients</w:t>
            </w:r>
            <w:r w:rsidR="00341844">
              <w:rPr>
                <w:rFonts w:asciiTheme="minorHAnsi" w:hAnsiTheme="minorHAnsi" w:cs="Arial"/>
                <w:bCs/>
                <w:sz w:val="20"/>
              </w:rPr>
              <w:t xml:space="preserve"> care plan to ensure it is achieving the planned, prioritised care management goals</w:t>
            </w:r>
          </w:p>
          <w:p w:rsidR="00EB7BD5"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Promotes</w:t>
            </w:r>
            <w:r w:rsidR="00EB7BD5">
              <w:rPr>
                <w:rFonts w:asciiTheme="minorHAnsi" w:hAnsiTheme="minorHAnsi" w:cs="Arial"/>
                <w:bCs/>
                <w:sz w:val="20"/>
              </w:rPr>
              <w:t xml:space="preserve"> that principles of care management include maintaining continuity of plan and provider</w:t>
            </w:r>
          </w:p>
          <w:p w:rsidR="00EB7BD5" w:rsidRPr="00BC7EC0"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care is </w:t>
            </w:r>
            <w:r w:rsidR="00F1791E">
              <w:rPr>
                <w:rFonts w:asciiTheme="minorHAnsi" w:hAnsiTheme="minorHAnsi" w:cs="Arial"/>
                <w:bCs/>
                <w:sz w:val="20"/>
              </w:rPr>
              <w:t xml:space="preserve">being </w:t>
            </w:r>
            <w:r>
              <w:rPr>
                <w:rFonts w:asciiTheme="minorHAnsi" w:hAnsiTheme="minorHAnsi" w:cs="Arial"/>
                <w:bCs/>
                <w:sz w:val="20"/>
              </w:rPr>
              <w:t>coordinated in a timely manner to facilitate</w:t>
            </w:r>
            <w:r w:rsidR="008F33A6">
              <w:rPr>
                <w:rFonts w:asciiTheme="minorHAnsi" w:hAnsiTheme="minorHAnsi" w:cs="Arial"/>
                <w:bCs/>
                <w:sz w:val="20"/>
              </w:rPr>
              <w:t xml:space="preserve"> smooth transition of the patient</w:t>
            </w:r>
            <w:r>
              <w:rPr>
                <w:rFonts w:asciiTheme="minorHAnsi" w:hAnsiTheme="minorHAnsi" w:cs="Arial"/>
                <w:bCs/>
                <w:sz w:val="20"/>
              </w:rPr>
              <w:t xml:space="preserve"> between services and along their care plan </w:t>
            </w:r>
          </w:p>
          <w:p w:rsidR="000E5B0D" w:rsidRPr="004B3E9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sz w:val="20"/>
              </w:rPr>
              <w:t>Promotes restraint minimisation as per WCDHB policy and procedure</w:t>
            </w:r>
          </w:p>
          <w:p w:rsidR="000E5B0D" w:rsidRPr="00ED1186"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documented information is entered and compliant with WCDHB policy</w:t>
            </w:r>
          </w:p>
          <w:p w:rsidR="000E5B0D" w:rsidRPr="00D34FA4"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collected information is stored and access-protected in accordance with the Health Information Privacy Code (1994)</w:t>
            </w:r>
          </w:p>
          <w:p w:rsidR="00D34FA4" w:rsidRPr="00970EEA" w:rsidRDefault="00D34FA4" w:rsidP="00D34FA4">
            <w:pPr>
              <w:tabs>
                <w:tab w:val="left" w:pos="8647"/>
              </w:tabs>
              <w:spacing w:before="120" w:after="120"/>
              <w:ind w:left="360"/>
              <w:rPr>
                <w:rFonts w:asciiTheme="minorHAnsi" w:hAnsiTheme="minorHAnsi" w:cs="Arial"/>
                <w:b/>
                <w:bCs/>
                <w:sz w:val="20"/>
              </w:rPr>
            </w:pPr>
          </w:p>
          <w:p w:rsidR="00EB7BD5" w:rsidRPr="007C72E4"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lastRenderedPageBreak/>
              <w:t xml:space="preserve">Documents in a professional, accurate, confidential, and timely manner (within 24 hours), and ensures patient/whānau involvement in decision-making is visible </w:t>
            </w:r>
          </w:p>
          <w:p w:rsidR="00EB7BD5" w:rsidRPr="006C198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Ensures</w:t>
            </w:r>
            <w:r w:rsidR="00EB7BD5" w:rsidRPr="006C1984">
              <w:rPr>
                <w:rFonts w:asciiTheme="minorHAnsi" w:hAnsiTheme="minorHAnsi" w:cs="Arial"/>
                <w:bCs/>
                <w:sz w:val="20"/>
              </w:rPr>
              <w:t xml:space="preserve"> </w:t>
            </w:r>
            <w:r w:rsidR="00EB7BD5">
              <w:rPr>
                <w:rFonts w:asciiTheme="minorHAnsi" w:hAnsiTheme="minorHAnsi" w:cs="Arial"/>
                <w:bCs/>
                <w:sz w:val="20"/>
              </w:rPr>
              <w:t xml:space="preserve">all information </w:t>
            </w:r>
            <w:r>
              <w:rPr>
                <w:rFonts w:asciiTheme="minorHAnsi" w:hAnsiTheme="minorHAnsi" w:cs="Arial"/>
                <w:bCs/>
                <w:sz w:val="20"/>
              </w:rPr>
              <w:t xml:space="preserve">is documented </w:t>
            </w:r>
            <w:r w:rsidR="00EB7BD5">
              <w:rPr>
                <w:rFonts w:asciiTheme="minorHAnsi" w:hAnsiTheme="minorHAnsi" w:cs="Arial"/>
                <w:bCs/>
                <w:sz w:val="20"/>
              </w:rPr>
              <w:t xml:space="preserve">in the appropriate place (i.e. paper clinical file/electronically) to ensure effective communication and continuity of care. This includes reporting </w:t>
            </w:r>
            <w:r>
              <w:rPr>
                <w:rFonts w:asciiTheme="minorHAnsi" w:hAnsiTheme="minorHAnsi" w:cs="Arial"/>
                <w:bCs/>
                <w:sz w:val="20"/>
              </w:rPr>
              <w:t xml:space="preserve">of </w:t>
            </w:r>
            <w:r w:rsidR="00EB7BD5">
              <w:rPr>
                <w:rFonts w:asciiTheme="minorHAnsi" w:hAnsiTheme="minorHAnsi" w:cs="Arial"/>
                <w:bCs/>
                <w:sz w:val="20"/>
              </w:rPr>
              <w:t xml:space="preserve">data as required.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ED1186">
              <w:rPr>
                <w:rFonts w:asciiTheme="minorHAnsi" w:hAnsiTheme="minorHAnsi" w:cs="Arial"/>
                <w:bCs/>
                <w:sz w:val="20"/>
              </w:rPr>
              <w:t xml:space="preserve">Demonstrates an ability to </w:t>
            </w:r>
            <w:r>
              <w:rPr>
                <w:rFonts w:asciiTheme="minorHAnsi" w:hAnsiTheme="minorHAnsi" w:cs="Arial"/>
                <w:bCs/>
                <w:sz w:val="20"/>
              </w:rPr>
              <w:t>collaboratively prevent, escalate, and manage adverse events/crises/emergenc</w:t>
            </w:r>
            <w:r w:rsidR="008F33A6">
              <w:rPr>
                <w:rFonts w:asciiTheme="minorHAnsi" w:hAnsiTheme="minorHAnsi" w:cs="Arial"/>
                <w:bCs/>
                <w:sz w:val="20"/>
              </w:rPr>
              <w:t>ies, including unexpected patient</w:t>
            </w:r>
            <w:r>
              <w:rPr>
                <w:rFonts w:asciiTheme="minorHAnsi" w:hAnsiTheme="minorHAnsi" w:cs="Arial"/>
                <w:bCs/>
                <w:sz w:val="20"/>
              </w:rPr>
              <w:t xml:space="preserve"> responses and situations that may com</w:t>
            </w:r>
            <w:r w:rsidR="008F33A6">
              <w:rPr>
                <w:rFonts w:asciiTheme="minorHAnsi" w:hAnsiTheme="minorHAnsi" w:cs="Arial"/>
                <w:bCs/>
                <w:sz w:val="20"/>
              </w:rPr>
              <w:t>promise the safety of the patients</w:t>
            </w:r>
            <w:r>
              <w:rPr>
                <w:rFonts w:asciiTheme="minorHAnsi" w:hAnsiTheme="minorHAnsi" w:cs="Arial"/>
                <w:bCs/>
                <w:sz w:val="20"/>
              </w:rPr>
              <w:t xml:space="preserve"> or others</w:t>
            </w:r>
          </w:p>
          <w:p w:rsidR="0099148C" w:rsidRPr="004B3E94" w:rsidRDefault="006F1869" w:rsidP="00D350B6">
            <w:pPr>
              <w:pStyle w:val="BodyText3"/>
              <w:numPr>
                <w:ilvl w:val="0"/>
                <w:numId w:val="14"/>
              </w:numPr>
              <w:tabs>
                <w:tab w:val="left" w:pos="0"/>
                <w:tab w:val="left" w:pos="743"/>
              </w:tabs>
              <w:spacing w:before="120" w:after="120"/>
              <w:rPr>
                <w:rFonts w:asciiTheme="minorHAnsi" w:hAnsiTheme="minorHAnsi"/>
                <w:sz w:val="20"/>
              </w:rPr>
            </w:pPr>
            <w:r w:rsidRPr="00787317">
              <w:rPr>
                <w:rFonts w:asciiTheme="minorHAnsi" w:hAnsiTheme="minorHAnsi"/>
                <w:sz w:val="20"/>
              </w:rPr>
              <w:t>Acknowledg</w:t>
            </w:r>
            <w:r>
              <w:rPr>
                <w:rFonts w:asciiTheme="minorHAnsi" w:hAnsiTheme="minorHAnsi"/>
                <w:sz w:val="20"/>
              </w:rPr>
              <w:t xml:space="preserve">es own limitations </w:t>
            </w:r>
            <w:r w:rsidRPr="00787317">
              <w:rPr>
                <w:rFonts w:asciiTheme="minorHAnsi" w:hAnsiTheme="minorHAnsi"/>
                <w:sz w:val="20"/>
              </w:rPr>
              <w:t>in complex situations and utilises appropriate resource people when necessary</w:t>
            </w:r>
            <w:r w:rsidR="00EB7BD5" w:rsidRPr="004B3E94">
              <w:rPr>
                <w:rFonts w:asciiTheme="minorHAnsi" w:hAnsiTheme="minorHAnsi" w:cs="Arial"/>
                <w:sz w:val="20"/>
              </w:rPr>
              <w:t xml:space="preserve"> </w:t>
            </w:r>
          </w:p>
        </w:tc>
      </w:tr>
      <w:tr w:rsidR="009B064B" w:rsidRPr="00B76ED1" w:rsidTr="009B15A3">
        <w:tc>
          <w:tcPr>
            <w:tcW w:w="2943" w:type="dxa"/>
          </w:tcPr>
          <w:p w:rsidR="009B147F" w:rsidRPr="00DF580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b/>
                <w:sz w:val="20"/>
              </w:rPr>
              <w:lastRenderedPageBreak/>
              <w:t>Interpersonal relationships</w:t>
            </w:r>
          </w:p>
          <w:p w:rsidR="009B147F" w:rsidRDefault="00376819" w:rsidP="00F76DB5">
            <w:pPr>
              <w:pStyle w:val="ListParagraph"/>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sz w:val="20"/>
              </w:rPr>
              <w:t>Role modelling and promoting</w:t>
            </w:r>
            <w:r w:rsidR="00193DE2" w:rsidRPr="00DF580E">
              <w:rPr>
                <w:rFonts w:asciiTheme="minorHAnsi" w:hAnsiTheme="minorHAnsi"/>
                <w:sz w:val="20"/>
              </w:rPr>
              <w:t xml:space="preserve"> effective </w:t>
            </w:r>
            <w:r w:rsidR="002B1E2C" w:rsidRPr="00DF580E">
              <w:rPr>
                <w:rFonts w:asciiTheme="minorHAnsi" w:hAnsiTheme="minorHAnsi"/>
                <w:sz w:val="20"/>
              </w:rPr>
              <w:t xml:space="preserve">interpersonal </w:t>
            </w:r>
            <w:r w:rsidRPr="00DF580E">
              <w:rPr>
                <w:rFonts w:asciiTheme="minorHAnsi" w:hAnsiTheme="minorHAnsi"/>
                <w:sz w:val="20"/>
              </w:rPr>
              <w:t xml:space="preserve">skills and </w:t>
            </w:r>
            <w:r w:rsidR="002B1E2C" w:rsidRPr="00DF580E">
              <w:rPr>
                <w:rFonts w:asciiTheme="minorHAnsi" w:hAnsiTheme="minorHAnsi"/>
                <w:sz w:val="20"/>
              </w:rPr>
              <w:t>relationship</w:t>
            </w:r>
            <w:r w:rsidRPr="00DF580E">
              <w:rPr>
                <w:rFonts w:asciiTheme="minorHAnsi" w:hAnsiTheme="minorHAnsi"/>
                <w:sz w:val="20"/>
              </w:rPr>
              <w:t>s.</w:t>
            </w:r>
            <w:r>
              <w:rPr>
                <w:rFonts w:asciiTheme="minorHAnsi" w:hAnsiTheme="minorHAnsi"/>
                <w:sz w:val="20"/>
              </w:rPr>
              <w:t xml:space="preserve"> </w:t>
            </w:r>
          </w:p>
          <w:p w:rsidR="009B147F" w:rsidRPr="002B1E2C" w:rsidRDefault="009B147F" w:rsidP="002B1E2C">
            <w:pPr>
              <w:spacing w:before="120" w:after="120"/>
              <w:ind w:left="360"/>
              <w:rPr>
                <w:rFonts w:ascii="Calibri" w:hAnsi="Calibri" w:cs="Arial"/>
                <w:sz w:val="20"/>
              </w:rPr>
            </w:pPr>
          </w:p>
        </w:tc>
        <w:tc>
          <w:tcPr>
            <w:tcW w:w="7230" w:type="dxa"/>
          </w:tcPr>
          <w:p w:rsidR="004B5507" w:rsidRPr="004B5507" w:rsidRDefault="004B5507" w:rsidP="00D350B6">
            <w:pPr>
              <w:pStyle w:val="BodyText3"/>
              <w:numPr>
                <w:ilvl w:val="0"/>
                <w:numId w:val="13"/>
              </w:numPr>
              <w:tabs>
                <w:tab w:val="left" w:pos="0"/>
                <w:tab w:val="left" w:pos="743"/>
              </w:tabs>
              <w:spacing w:before="120" w:after="120"/>
              <w:rPr>
                <w:rFonts w:asciiTheme="minorHAnsi" w:hAnsiTheme="minorHAnsi"/>
                <w:sz w:val="20"/>
              </w:rPr>
            </w:pPr>
            <w:r w:rsidRPr="004B5507">
              <w:rPr>
                <w:rFonts w:asciiTheme="minorHAnsi" w:hAnsiTheme="minorHAnsi"/>
                <w:sz w:val="20"/>
              </w:rPr>
              <w:t>Establishes, maintains</w:t>
            </w:r>
            <w:r w:rsidR="00DF3C7F">
              <w:rPr>
                <w:rFonts w:asciiTheme="minorHAnsi" w:hAnsiTheme="minorHAnsi"/>
                <w:sz w:val="20"/>
              </w:rPr>
              <w:t>,</w:t>
            </w:r>
            <w:r w:rsidRPr="004B5507">
              <w:rPr>
                <w:rFonts w:asciiTheme="minorHAnsi" w:hAnsiTheme="minorHAnsi"/>
                <w:sz w:val="20"/>
              </w:rPr>
              <w:t xml:space="preserve"> and concludes therapeutic interperso</w:t>
            </w:r>
            <w:r w:rsidR="008F33A6">
              <w:rPr>
                <w:rFonts w:asciiTheme="minorHAnsi" w:hAnsiTheme="minorHAnsi"/>
                <w:sz w:val="20"/>
              </w:rPr>
              <w:t>nal relationships with patients</w:t>
            </w:r>
            <w:r w:rsidR="0099148C">
              <w:rPr>
                <w:rFonts w:asciiTheme="minorHAnsi" w:hAnsiTheme="minorHAnsi"/>
                <w:sz w:val="20"/>
              </w:rPr>
              <w:t xml:space="preserve"> and whānau</w:t>
            </w:r>
          </w:p>
          <w:p w:rsidR="005B4E27" w:rsidRPr="00DF3C7F" w:rsidRDefault="00DF580E" w:rsidP="00D350B6">
            <w:pPr>
              <w:pStyle w:val="BodyText3"/>
              <w:numPr>
                <w:ilvl w:val="0"/>
                <w:numId w:val="13"/>
              </w:numPr>
              <w:tabs>
                <w:tab w:val="left" w:pos="0"/>
                <w:tab w:val="left" w:pos="743"/>
              </w:tabs>
              <w:spacing w:before="120" w:after="120"/>
              <w:rPr>
                <w:rFonts w:asciiTheme="minorHAnsi" w:hAnsiTheme="minorHAnsi"/>
                <w:sz w:val="20"/>
              </w:rPr>
            </w:pPr>
            <w:r>
              <w:rPr>
                <w:rFonts w:asciiTheme="minorHAnsi" w:hAnsiTheme="minorHAnsi"/>
                <w:sz w:val="20"/>
              </w:rPr>
              <w:t>Promotes practice</w:t>
            </w:r>
            <w:r w:rsidR="004B5507" w:rsidRPr="004B5507">
              <w:rPr>
                <w:rFonts w:asciiTheme="minorHAnsi" w:hAnsiTheme="minorHAnsi"/>
                <w:sz w:val="20"/>
              </w:rPr>
              <w:t xml:space="preserve"> in a negotia</w:t>
            </w:r>
            <w:r w:rsidR="0099148C">
              <w:rPr>
                <w:rFonts w:asciiTheme="minorHAnsi" w:hAnsiTheme="minorHAnsi"/>
                <w:sz w:val="20"/>
              </w:rPr>
              <w:t>ted partnership</w:t>
            </w:r>
            <w:r w:rsidR="008F33A6">
              <w:rPr>
                <w:rFonts w:asciiTheme="minorHAnsi" w:hAnsiTheme="minorHAnsi"/>
                <w:sz w:val="20"/>
              </w:rPr>
              <w:t xml:space="preserve"> with the patients </w:t>
            </w:r>
            <w:r w:rsidR="0099148C">
              <w:rPr>
                <w:rFonts w:asciiTheme="minorHAnsi" w:hAnsiTheme="minorHAnsi"/>
                <w:sz w:val="20"/>
              </w:rPr>
              <w:t>and whānau</w:t>
            </w:r>
            <w:r w:rsidR="004B5507" w:rsidRPr="004B5507">
              <w:rPr>
                <w:rFonts w:asciiTheme="minorHAnsi" w:hAnsiTheme="minorHAnsi"/>
                <w:sz w:val="20"/>
              </w:rPr>
              <w:t xml:space="preserve"> </w:t>
            </w:r>
            <w:r w:rsidR="0099148C">
              <w:rPr>
                <w:rFonts w:asciiTheme="minorHAnsi" w:hAnsiTheme="minorHAnsi"/>
                <w:sz w:val="20"/>
              </w:rPr>
              <w:t>(</w:t>
            </w:r>
            <w:r w:rsidR="004B5507" w:rsidRPr="004B5507">
              <w:rPr>
                <w:rFonts w:asciiTheme="minorHAnsi" w:hAnsiTheme="minorHAnsi"/>
                <w:sz w:val="20"/>
              </w:rPr>
              <w:t>where and when possible</w:t>
            </w:r>
            <w:r w:rsidR="0099148C">
              <w:rPr>
                <w:rFonts w:asciiTheme="minorHAnsi" w:hAnsiTheme="minorHAnsi"/>
                <w:sz w:val="20"/>
              </w:rPr>
              <w:t>)</w:t>
            </w:r>
          </w:p>
          <w:p w:rsidR="00727931" w:rsidRPr="00727931" w:rsidRDefault="0099148C" w:rsidP="00D350B6">
            <w:pPr>
              <w:numPr>
                <w:ilvl w:val="0"/>
                <w:numId w:val="13"/>
              </w:numPr>
              <w:spacing w:before="120" w:after="120"/>
              <w:rPr>
                <w:rFonts w:ascii="Calibri" w:hAnsi="Calibri" w:cs="Arial"/>
                <w:sz w:val="20"/>
              </w:rPr>
            </w:pPr>
            <w:r>
              <w:rPr>
                <w:rFonts w:ascii="Calibri" w:hAnsi="Calibri" w:cs="Arial"/>
                <w:sz w:val="20"/>
              </w:rPr>
              <w:t>Role mo</w:t>
            </w:r>
            <w:r w:rsidR="005B4E27">
              <w:rPr>
                <w:rFonts w:ascii="Calibri" w:hAnsi="Calibri" w:cs="Arial"/>
                <w:sz w:val="20"/>
              </w:rPr>
              <w:t xml:space="preserve">dels professional </w:t>
            </w:r>
            <w:r>
              <w:rPr>
                <w:rFonts w:ascii="Calibri" w:hAnsi="Calibri" w:cs="Arial"/>
                <w:sz w:val="20"/>
              </w:rPr>
              <w:t xml:space="preserve">communication </w:t>
            </w:r>
            <w:r w:rsidR="00DF3C7F">
              <w:rPr>
                <w:rFonts w:ascii="Calibri" w:hAnsi="Calibri" w:cs="Arial"/>
                <w:sz w:val="20"/>
              </w:rPr>
              <w:t>in all interactions</w:t>
            </w:r>
          </w:p>
          <w:p w:rsidR="00D767B7" w:rsidRPr="00727931" w:rsidRDefault="0099148C" w:rsidP="00D350B6">
            <w:pPr>
              <w:numPr>
                <w:ilvl w:val="0"/>
                <w:numId w:val="13"/>
              </w:numPr>
              <w:spacing w:before="120" w:after="120"/>
              <w:rPr>
                <w:rFonts w:asciiTheme="minorHAnsi" w:hAnsiTheme="minorHAnsi" w:cs="Arial"/>
                <w:sz w:val="20"/>
              </w:rPr>
            </w:pPr>
            <w:r w:rsidRPr="005B4E27">
              <w:rPr>
                <w:rFonts w:asciiTheme="minorHAnsi" w:hAnsiTheme="minorHAnsi" w:cs="Arial"/>
                <w:sz w:val="20"/>
              </w:rPr>
              <w:t>Establishes and maintains professional relationships with key stakeho</w:t>
            </w:r>
            <w:r w:rsidR="00727931">
              <w:rPr>
                <w:rFonts w:asciiTheme="minorHAnsi" w:hAnsiTheme="minorHAnsi" w:cs="Arial"/>
                <w:sz w:val="20"/>
              </w:rPr>
              <w:t xml:space="preserve">lders working within the WCDHB, </w:t>
            </w:r>
            <w:r w:rsidRPr="005B4E27">
              <w:rPr>
                <w:rFonts w:asciiTheme="minorHAnsi" w:hAnsiTheme="minorHAnsi" w:cs="Arial"/>
                <w:sz w:val="20"/>
              </w:rPr>
              <w:t>West Coast, and South Island; ensuring the service is well connected and informed, while also sharing a rural perspective</w:t>
            </w:r>
          </w:p>
          <w:p w:rsidR="00317552" w:rsidRPr="00B76ED1" w:rsidRDefault="00317552" w:rsidP="00D350B6">
            <w:pPr>
              <w:numPr>
                <w:ilvl w:val="0"/>
                <w:numId w:val="13"/>
              </w:numPr>
              <w:spacing w:before="120" w:after="120"/>
              <w:rPr>
                <w:rFonts w:ascii="Calibri" w:hAnsi="Calibri" w:cs="Arial"/>
                <w:sz w:val="20"/>
              </w:rPr>
            </w:pPr>
            <w:r w:rsidRPr="00B76ED1">
              <w:rPr>
                <w:rFonts w:ascii="Calibri" w:hAnsi="Calibri" w:cs="Arial"/>
                <w:sz w:val="20"/>
              </w:rPr>
              <w:t>Promote</w:t>
            </w:r>
            <w:r>
              <w:rPr>
                <w:rFonts w:ascii="Calibri" w:hAnsi="Calibri" w:cs="Arial"/>
                <w:sz w:val="20"/>
              </w:rPr>
              <w:t>s</w:t>
            </w:r>
            <w:r w:rsidRPr="00B76ED1">
              <w:rPr>
                <w:rFonts w:ascii="Calibri" w:hAnsi="Calibri" w:cs="Arial"/>
                <w:sz w:val="20"/>
              </w:rPr>
              <w:t xml:space="preserve"> a work environment conducive to harmonious work relationships and high staff morale </w:t>
            </w:r>
          </w:p>
          <w:p w:rsidR="00D767B7" w:rsidRPr="00C11740" w:rsidRDefault="00DF580E" w:rsidP="00D350B6">
            <w:pPr>
              <w:numPr>
                <w:ilvl w:val="0"/>
                <w:numId w:val="13"/>
              </w:numPr>
              <w:spacing w:before="120" w:after="120"/>
              <w:rPr>
                <w:rFonts w:ascii="Calibri" w:hAnsi="Calibri" w:cs="Arial"/>
                <w:sz w:val="20"/>
              </w:rPr>
            </w:pPr>
            <w:r>
              <w:rPr>
                <w:rFonts w:ascii="Calibri" w:hAnsi="Calibri" w:cs="Arial"/>
                <w:sz w:val="20"/>
              </w:rPr>
              <w:t>Role models and promotes</w:t>
            </w:r>
            <w:r w:rsidR="00D767B7" w:rsidRPr="00CF7DD8">
              <w:rPr>
                <w:rFonts w:ascii="Calibri" w:hAnsi="Calibri" w:cs="Arial"/>
                <w:sz w:val="20"/>
              </w:rPr>
              <w:t xml:space="preserve"> professional conflict resolution</w:t>
            </w:r>
          </w:p>
          <w:p w:rsidR="00D767B7" w:rsidRPr="005B34D4" w:rsidRDefault="00DF580E"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Coordinates</w:t>
            </w:r>
            <w:r w:rsidR="00D767B7" w:rsidRPr="005B34D4">
              <w:rPr>
                <w:rFonts w:asciiTheme="minorHAnsi" w:hAnsiTheme="minorHAnsi" w:cs="Arial"/>
                <w:bCs/>
                <w:sz w:val="20"/>
              </w:rPr>
              <w:t xml:space="preserve"> de-fusing and de-briefing activities within the service and o</w:t>
            </w:r>
            <w:r w:rsidR="00D767B7">
              <w:rPr>
                <w:rFonts w:asciiTheme="minorHAnsi" w:hAnsiTheme="minorHAnsi" w:cs="Arial"/>
                <w:bCs/>
                <w:sz w:val="20"/>
              </w:rPr>
              <w:t>utside the service (as appropriate</w:t>
            </w:r>
            <w:r w:rsidR="00D767B7" w:rsidRPr="005B34D4">
              <w:rPr>
                <w:rFonts w:asciiTheme="minorHAnsi" w:hAnsiTheme="minorHAnsi" w:cs="Arial"/>
                <w:bCs/>
                <w:sz w:val="20"/>
              </w:rPr>
              <w:t>)</w:t>
            </w:r>
          </w:p>
          <w:p w:rsidR="00D818D2" w:rsidRPr="005B34D4" w:rsidRDefault="008F33A6"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 xml:space="preserve">Promotes </w:t>
            </w:r>
            <w:r w:rsidR="00D818D2" w:rsidRPr="005B34D4">
              <w:rPr>
                <w:rFonts w:asciiTheme="minorHAnsi" w:hAnsiTheme="minorHAnsi" w:cs="Arial"/>
                <w:bCs/>
                <w:sz w:val="20"/>
              </w:rPr>
              <w:t>a ‘zero-tolerance’ approach to bullying</w:t>
            </w:r>
          </w:p>
          <w:p w:rsidR="008A74D0" w:rsidRPr="00317552" w:rsidRDefault="00DF580E"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Promotes </w:t>
            </w:r>
            <w:r w:rsidR="00317552" w:rsidRPr="005B34D4">
              <w:rPr>
                <w:rFonts w:asciiTheme="minorHAnsi" w:hAnsiTheme="minorHAnsi" w:cs="Arial"/>
                <w:bCs/>
                <w:sz w:val="20"/>
              </w:rPr>
              <w:t>the development of a culture of appreciation among staff</w:t>
            </w:r>
          </w:p>
        </w:tc>
      </w:tr>
      <w:tr w:rsidR="009B064B" w:rsidRPr="00B76ED1" w:rsidTr="009B15A3">
        <w:tc>
          <w:tcPr>
            <w:tcW w:w="2943" w:type="dxa"/>
          </w:tcPr>
          <w:p w:rsidR="00CD2553" w:rsidRPr="00F76DB5"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EF0924">
              <w:rPr>
                <w:rFonts w:asciiTheme="minorHAnsi" w:hAnsiTheme="minorHAnsi"/>
                <w:b/>
                <w:sz w:val="20"/>
              </w:rPr>
              <w:t>Interprofessional health care and quality improvement</w:t>
            </w:r>
          </w:p>
          <w:p w:rsidR="00DF3C7F" w:rsidRPr="00F76DB5" w:rsidRDefault="00376819"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Supporting </w:t>
            </w:r>
            <w:r w:rsidR="00CD2553">
              <w:rPr>
                <w:rFonts w:asciiTheme="minorHAnsi" w:hAnsiTheme="minorHAnsi"/>
                <w:sz w:val="20"/>
              </w:rPr>
              <w:t xml:space="preserve">the interprofessional care team to plan, provide, and evaluate the effectiveness of care delivery. </w:t>
            </w:r>
          </w:p>
          <w:p w:rsidR="0045311D" w:rsidRPr="00727931" w:rsidRDefault="00EF0924"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Calibri" w:hAnsi="Calibri" w:cs="Arial"/>
                <w:sz w:val="20"/>
              </w:rPr>
              <w:t>Supporting</w:t>
            </w:r>
            <w:r w:rsidR="00DF3C7F">
              <w:rPr>
                <w:rFonts w:ascii="Calibri" w:hAnsi="Calibri" w:cs="Arial"/>
                <w:sz w:val="20"/>
              </w:rPr>
              <w:t xml:space="preserve"> the wider care team to provide</w:t>
            </w:r>
            <w:r w:rsidR="00DF3C7F" w:rsidRPr="00C04C7D">
              <w:rPr>
                <w:rFonts w:ascii="Calibri" w:hAnsi="Calibri" w:cs="Arial"/>
                <w:sz w:val="20"/>
              </w:rPr>
              <w:t xml:space="preserve"> safe, effective, </w:t>
            </w:r>
            <w:r w:rsidR="00DF3C7F">
              <w:rPr>
                <w:rFonts w:ascii="Calibri" w:hAnsi="Calibri" w:cs="Arial"/>
                <w:sz w:val="20"/>
              </w:rPr>
              <w:t>integrated care that is</w:t>
            </w:r>
            <w:r w:rsidR="00DF3C7F" w:rsidRPr="00C04C7D">
              <w:rPr>
                <w:rFonts w:ascii="Calibri" w:hAnsi="Calibri" w:cs="Arial"/>
                <w:sz w:val="20"/>
              </w:rPr>
              <w:t xml:space="preserve"> also sustainable.</w:t>
            </w:r>
          </w:p>
        </w:tc>
        <w:tc>
          <w:tcPr>
            <w:tcW w:w="7230" w:type="dxa"/>
          </w:tcPr>
          <w:p w:rsidR="00CE0C34" w:rsidRPr="00CE0C34" w:rsidRDefault="00EF0924" w:rsidP="00D350B6">
            <w:pPr>
              <w:numPr>
                <w:ilvl w:val="0"/>
                <w:numId w:val="15"/>
              </w:numPr>
              <w:spacing w:before="120" w:after="120"/>
              <w:rPr>
                <w:rFonts w:asciiTheme="minorHAnsi" w:hAnsiTheme="minorHAnsi"/>
                <w:sz w:val="20"/>
              </w:rPr>
            </w:pPr>
            <w:r>
              <w:rPr>
                <w:rFonts w:asciiTheme="minorHAnsi" w:hAnsiTheme="minorHAnsi"/>
                <w:sz w:val="20"/>
              </w:rPr>
              <w:t xml:space="preserve">Promotes and participates in an environment that encourages collaboration between </w:t>
            </w:r>
            <w:r w:rsidR="00CE0C34" w:rsidRPr="00CE0C34">
              <w:rPr>
                <w:rFonts w:asciiTheme="minorHAnsi" w:hAnsiTheme="minorHAnsi"/>
                <w:sz w:val="20"/>
              </w:rPr>
              <w:t>members of the health</w:t>
            </w:r>
            <w:r w:rsidR="00631367">
              <w:rPr>
                <w:rFonts w:asciiTheme="minorHAnsi" w:hAnsiTheme="minorHAnsi"/>
                <w:sz w:val="20"/>
              </w:rPr>
              <w:t xml:space="preserve"> care team to facilitate and co</w:t>
            </w:r>
            <w:r w:rsidR="00CE0C34" w:rsidRPr="00CE0C34">
              <w:rPr>
                <w:rFonts w:asciiTheme="minorHAnsi" w:hAnsiTheme="minorHAnsi"/>
                <w:sz w:val="20"/>
              </w:rPr>
              <w:t>ordinate care</w:t>
            </w:r>
          </w:p>
          <w:p w:rsidR="0037046C" w:rsidRDefault="0037046C" w:rsidP="00D350B6">
            <w:pPr>
              <w:numPr>
                <w:ilvl w:val="0"/>
                <w:numId w:val="15"/>
              </w:numPr>
              <w:spacing w:before="120" w:after="120"/>
              <w:rPr>
                <w:rFonts w:ascii="Calibri" w:hAnsi="Calibri" w:cs="Arial"/>
                <w:sz w:val="20"/>
              </w:rPr>
            </w:pPr>
            <w:r>
              <w:rPr>
                <w:rFonts w:ascii="Calibri" w:hAnsi="Calibri" w:cs="Arial"/>
                <w:sz w:val="20"/>
              </w:rPr>
              <w:t xml:space="preserve">Role models the principles of interprofessional practice, and respects and values the contributions of others within the care team. Can articulate how interprofessional practice helps to achieve high quality, </w:t>
            </w:r>
            <w:r w:rsidR="008F33A6">
              <w:rPr>
                <w:rFonts w:ascii="Calibri" w:hAnsi="Calibri" w:cs="Arial"/>
                <w:sz w:val="20"/>
              </w:rPr>
              <w:t>patient</w:t>
            </w:r>
            <w:r>
              <w:rPr>
                <w:rFonts w:ascii="Calibri" w:hAnsi="Calibri" w:cs="Arial"/>
                <w:sz w:val="20"/>
              </w:rPr>
              <w:t>-centred care.</w:t>
            </w:r>
          </w:p>
          <w:p w:rsidR="0045311D" w:rsidRDefault="00EF0924" w:rsidP="00D350B6">
            <w:pPr>
              <w:numPr>
                <w:ilvl w:val="0"/>
                <w:numId w:val="15"/>
              </w:numPr>
              <w:spacing w:before="120" w:after="120"/>
              <w:rPr>
                <w:rFonts w:asciiTheme="minorHAnsi" w:hAnsiTheme="minorHAnsi"/>
                <w:sz w:val="20"/>
              </w:rPr>
            </w:pPr>
            <w:r>
              <w:rPr>
                <w:rFonts w:asciiTheme="minorHAnsi" w:hAnsiTheme="minorHAnsi"/>
                <w:sz w:val="20"/>
              </w:rPr>
              <w:t>C</w:t>
            </w:r>
            <w:r w:rsidR="00631367">
              <w:rPr>
                <w:rFonts w:asciiTheme="minorHAnsi" w:hAnsiTheme="minorHAnsi"/>
                <w:sz w:val="20"/>
              </w:rPr>
              <w:t>o</w:t>
            </w:r>
            <w:r>
              <w:rPr>
                <w:rFonts w:asciiTheme="minorHAnsi" w:hAnsiTheme="minorHAnsi"/>
                <w:sz w:val="20"/>
              </w:rPr>
              <w:t xml:space="preserve">ordinates </w:t>
            </w:r>
            <w:r w:rsidR="00CE0C34" w:rsidRPr="00CE0C34">
              <w:rPr>
                <w:rFonts w:asciiTheme="minorHAnsi" w:hAnsiTheme="minorHAnsi"/>
                <w:sz w:val="20"/>
              </w:rPr>
              <w:t>multi-disciplinary team meetin</w:t>
            </w:r>
            <w:r w:rsidR="00ED3300">
              <w:rPr>
                <w:rFonts w:asciiTheme="minorHAnsi" w:hAnsiTheme="minorHAnsi"/>
                <w:sz w:val="20"/>
              </w:rPr>
              <w:t>gs and family conferences;</w:t>
            </w:r>
            <w:r w:rsidR="00CE0C34" w:rsidRPr="00CE0C34">
              <w:rPr>
                <w:rFonts w:asciiTheme="minorHAnsi" w:hAnsiTheme="minorHAnsi"/>
                <w:sz w:val="20"/>
              </w:rPr>
              <w:t xml:space="preserve"> representing th</w:t>
            </w:r>
            <w:r w:rsidR="00ED3300">
              <w:rPr>
                <w:rFonts w:asciiTheme="minorHAnsi" w:hAnsiTheme="minorHAnsi"/>
                <w:sz w:val="20"/>
              </w:rPr>
              <w:t xml:space="preserve">e nursing perspective of </w:t>
            </w:r>
            <w:r w:rsidR="008F33A6">
              <w:rPr>
                <w:rFonts w:asciiTheme="minorHAnsi" w:hAnsiTheme="minorHAnsi"/>
                <w:sz w:val="20"/>
              </w:rPr>
              <w:t>patient</w:t>
            </w:r>
            <w:r w:rsidR="00CE0C34" w:rsidRPr="00CE0C34">
              <w:rPr>
                <w:rFonts w:asciiTheme="minorHAnsi" w:hAnsiTheme="minorHAnsi"/>
                <w:sz w:val="20"/>
              </w:rPr>
              <w:t xml:space="preserve"> needs, and enacting outcomes appropriately</w:t>
            </w:r>
          </w:p>
          <w:p w:rsidR="00EF0924" w:rsidRPr="00EF0924" w:rsidRDefault="00EF0924" w:rsidP="00D350B6">
            <w:pPr>
              <w:numPr>
                <w:ilvl w:val="0"/>
                <w:numId w:val="15"/>
              </w:numPr>
              <w:spacing w:before="120" w:after="120"/>
              <w:rPr>
                <w:rFonts w:asciiTheme="minorHAnsi" w:hAnsiTheme="minorHAnsi"/>
                <w:sz w:val="20"/>
              </w:rPr>
            </w:pPr>
            <w:r>
              <w:rPr>
                <w:rFonts w:asciiTheme="minorHAnsi" w:hAnsiTheme="minorHAnsi"/>
                <w:sz w:val="20"/>
              </w:rPr>
              <w:t>Promotes</w:t>
            </w:r>
            <w:r w:rsidRPr="00CE0C34">
              <w:rPr>
                <w:rFonts w:asciiTheme="minorHAnsi" w:hAnsiTheme="minorHAnsi"/>
                <w:sz w:val="20"/>
              </w:rPr>
              <w:t xml:space="preserve"> referrals to other members of the heal</w:t>
            </w:r>
            <w:r>
              <w:rPr>
                <w:rFonts w:asciiTheme="minorHAnsi" w:hAnsiTheme="minorHAnsi"/>
                <w:sz w:val="20"/>
              </w:rPr>
              <w:t>th care team in a timely manner</w:t>
            </w:r>
          </w:p>
          <w:p w:rsidR="00727931" w:rsidRPr="00727931" w:rsidRDefault="00727931" w:rsidP="00D350B6">
            <w:pPr>
              <w:numPr>
                <w:ilvl w:val="0"/>
                <w:numId w:val="15"/>
              </w:numPr>
              <w:spacing w:before="120" w:after="120"/>
              <w:rPr>
                <w:rFonts w:ascii="Calibri" w:hAnsi="Calibri" w:cs="Arial"/>
                <w:sz w:val="20"/>
              </w:rPr>
            </w:pPr>
            <w:r>
              <w:rPr>
                <w:rFonts w:ascii="Calibri" w:hAnsi="Calibri" w:cs="Arial"/>
                <w:sz w:val="20"/>
              </w:rPr>
              <w:t xml:space="preserve">Promotes a nursing perspective within the care team </w:t>
            </w:r>
          </w:p>
        </w:tc>
      </w:tr>
      <w:tr w:rsidR="006E37B6" w:rsidRPr="00B76ED1" w:rsidTr="009B15A3">
        <w:tc>
          <w:tcPr>
            <w:tcW w:w="2943" w:type="dxa"/>
          </w:tcPr>
          <w:p w:rsidR="006E37B6" w:rsidRPr="00A53D77" w:rsidRDefault="00A53D77" w:rsidP="00D350B6">
            <w:pPr>
              <w:pStyle w:val="ListParagraph"/>
              <w:numPr>
                <w:ilvl w:val="0"/>
                <w:numId w:val="12"/>
              </w:numPr>
              <w:shd w:val="clear" w:color="auto" w:fill="FFFFFF"/>
              <w:tabs>
                <w:tab w:val="left" w:pos="743"/>
              </w:tabs>
              <w:spacing w:before="120" w:after="120"/>
              <w:ind w:right="176"/>
              <w:rPr>
                <w:rFonts w:asciiTheme="minorHAnsi" w:hAnsiTheme="minorHAnsi"/>
                <w:b/>
                <w:sz w:val="20"/>
              </w:rPr>
            </w:pPr>
            <w:r w:rsidRPr="00A53D77">
              <w:rPr>
                <w:rFonts w:asciiTheme="minorHAnsi" w:hAnsiTheme="minorHAnsi"/>
                <w:b/>
                <w:sz w:val="20"/>
              </w:rPr>
              <w:t>Supporting and facilitating the</w:t>
            </w:r>
            <w:r w:rsidR="00F64E69" w:rsidRPr="00A53D77">
              <w:rPr>
                <w:rFonts w:asciiTheme="minorHAnsi" w:hAnsiTheme="minorHAnsi"/>
                <w:b/>
                <w:sz w:val="20"/>
              </w:rPr>
              <w:t xml:space="preserve"> </w:t>
            </w:r>
            <w:r w:rsidR="006E37B6" w:rsidRPr="00A53D77">
              <w:rPr>
                <w:rFonts w:asciiTheme="minorHAnsi" w:hAnsiTheme="minorHAnsi"/>
                <w:b/>
                <w:sz w:val="20"/>
              </w:rPr>
              <w:t>development of others</w:t>
            </w:r>
          </w:p>
          <w:p w:rsidR="00D34FA4" w:rsidRDefault="006E37B6" w:rsidP="006E37B6">
            <w:pPr>
              <w:spacing w:before="120" w:after="120"/>
              <w:ind w:left="360"/>
              <w:rPr>
                <w:rFonts w:asciiTheme="minorHAnsi" w:hAnsiTheme="minorHAnsi"/>
                <w:sz w:val="20"/>
              </w:rPr>
            </w:pPr>
            <w:r>
              <w:rPr>
                <w:rFonts w:asciiTheme="minorHAnsi" w:hAnsiTheme="minorHAnsi"/>
                <w:sz w:val="20"/>
              </w:rPr>
              <w:t>Working alongside</w:t>
            </w:r>
            <w:r w:rsidRPr="00787317">
              <w:rPr>
                <w:rFonts w:asciiTheme="minorHAnsi" w:hAnsiTheme="minorHAnsi"/>
                <w:sz w:val="20"/>
              </w:rPr>
              <w:t xml:space="preserve"> other</w:t>
            </w:r>
            <w:r>
              <w:rPr>
                <w:rFonts w:asciiTheme="minorHAnsi" w:hAnsiTheme="minorHAnsi"/>
                <w:sz w:val="20"/>
              </w:rPr>
              <w:t xml:space="preserve">s to help develop their practice by: sharing own knowledge and experiences, preceptoring, coaching, mentoring, and guiding. </w:t>
            </w:r>
          </w:p>
          <w:p w:rsidR="00D34FA4" w:rsidRDefault="00D34FA4" w:rsidP="006E37B6">
            <w:pPr>
              <w:spacing w:before="120" w:after="120"/>
              <w:ind w:left="360"/>
              <w:rPr>
                <w:rFonts w:asciiTheme="minorHAnsi" w:hAnsiTheme="minorHAnsi"/>
                <w:sz w:val="20"/>
              </w:rPr>
            </w:pPr>
          </w:p>
          <w:p w:rsidR="006E37B6" w:rsidRPr="00400FE4" w:rsidRDefault="006E37B6" w:rsidP="006E37B6">
            <w:pPr>
              <w:spacing w:before="120" w:after="120"/>
              <w:ind w:left="360"/>
              <w:rPr>
                <w:rFonts w:ascii="Calibri" w:hAnsi="Calibri" w:cs="Arial"/>
                <w:bCs/>
                <w:sz w:val="20"/>
              </w:rPr>
            </w:pPr>
            <w:r w:rsidRPr="00400FE4">
              <w:rPr>
                <w:rFonts w:ascii="Calibri" w:hAnsi="Calibri"/>
                <w:sz w:val="20"/>
              </w:rPr>
              <w:lastRenderedPageBreak/>
              <w:t xml:space="preserve">This includes supporting students, new graduates, and new members of staff. </w:t>
            </w:r>
          </w:p>
        </w:tc>
        <w:tc>
          <w:tcPr>
            <w:tcW w:w="7230" w:type="dxa"/>
          </w:tcPr>
          <w:p w:rsidR="00F64E69" w:rsidRDefault="00F64E69" w:rsidP="00D350B6">
            <w:pPr>
              <w:numPr>
                <w:ilvl w:val="0"/>
                <w:numId w:val="18"/>
              </w:numPr>
              <w:spacing w:before="120" w:after="120"/>
              <w:rPr>
                <w:rFonts w:asciiTheme="minorHAnsi" w:hAnsiTheme="minorHAnsi"/>
                <w:sz w:val="20"/>
              </w:rPr>
            </w:pPr>
            <w:r w:rsidRPr="0048445D">
              <w:rPr>
                <w:rFonts w:asciiTheme="minorHAnsi" w:hAnsiTheme="minorHAnsi"/>
                <w:sz w:val="20"/>
              </w:rPr>
              <w:lastRenderedPageBreak/>
              <w:t>Prioritises own worklo</w:t>
            </w:r>
            <w:r>
              <w:rPr>
                <w:rFonts w:asciiTheme="minorHAnsi" w:hAnsiTheme="minorHAnsi"/>
                <w:sz w:val="20"/>
              </w:rPr>
              <w:t>ad to free up time to support and assist others in the team</w:t>
            </w:r>
          </w:p>
          <w:p w:rsidR="00F21642" w:rsidRPr="00F21642" w:rsidRDefault="00F21642" w:rsidP="00D350B6">
            <w:pPr>
              <w:numPr>
                <w:ilvl w:val="0"/>
                <w:numId w:val="18"/>
              </w:numPr>
              <w:spacing w:before="120" w:after="120"/>
              <w:rPr>
                <w:rFonts w:asciiTheme="minorHAnsi" w:hAnsiTheme="minorHAnsi" w:cs="Arial"/>
                <w:sz w:val="20"/>
              </w:rPr>
            </w:pPr>
            <w:r>
              <w:rPr>
                <w:rFonts w:asciiTheme="minorHAnsi" w:hAnsiTheme="minorHAnsi" w:cs="Arial"/>
                <w:bCs/>
                <w:sz w:val="20"/>
              </w:rPr>
              <w:t>W</w:t>
            </w:r>
            <w:r w:rsidRPr="00E943C4">
              <w:rPr>
                <w:rFonts w:asciiTheme="minorHAnsi" w:hAnsiTheme="minorHAnsi" w:cs="Arial"/>
                <w:bCs/>
                <w:sz w:val="20"/>
              </w:rPr>
              <w:t>orks alongside staff to skilfully coach, guide, and mentor in order to support practice development of an individual and/or team</w:t>
            </w:r>
          </w:p>
          <w:p w:rsidR="006B6838" w:rsidRPr="00F64E69" w:rsidRDefault="006B6838" w:rsidP="00D350B6">
            <w:pPr>
              <w:numPr>
                <w:ilvl w:val="0"/>
                <w:numId w:val="18"/>
              </w:numPr>
              <w:spacing w:before="120" w:after="120"/>
              <w:rPr>
                <w:rFonts w:asciiTheme="minorHAnsi" w:hAnsiTheme="minorHAnsi"/>
                <w:sz w:val="20"/>
              </w:rPr>
            </w:pPr>
            <w:r>
              <w:rPr>
                <w:rFonts w:asciiTheme="minorHAnsi" w:hAnsiTheme="minorHAnsi"/>
                <w:sz w:val="20"/>
              </w:rPr>
              <w:t>Promotes a practice environment that encourages learning and evidence-based practice</w:t>
            </w:r>
          </w:p>
          <w:p w:rsidR="0092610D" w:rsidRPr="00400FE4" w:rsidRDefault="002A2F09" w:rsidP="00D350B6">
            <w:pPr>
              <w:numPr>
                <w:ilvl w:val="0"/>
                <w:numId w:val="18"/>
              </w:numPr>
              <w:spacing w:before="120" w:after="120"/>
              <w:rPr>
                <w:rFonts w:ascii="Calibri" w:hAnsi="Calibri"/>
                <w:sz w:val="20"/>
              </w:rPr>
            </w:pPr>
            <w:r w:rsidRPr="00400FE4">
              <w:rPr>
                <w:rFonts w:ascii="Calibri" w:hAnsi="Calibri"/>
                <w:sz w:val="20"/>
              </w:rPr>
              <w:t xml:space="preserve">Educates  colleagues, students, and other staff according to WCDHB policy and procedure, and in </w:t>
            </w:r>
            <w:r w:rsidR="00FE2DCC" w:rsidRPr="00400FE4">
              <w:rPr>
                <w:rFonts w:ascii="Calibri" w:hAnsi="Calibri"/>
                <w:sz w:val="20"/>
              </w:rPr>
              <w:t>collaboration with others</w:t>
            </w:r>
          </w:p>
          <w:p w:rsidR="006E37B6" w:rsidRPr="00400FE4" w:rsidRDefault="006E37B6" w:rsidP="00D350B6">
            <w:pPr>
              <w:numPr>
                <w:ilvl w:val="0"/>
                <w:numId w:val="18"/>
              </w:numPr>
              <w:spacing w:before="120" w:after="120"/>
              <w:rPr>
                <w:rFonts w:ascii="Calibri" w:hAnsi="Calibri" w:cs="Arial"/>
                <w:bCs/>
                <w:sz w:val="20"/>
              </w:rPr>
            </w:pPr>
            <w:r w:rsidRPr="00400FE4">
              <w:rPr>
                <w:rFonts w:ascii="Calibri" w:hAnsi="Calibri" w:cs="Arial"/>
                <w:sz w:val="20"/>
              </w:rPr>
              <w:t>Ensures a quality standard of preceptorship is maintained when working alongside others to enhance their skills and experience</w:t>
            </w:r>
          </w:p>
          <w:p w:rsidR="006E37B6" w:rsidRPr="00400FE4" w:rsidRDefault="006E37B6" w:rsidP="00D350B6">
            <w:pPr>
              <w:pStyle w:val="bullets"/>
              <w:numPr>
                <w:ilvl w:val="0"/>
                <w:numId w:val="18"/>
              </w:numPr>
              <w:spacing w:before="120" w:beforeAutospacing="0" w:after="120" w:afterAutospacing="0"/>
              <w:rPr>
                <w:rFonts w:ascii="Calibri" w:hAnsi="Calibri" w:cs="Arial"/>
                <w:sz w:val="20"/>
                <w:szCs w:val="20"/>
              </w:rPr>
            </w:pPr>
            <w:r w:rsidRPr="00400FE4">
              <w:rPr>
                <w:rFonts w:ascii="Calibri" w:hAnsi="Calibri" w:cs="Arial"/>
                <w:sz w:val="20"/>
                <w:szCs w:val="20"/>
              </w:rPr>
              <w:lastRenderedPageBreak/>
              <w:t>Utilises contemporary teaching principles and learning models, as outlined by the WCDHB and/or relevant educational body</w:t>
            </w:r>
          </w:p>
          <w:p w:rsidR="00A53D77" w:rsidRPr="00400FE4" w:rsidRDefault="006E37B6" w:rsidP="00D350B6">
            <w:pPr>
              <w:pStyle w:val="ListParagraph"/>
              <w:numPr>
                <w:ilvl w:val="0"/>
                <w:numId w:val="18"/>
              </w:numPr>
              <w:spacing w:before="120" w:after="120"/>
              <w:contextualSpacing w:val="0"/>
              <w:rPr>
                <w:rFonts w:ascii="Calibri" w:hAnsi="Calibri"/>
                <w:sz w:val="20"/>
              </w:rPr>
            </w:pPr>
            <w:r w:rsidRPr="00400FE4">
              <w:rPr>
                <w:rFonts w:ascii="Calibri" w:hAnsi="Calibri" w:cs="Arial"/>
                <w:sz w:val="20"/>
              </w:rPr>
              <w:t xml:space="preserve">Demonstrates a willingness to support </w:t>
            </w:r>
            <w:r w:rsidR="00352E37" w:rsidRPr="00400FE4">
              <w:rPr>
                <w:rFonts w:ascii="Calibri" w:hAnsi="Calibri" w:cs="Arial"/>
                <w:sz w:val="20"/>
              </w:rPr>
              <w:t xml:space="preserve">colleagues who are in their </w:t>
            </w:r>
            <w:r w:rsidRPr="00400FE4">
              <w:rPr>
                <w:rFonts w:ascii="Calibri" w:hAnsi="Calibri" w:cs="Arial"/>
                <w:sz w:val="20"/>
              </w:rPr>
              <w:t xml:space="preserve">first year of practice, utilising </w:t>
            </w:r>
            <w:r w:rsidR="00352E37" w:rsidRPr="00400FE4">
              <w:rPr>
                <w:rFonts w:ascii="Calibri" w:hAnsi="Calibri" w:cs="Arial"/>
                <w:sz w:val="20"/>
              </w:rPr>
              <w:t xml:space="preserve">the </w:t>
            </w:r>
            <w:r w:rsidR="00FE2DCC" w:rsidRPr="00400FE4">
              <w:rPr>
                <w:rFonts w:ascii="Calibri" w:hAnsi="Calibri" w:cs="Arial"/>
                <w:sz w:val="20"/>
              </w:rPr>
              <w:t>NETP</w:t>
            </w:r>
            <w:r w:rsidRPr="00400FE4">
              <w:rPr>
                <w:rFonts w:ascii="Calibri" w:hAnsi="Calibri" w:cs="Arial"/>
                <w:sz w:val="20"/>
              </w:rPr>
              <w:t xml:space="preserve"> </w:t>
            </w:r>
            <w:r w:rsidR="00352E37" w:rsidRPr="00400FE4">
              <w:rPr>
                <w:rFonts w:ascii="Calibri" w:hAnsi="Calibri" w:cs="Arial"/>
                <w:sz w:val="20"/>
              </w:rPr>
              <w:t xml:space="preserve">and PDRP </w:t>
            </w:r>
            <w:r w:rsidRPr="00400FE4">
              <w:rPr>
                <w:rFonts w:ascii="Calibri" w:hAnsi="Calibri" w:cs="Arial"/>
                <w:sz w:val="20"/>
              </w:rPr>
              <w:t>programme framework</w:t>
            </w:r>
            <w:r w:rsidR="00352E37" w:rsidRPr="00400FE4">
              <w:rPr>
                <w:rFonts w:ascii="Calibri" w:hAnsi="Calibri" w:cs="Arial"/>
                <w:sz w:val="20"/>
              </w:rPr>
              <w:t>s</w:t>
            </w:r>
            <w:r w:rsidRPr="00400FE4">
              <w:rPr>
                <w:rFonts w:ascii="Calibri" w:hAnsi="Calibri" w:cs="Arial"/>
                <w:sz w:val="20"/>
              </w:rPr>
              <w:t xml:space="preserve"> </w:t>
            </w:r>
          </w:p>
          <w:p w:rsidR="00317552" w:rsidRPr="00400FE4" w:rsidRDefault="00317552" w:rsidP="00D350B6">
            <w:pPr>
              <w:numPr>
                <w:ilvl w:val="0"/>
                <w:numId w:val="18"/>
              </w:numPr>
              <w:tabs>
                <w:tab w:val="left" w:pos="8647"/>
              </w:tabs>
              <w:spacing w:before="120" w:after="120"/>
              <w:rPr>
                <w:rFonts w:ascii="Calibri" w:hAnsi="Calibri" w:cs="Arial"/>
                <w:bCs/>
                <w:sz w:val="20"/>
              </w:rPr>
            </w:pPr>
            <w:r w:rsidRPr="00400FE4">
              <w:rPr>
                <w:rFonts w:ascii="Calibri" w:hAnsi="Calibri" w:cs="Arial"/>
                <w:bCs/>
                <w:sz w:val="20"/>
              </w:rPr>
              <w:t>Promotes de-fusing and de-briefing activities within the service and outside the service (as requested), as well as professional/clinical supervision as an important form of professional development</w:t>
            </w:r>
          </w:p>
          <w:p w:rsidR="00A53D77" w:rsidRPr="0048445D" w:rsidRDefault="00A53D77" w:rsidP="00D350B6">
            <w:pPr>
              <w:pStyle w:val="ListParagraph"/>
              <w:numPr>
                <w:ilvl w:val="0"/>
                <w:numId w:val="18"/>
              </w:numPr>
              <w:spacing w:before="120" w:after="120"/>
              <w:contextualSpacing w:val="0"/>
              <w:rPr>
                <w:rFonts w:asciiTheme="minorHAnsi" w:hAnsiTheme="minorHAnsi"/>
                <w:sz w:val="20"/>
              </w:rPr>
            </w:pPr>
            <w:r w:rsidRPr="00400FE4">
              <w:rPr>
                <w:rFonts w:ascii="Calibri" w:hAnsi="Calibri"/>
                <w:sz w:val="20"/>
              </w:rPr>
              <w:t>Empowers, motivates, and encourages others to extend their knowledge and skills; supporting each member of the team to reach their full potential, enabling quality care, and promoting retention of a satisfied workforce</w:t>
            </w:r>
          </w:p>
        </w:tc>
      </w:tr>
      <w:tr w:rsidR="002F1D7D" w:rsidRPr="00B76ED1" w:rsidTr="009B15A3">
        <w:tc>
          <w:tcPr>
            <w:tcW w:w="2943" w:type="dxa"/>
          </w:tcPr>
          <w:p w:rsidR="002F1D7D" w:rsidRPr="002F1D7D" w:rsidRDefault="002F1D7D" w:rsidP="002F1D7D">
            <w:pPr>
              <w:pStyle w:val="ListParagraph"/>
              <w:numPr>
                <w:ilvl w:val="0"/>
                <w:numId w:val="12"/>
              </w:numPr>
              <w:rPr>
                <w:rFonts w:asciiTheme="minorHAnsi" w:hAnsiTheme="minorHAnsi"/>
                <w:b/>
                <w:sz w:val="20"/>
              </w:rPr>
            </w:pPr>
            <w:r w:rsidRPr="002F1D7D">
              <w:rPr>
                <w:rFonts w:asciiTheme="minorHAnsi" w:hAnsiTheme="minorHAnsi"/>
                <w:b/>
                <w:sz w:val="20"/>
              </w:rPr>
              <w:lastRenderedPageBreak/>
              <w:t>Quality/Health and safety</w:t>
            </w:r>
          </w:p>
          <w:p w:rsidR="002F1D7D" w:rsidRDefault="002F1D7D" w:rsidP="002F1D7D">
            <w:pPr>
              <w:rPr>
                <w:rFonts w:asciiTheme="minorHAnsi" w:hAnsiTheme="minorHAnsi"/>
                <w:sz w:val="20"/>
              </w:rPr>
            </w:pPr>
          </w:p>
          <w:p w:rsidR="002F1D7D" w:rsidRPr="002F1D7D" w:rsidRDefault="002F1D7D" w:rsidP="002F1D7D">
            <w:pPr>
              <w:ind w:left="425"/>
              <w:rPr>
                <w:rFonts w:asciiTheme="minorHAnsi" w:hAnsiTheme="minorHAnsi"/>
                <w:sz w:val="20"/>
              </w:rPr>
            </w:pPr>
            <w:r w:rsidRPr="002F1D7D">
              <w:rPr>
                <w:rFonts w:asciiTheme="minorHAnsi" w:hAnsiTheme="minorHAnsi"/>
                <w:sz w:val="20"/>
              </w:rPr>
              <w:t>To participate in inter-professional health care and quality improvement</w:t>
            </w:r>
          </w:p>
        </w:tc>
        <w:tc>
          <w:tcPr>
            <w:tcW w:w="7230" w:type="dxa"/>
          </w:tcPr>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Collaborates and participates with colleagues and members of the health care team to facilitate and co-ordinate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Recognises and values the roles and skills of all members of the health care team in the delivery of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Initiates referrals to other members of the health care team in a timely manner</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Consistently participates and where appropriate co-ordinates  multi-disciplinary team meetings and family conferences, representing the nursing perspective of patient needs, and enacting outcomes appropriately</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Participates in activities which monitor/audit delivery of quality patient care e.g. certification processes, and current or retrospective nursing audits</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May be the ward/department representative on professional nursing and/or other committees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Shares specialist knowledge and networks with nursing colleagues within and external to DHB</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When required, assists in formulating and reviewing nursing standards, procedures and guidelines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Develops and/or participates in activities which monitor and audit nursing practice and quality patient health outcomes</w:t>
            </w: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Demonstrates competence in emergency procedures, e.g. fire, and CPR</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Promptly initiates first aid/emergency actions and summons emergency response personnel and provides further emergency assistance</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Completes Fire, IV and CPR training and updates regularly as required by DHB’s policies and procedures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Identifies, takes appropriate action and promptly reports clinical, Occupational Safety &amp; Health and security incidents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Assists in the maintenance of ward equipment and where necessary, promptly reports unsafe or malfunctioning equipment</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Maintains standards for safety, hygiene and medico-legal requirements</w:t>
            </w:r>
          </w:p>
          <w:p w:rsidR="002F1D7D" w:rsidRDefault="002F1D7D" w:rsidP="00492D57">
            <w:pPr>
              <w:spacing w:before="120" w:after="120"/>
              <w:rPr>
                <w:rFonts w:ascii="Calibri" w:hAnsi="Calibri" w:cs="Arial"/>
                <w:sz w:val="20"/>
              </w:rPr>
            </w:pPr>
          </w:p>
          <w:p w:rsidR="00400FE4" w:rsidRPr="00D818D2" w:rsidRDefault="00400FE4" w:rsidP="00492D57">
            <w:pPr>
              <w:spacing w:before="120" w:after="120"/>
              <w:rPr>
                <w:rFonts w:ascii="Calibri" w:hAnsi="Calibri" w:cs="Arial"/>
                <w:sz w:val="20"/>
              </w:rPr>
            </w:pP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lastRenderedPageBreak/>
              <w:t>Resource utilisation and financial performance</w:t>
            </w:r>
          </w:p>
          <w:p w:rsidR="002F1D7D" w:rsidRPr="004858DC" w:rsidRDefault="002F1D7D" w:rsidP="004858DC">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 sustainable work environment that is fiscally responsible. </w:t>
            </w:r>
          </w:p>
          <w:p w:rsidR="002F1D7D" w:rsidRDefault="002F1D7D" w:rsidP="00367A84">
            <w:pPr>
              <w:spacing w:before="120" w:after="120"/>
              <w:ind w:left="360"/>
              <w:rPr>
                <w:rFonts w:asciiTheme="minorHAnsi" w:hAnsiTheme="minorHAnsi" w:cs="Arial"/>
                <w:spacing w:val="-3"/>
                <w:sz w:val="20"/>
              </w:rPr>
            </w:pPr>
            <w:r>
              <w:rPr>
                <w:rFonts w:asciiTheme="minorHAnsi" w:hAnsiTheme="minorHAnsi" w:cs="Arial"/>
                <w:spacing w:val="-3"/>
                <w:sz w:val="20"/>
              </w:rPr>
              <w:t xml:space="preserve">Supporting the effective management of equipment resources to enable high quality care. </w:t>
            </w:r>
          </w:p>
          <w:p w:rsidR="002F1D7D" w:rsidRPr="00367A84" w:rsidRDefault="002F1D7D" w:rsidP="004858DC">
            <w:pPr>
              <w:tabs>
                <w:tab w:val="left" w:pos="8647"/>
              </w:tabs>
              <w:spacing w:before="120" w:after="120"/>
              <w:ind w:left="360"/>
              <w:rPr>
                <w:rFonts w:asciiTheme="minorHAnsi" w:hAnsiTheme="minorHAnsi" w:cs="Arial"/>
                <w:spacing w:val="-3"/>
                <w:sz w:val="20"/>
              </w:rPr>
            </w:pPr>
          </w:p>
        </w:tc>
        <w:tc>
          <w:tcPr>
            <w:tcW w:w="7230" w:type="dxa"/>
          </w:tcPr>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Alongside the CNM, accepts fiscal responsibility regarding allocated resources to optimise the provision of high quality, cost-effective, rural health care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With guidance from the CNM, advises and provides direction on best use of resources to meet the service’s strategic direction and commitments contained in the WCDHB’s Annual Plan</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Assists the CNM to ensure equipment is maintained in a serviceable and cost-efficient manner</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Supports the efficient use and ordering of centralised supplies to ensure adequate stocks are maintained within agreed levels</w:t>
            </w:r>
          </w:p>
          <w:p w:rsidR="002F1D7D" w:rsidRPr="00EE3B79"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Ensures the accuracy of personal timesheets and manages leave in accordance to the WCDHB.</w:t>
            </w: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t>Professional Accountability</w:t>
            </w:r>
          </w:p>
          <w:p w:rsidR="002F1D7D" w:rsidRPr="002F1D7D" w:rsidRDefault="002F1D7D" w:rsidP="0044144A">
            <w:pPr>
              <w:spacing w:before="120" w:after="120"/>
              <w:ind w:left="360"/>
              <w:rPr>
                <w:rFonts w:asciiTheme="minorHAnsi" w:hAnsiTheme="minorHAnsi" w:cs="Arial"/>
                <w:spacing w:val="-3"/>
                <w:sz w:val="20"/>
              </w:rPr>
            </w:pPr>
            <w:r>
              <w:rPr>
                <w:rFonts w:asciiTheme="minorHAnsi" w:hAnsiTheme="minorHAnsi"/>
                <w:sz w:val="20"/>
              </w:rPr>
              <w:t>D</w:t>
            </w:r>
            <w:r w:rsidRPr="002F1D7D">
              <w:rPr>
                <w:rFonts w:asciiTheme="minorHAnsi" w:hAnsiTheme="minorHAnsi"/>
                <w:sz w:val="20"/>
              </w:rPr>
              <w:t>emonstrate</w:t>
            </w:r>
            <w:r>
              <w:rPr>
                <w:rFonts w:asciiTheme="minorHAnsi" w:hAnsiTheme="minorHAnsi"/>
                <w:sz w:val="20"/>
              </w:rPr>
              <w:t>s</w:t>
            </w:r>
            <w:r w:rsidRPr="002F1D7D">
              <w:rPr>
                <w:rFonts w:asciiTheme="minorHAnsi" w:hAnsiTheme="minorHAnsi"/>
                <w:sz w:val="20"/>
              </w:rPr>
              <w:t xml:space="preserve"> professional accountability in the management of nursing care embodying the Code of Health &amp; Disability Services Consumers Rights.</w:t>
            </w:r>
          </w:p>
        </w:tc>
        <w:tc>
          <w:tcPr>
            <w:tcW w:w="7230" w:type="dxa"/>
          </w:tcPr>
          <w:p w:rsidR="002F1D7D" w:rsidRPr="002F1D7D" w:rsidRDefault="002F1D7D" w:rsidP="002F1D7D">
            <w:pPr>
              <w:numPr>
                <w:ilvl w:val="0"/>
                <w:numId w:val="22"/>
              </w:numPr>
              <w:jc w:val="both"/>
              <w:rPr>
                <w:rFonts w:asciiTheme="minorHAnsi" w:hAnsiTheme="minorHAnsi"/>
                <w:sz w:val="20"/>
              </w:rPr>
            </w:pPr>
            <w:r w:rsidRPr="002F1D7D">
              <w:rPr>
                <w:rFonts w:asciiTheme="minorHAnsi" w:hAnsiTheme="minorHAnsi"/>
                <w:sz w:val="20"/>
              </w:rPr>
              <w:t>Provides planned nursing care to achieve identified outcomes</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 xml:space="preserve">Undertakes a comprehensive and accurate nursing assessment of patients in a variety of settings </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Ensures documentation is accurate and maintains confidentiality of information</w:t>
            </w:r>
          </w:p>
          <w:p w:rsidR="002F1D7D" w:rsidRPr="002F1D7D" w:rsidRDefault="002F1D7D" w:rsidP="002F1D7D">
            <w:pPr>
              <w:numPr>
                <w:ilvl w:val="0"/>
                <w:numId w:val="20"/>
              </w:numPr>
              <w:jc w:val="both"/>
              <w:rPr>
                <w:rFonts w:asciiTheme="minorHAnsi" w:hAnsiTheme="minorHAnsi"/>
                <w:b/>
                <w:sz w:val="20"/>
              </w:rPr>
            </w:pPr>
            <w:r w:rsidRPr="002F1D7D">
              <w:rPr>
                <w:rFonts w:asciiTheme="minorHAnsi" w:hAnsiTheme="minorHAnsi"/>
                <w:sz w:val="20"/>
              </w:rPr>
              <w:t>Ensures the patient has adequate explanation of the effects, consequences and alternatives of proposed treatment options</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 xml:space="preserve">Acts appropriately to protect oneself and others when faced with unexpected patient responses, confrontation, personal threat or other crisis situations </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Evaluates patient’s progress toward expected outcomes in partnership with patients</w:t>
            </w:r>
          </w:p>
          <w:p w:rsidR="002F1D7D" w:rsidRPr="002F1D7D" w:rsidRDefault="002F1D7D" w:rsidP="002F1D7D">
            <w:pPr>
              <w:pStyle w:val="ListParagraph"/>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Validates and documents decision-making and outcomes based on nursing knowledge and clinical experience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Recognises early and subtle changes in the patient’s health status and/or circumstances and intervene appropriately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Acknowledges own limitations of knowledge in complex situations and utilises appropriate resource people when necessary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Provides health education appropriate to the needs of the patient within a nursing framework</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Teaches patients and family groups effectively by assessing learning readiness; providing teaching; evaluating knowledge and lifestyle changes and maximising opportunities for patient learning and independence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Reflects upon, and evaluates with peers and experienced nurses, the effectiveness of nursing care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Continues to advance clinical knowledge and skills through self-learning, ward teachings, in-service education and external programmes as approved by his/her line manager</w:t>
            </w:r>
          </w:p>
          <w:p w:rsidR="002F1D7D" w:rsidRPr="002F1D7D" w:rsidRDefault="002F1D7D" w:rsidP="002F1D7D">
            <w:pPr>
              <w:jc w:val="both"/>
              <w:rPr>
                <w:rFonts w:asciiTheme="minorHAnsi" w:hAnsiTheme="minorHAnsi"/>
                <w:sz w:val="20"/>
              </w:rPr>
            </w:pPr>
          </w:p>
          <w:p w:rsidR="002F1D7D" w:rsidRDefault="002F1D7D" w:rsidP="002F1D7D">
            <w:pPr>
              <w:numPr>
                <w:ilvl w:val="0"/>
                <w:numId w:val="20"/>
              </w:numPr>
              <w:jc w:val="both"/>
              <w:rPr>
                <w:rFonts w:asciiTheme="minorHAnsi" w:hAnsiTheme="minorHAnsi"/>
                <w:sz w:val="20"/>
              </w:rPr>
            </w:pPr>
            <w:r w:rsidRPr="002F1D7D">
              <w:rPr>
                <w:rFonts w:asciiTheme="minorHAnsi" w:hAnsiTheme="minorHAnsi"/>
                <w:sz w:val="20"/>
              </w:rPr>
              <w:t>Participates in teaching others, including students of nursing</w:t>
            </w:r>
          </w:p>
          <w:p w:rsidR="002F1D7D" w:rsidRDefault="002F1D7D" w:rsidP="002F1D7D">
            <w:pPr>
              <w:pStyle w:val="ListParagrap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Maintains privacy and confidentiality at all times</w:t>
            </w:r>
          </w:p>
          <w:p w:rsidR="002F1D7D" w:rsidRPr="00A70DD1" w:rsidRDefault="002F1D7D" w:rsidP="002F1D7D">
            <w:pPr>
              <w:tabs>
                <w:tab w:val="left" w:pos="8647"/>
              </w:tabs>
              <w:spacing w:before="120" w:after="120"/>
              <w:ind w:left="360"/>
              <w:rPr>
                <w:rFonts w:asciiTheme="minorHAnsi" w:hAnsiTheme="minorHAnsi" w:cs="Arial"/>
                <w:bCs/>
                <w:sz w:val="20"/>
              </w:rPr>
            </w:pP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b/>
                <w:sz w:val="20"/>
              </w:rPr>
            </w:pPr>
            <w:r w:rsidRPr="001640CA">
              <w:rPr>
                <w:rFonts w:asciiTheme="minorHAnsi" w:hAnsiTheme="minorHAnsi" w:cs="Arial"/>
                <w:b/>
                <w:spacing w:val="-3"/>
                <w:sz w:val="20"/>
              </w:rPr>
              <w:lastRenderedPageBreak/>
              <w:t>Own competence and professional development</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Zealand’s competencies for Registered Nurses. </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Demonstrating a personal commitment to maintaining requirements of continuing competence, including professional development hours.</w:t>
            </w:r>
          </w:p>
        </w:tc>
        <w:tc>
          <w:tcPr>
            <w:tcW w:w="7230" w:type="dxa"/>
          </w:tcPr>
          <w:p w:rsidR="002F1D7D" w:rsidRPr="00C3326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organisational requirements around mandatory training and oth</w:t>
            </w:r>
            <w:r>
              <w:rPr>
                <w:rFonts w:asciiTheme="minorHAnsi" w:hAnsiTheme="minorHAnsi" w:cs="Arial"/>
                <w:bCs/>
                <w:sz w:val="20"/>
              </w:rPr>
              <w:t>er professional development requirements relevant to role</w:t>
            </w:r>
          </w:p>
          <w:p w:rsidR="002F1D7D" w:rsidRPr="003D718C" w:rsidRDefault="002F1D7D" w:rsidP="00D350B6">
            <w:pPr>
              <w:numPr>
                <w:ilvl w:val="0"/>
                <w:numId w:val="8"/>
              </w:numPr>
              <w:spacing w:before="120" w:after="120"/>
              <w:rPr>
                <w:rFonts w:asciiTheme="minorHAnsi" w:hAnsiTheme="minorHAnsi"/>
                <w:sz w:val="20"/>
              </w:rPr>
            </w:pPr>
            <w:r>
              <w:rPr>
                <w:rFonts w:asciiTheme="minorHAnsi" w:hAnsiTheme="minorHAnsi"/>
                <w:sz w:val="20"/>
              </w:rPr>
              <w:t>Undertakes professional development</w:t>
            </w:r>
            <w:r w:rsidRPr="0048445D">
              <w:rPr>
                <w:rFonts w:asciiTheme="minorHAnsi" w:hAnsiTheme="minorHAnsi"/>
                <w:sz w:val="20"/>
              </w:rPr>
              <w:t xml:space="preserve"> </w:t>
            </w:r>
            <w:r>
              <w:rPr>
                <w:rFonts w:asciiTheme="minorHAnsi" w:hAnsiTheme="minorHAnsi"/>
                <w:sz w:val="20"/>
              </w:rPr>
              <w:t xml:space="preserve">activities </w:t>
            </w:r>
            <w:r w:rsidRPr="0048445D">
              <w:rPr>
                <w:rFonts w:asciiTheme="minorHAnsi" w:hAnsiTheme="minorHAnsi"/>
                <w:sz w:val="20"/>
              </w:rPr>
              <w:t>as approved/reques</w:t>
            </w:r>
            <w:r>
              <w:rPr>
                <w:rFonts w:asciiTheme="minorHAnsi" w:hAnsiTheme="minorHAnsi"/>
                <w:sz w:val="20"/>
              </w:rPr>
              <w:t>ted by line manager, to keep abreast of current trends and issues in nursing</w:t>
            </w:r>
          </w:p>
          <w:p w:rsidR="002F1D7D" w:rsidRPr="00A70DD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 xml:space="preserve">Participates in own annual </w:t>
            </w:r>
            <w:r>
              <w:rPr>
                <w:rFonts w:asciiTheme="minorHAnsi" w:hAnsiTheme="minorHAnsi" w:cs="Arial"/>
                <w:bCs/>
                <w:sz w:val="20"/>
              </w:rPr>
              <w:t>competence/</w:t>
            </w:r>
            <w:r w:rsidRPr="00A70DD1">
              <w:rPr>
                <w:rFonts w:asciiTheme="minorHAnsi" w:hAnsiTheme="minorHAnsi" w:cs="Arial"/>
                <w:bCs/>
                <w:sz w:val="20"/>
              </w:rPr>
              <w:t>perfo</w:t>
            </w:r>
            <w:r>
              <w:rPr>
                <w:rFonts w:asciiTheme="minorHAnsi" w:hAnsiTheme="minorHAnsi" w:cs="Arial"/>
                <w:bCs/>
                <w:sz w:val="20"/>
              </w:rPr>
              <w:t xml:space="preserve">rmance review, with </w:t>
            </w:r>
            <w:r w:rsidRPr="00A70DD1">
              <w:rPr>
                <w:rFonts w:asciiTheme="minorHAnsi" w:hAnsiTheme="minorHAnsi" w:cs="Arial"/>
                <w:bCs/>
                <w:sz w:val="20"/>
              </w:rPr>
              <w:t>feedback utilised proactively as an opportunity for professional growth</w:t>
            </w:r>
          </w:p>
          <w:p w:rsidR="002F1D7D"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ongoing education at least to the level required to maintain own Annual Practising Certificate</w:t>
            </w:r>
          </w:p>
          <w:p w:rsidR="002F1D7D" w:rsidRPr="00C33261" w:rsidRDefault="002F1D7D" w:rsidP="00D350B6">
            <w:pPr>
              <w:numPr>
                <w:ilvl w:val="0"/>
                <w:numId w:val="8"/>
              </w:numPr>
              <w:tabs>
                <w:tab w:val="left" w:pos="8647"/>
              </w:tabs>
              <w:spacing w:before="120" w:after="120"/>
              <w:rPr>
                <w:rFonts w:asciiTheme="minorHAnsi" w:hAnsiTheme="minorHAnsi" w:cs="Arial"/>
                <w:sz w:val="20"/>
              </w:rPr>
            </w:pPr>
            <w:r>
              <w:rPr>
                <w:rFonts w:asciiTheme="minorHAnsi" w:hAnsiTheme="minorHAnsi" w:cs="Arial"/>
                <w:sz w:val="20"/>
              </w:rPr>
              <w:t>N</w:t>
            </w:r>
            <w:r w:rsidRPr="009C211F">
              <w:rPr>
                <w:rFonts w:asciiTheme="minorHAnsi" w:hAnsiTheme="minorHAnsi" w:cs="Arial"/>
                <w:sz w:val="20"/>
              </w:rPr>
              <w:t xml:space="preserve">otifies line manager of any changes </w:t>
            </w:r>
            <w:r>
              <w:rPr>
                <w:rFonts w:asciiTheme="minorHAnsi" w:hAnsiTheme="minorHAnsi" w:cs="Arial"/>
                <w:sz w:val="20"/>
              </w:rPr>
              <w:t>to scope/conditions of practise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peer review </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clinical/professional supervision to facilitate reflection and growth for self and others </w:t>
            </w:r>
          </w:p>
          <w:p w:rsidR="002F1D7D" w:rsidRPr="00D34FA4" w:rsidRDefault="002F1D7D" w:rsidP="00D350B6">
            <w:pPr>
              <w:numPr>
                <w:ilvl w:val="0"/>
                <w:numId w:val="8"/>
              </w:numPr>
              <w:spacing w:before="120" w:after="120"/>
              <w:rPr>
                <w:rFonts w:asciiTheme="minorHAnsi" w:hAnsiTheme="minorHAnsi" w:cs="Arial"/>
                <w:bCs/>
                <w:sz w:val="20"/>
              </w:rPr>
            </w:pPr>
            <w:r w:rsidRPr="00E943C4">
              <w:rPr>
                <w:rFonts w:asciiTheme="minorHAnsi" w:hAnsiTheme="minorHAnsi" w:cs="Arial"/>
                <w:sz w:val="20"/>
              </w:rPr>
              <w:t xml:space="preserve">Holds and promotes </w:t>
            </w:r>
            <w:r>
              <w:rPr>
                <w:rFonts w:asciiTheme="minorHAnsi" w:hAnsiTheme="minorHAnsi" w:cs="Arial"/>
                <w:sz w:val="20"/>
              </w:rPr>
              <w:t xml:space="preserve">relevant professional portfolios (i.e. PDRP and </w:t>
            </w:r>
            <w:r w:rsidRPr="00E943C4">
              <w:rPr>
                <w:rFonts w:asciiTheme="minorHAnsi" w:hAnsiTheme="minorHAnsi" w:cs="Arial"/>
                <w:sz w:val="20"/>
              </w:rPr>
              <w:t>Takaran</w:t>
            </w:r>
            <w:r>
              <w:rPr>
                <w:rFonts w:asciiTheme="minorHAnsi" w:hAnsiTheme="minorHAnsi" w:cs="Arial"/>
                <w:sz w:val="20"/>
              </w:rPr>
              <w:t>gi Cultural Competency)</w:t>
            </w:r>
          </w:p>
          <w:p w:rsidR="002F1D7D" w:rsidRDefault="002F1D7D" w:rsidP="00D34FA4">
            <w:pPr>
              <w:spacing w:before="120" w:after="120"/>
              <w:rPr>
                <w:rFonts w:asciiTheme="minorHAnsi" w:hAnsiTheme="minorHAnsi" w:cs="Arial"/>
                <w:sz w:val="20"/>
              </w:rPr>
            </w:pPr>
          </w:p>
          <w:p w:rsidR="002F1D7D" w:rsidRDefault="002F1D7D" w:rsidP="00D34FA4">
            <w:pPr>
              <w:spacing w:before="120" w:after="120"/>
              <w:rPr>
                <w:rFonts w:asciiTheme="minorHAnsi" w:hAnsiTheme="minorHAnsi" w:cs="Arial"/>
                <w:sz w:val="20"/>
              </w:rPr>
            </w:pPr>
          </w:p>
          <w:p w:rsidR="002F1D7D" w:rsidRPr="006E37B6" w:rsidRDefault="002F1D7D" w:rsidP="00D34FA4">
            <w:pPr>
              <w:spacing w:before="120" w:after="120"/>
              <w:rPr>
                <w:rFonts w:asciiTheme="minorHAnsi" w:hAnsiTheme="minorHAnsi" w:cs="Arial"/>
                <w:bCs/>
                <w:sz w:val="20"/>
              </w:rPr>
            </w:pPr>
          </w:p>
        </w:tc>
      </w:tr>
      <w:tr w:rsidR="002F1D7D" w:rsidRPr="00B76ED1" w:rsidTr="009B15A3">
        <w:tc>
          <w:tcPr>
            <w:tcW w:w="2943" w:type="dxa"/>
          </w:tcPr>
          <w:p w:rsidR="002F1D7D" w:rsidRPr="00D34FA4" w:rsidRDefault="002F1D7D" w:rsidP="00D350B6">
            <w:pPr>
              <w:pStyle w:val="ListParagraph"/>
              <w:numPr>
                <w:ilvl w:val="0"/>
                <w:numId w:val="12"/>
              </w:numPr>
              <w:spacing w:before="120" w:after="120"/>
              <w:contextualSpacing w:val="0"/>
              <w:rPr>
                <w:rFonts w:asciiTheme="minorHAnsi" w:hAnsiTheme="minorHAnsi" w:cs="Arial"/>
                <w:b/>
                <w:sz w:val="20"/>
                <w:lang w:val="en-NZ"/>
              </w:rPr>
            </w:pPr>
            <w:r w:rsidRPr="008A41DE">
              <w:rPr>
                <w:rFonts w:asciiTheme="minorHAnsi" w:hAnsiTheme="minorHAnsi" w:cs="Arial"/>
                <w:b/>
                <w:sz w:val="20"/>
                <w:lang w:val="en-NZ"/>
              </w:rPr>
              <w:t>Honouring diversity and challenging inequity</w:t>
            </w:r>
          </w:p>
          <w:p w:rsidR="002F1D7D" w:rsidRPr="00FE2DCC" w:rsidRDefault="002F1D7D" w:rsidP="00FE2DCC">
            <w:pPr>
              <w:pStyle w:val="ListParagraph"/>
              <w:spacing w:before="120" w:after="120"/>
              <w:ind w:left="357"/>
              <w:contextualSpacing w:val="0"/>
              <w:rPr>
                <w:rFonts w:asciiTheme="minorHAnsi" w:hAnsiTheme="minorHAnsi" w:cs="Arial"/>
                <w:sz w:val="20"/>
                <w:lang w:val="en-NZ"/>
              </w:rPr>
            </w:pPr>
            <w:r>
              <w:rPr>
                <w:rFonts w:asciiTheme="minorHAnsi" w:hAnsiTheme="minorHAnsi" w:cs="Arial"/>
                <w:sz w:val="20"/>
                <w:lang w:val="en-NZ"/>
              </w:rPr>
              <w:t>Demonstrating</w:t>
            </w:r>
            <w:r w:rsidRPr="008A41DE">
              <w:rPr>
                <w:rFonts w:asciiTheme="minorHAnsi" w:hAnsiTheme="minorHAnsi" w:cs="Arial"/>
                <w:sz w:val="20"/>
                <w:lang w:val="en-NZ"/>
              </w:rPr>
              <w:t xml:space="preserve"> commitment to Treaty of Waitangi principles when working with tangata whaiora and whānau. </w:t>
            </w:r>
          </w:p>
          <w:p w:rsidR="002F1D7D" w:rsidRPr="008A41DE" w:rsidRDefault="002F1D7D" w:rsidP="008A41DE">
            <w:pPr>
              <w:pStyle w:val="ListParagraph"/>
              <w:spacing w:before="120" w:after="120"/>
              <w:ind w:left="357"/>
              <w:contextualSpacing w:val="0"/>
              <w:rPr>
                <w:rFonts w:asciiTheme="minorHAnsi" w:hAnsiTheme="minorHAnsi" w:cs="Arial"/>
                <w:b/>
                <w:sz w:val="20"/>
              </w:rPr>
            </w:pPr>
            <w:r>
              <w:rPr>
                <w:rFonts w:asciiTheme="minorHAnsi" w:hAnsiTheme="minorHAnsi" w:cs="Arial"/>
                <w:sz w:val="20"/>
                <w:lang w:val="en-NZ"/>
              </w:rPr>
              <w:t>Consistently demonstrating</w:t>
            </w:r>
            <w:r w:rsidRPr="008A41DE">
              <w:rPr>
                <w:rFonts w:asciiTheme="minorHAnsi" w:hAnsiTheme="minorHAnsi" w:cs="Arial"/>
                <w:sz w:val="20"/>
                <w:lang w:val="en-NZ"/>
              </w:rPr>
              <w:t xml:space="preserve"> awareness and sensitivity of cultural differences when working with </w:t>
            </w:r>
            <w:r>
              <w:rPr>
                <w:rFonts w:asciiTheme="minorHAnsi" w:hAnsiTheme="minorHAnsi" w:cs="Arial"/>
                <w:sz w:val="20"/>
                <w:lang w:val="en-NZ"/>
              </w:rPr>
              <w:t>patient</w:t>
            </w:r>
            <w:r w:rsidRPr="008A41DE">
              <w:rPr>
                <w:rFonts w:asciiTheme="minorHAnsi" w:hAnsiTheme="minorHAnsi" w:cs="Arial"/>
                <w:sz w:val="20"/>
                <w:lang w:val="en-NZ"/>
              </w:rPr>
              <w:t xml:space="preserve">s and their whanau, and when working with clinical and non-clinical colleagues. </w:t>
            </w:r>
          </w:p>
        </w:tc>
        <w:tc>
          <w:tcPr>
            <w:tcW w:w="7230" w:type="dxa"/>
          </w:tcPr>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iCs/>
                <w:sz w:val="20"/>
              </w:rPr>
              <w:t>Role models culturally safe practice that reflects principles found in the Treaty of Waitangi, Tikanga Best Practice Guidelines, and Takarangi Cultural Competency Framework</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iCs/>
                <w:sz w:val="20"/>
              </w:rPr>
              <w:t xml:space="preserve">Recognises Māori as tangata whenua and works in collaboration with </w:t>
            </w:r>
            <w:r w:rsidRPr="00D90810">
              <w:rPr>
                <w:rFonts w:ascii="Calibri" w:hAnsi="Calibri" w:cs="Arial"/>
                <w:sz w:val="20"/>
                <w:lang w:val="en-NZ"/>
              </w:rPr>
              <w:t>with the WCDHB M</w:t>
            </w:r>
            <w:r w:rsidRPr="00D430BB">
              <w:rPr>
                <w:rFonts w:ascii="Calibri" w:hAnsi="Calibri" w:cs="Arial"/>
                <w:sz w:val="20"/>
                <w:lang w:val="en-NZ"/>
              </w:rPr>
              <w:t>ā</w:t>
            </w:r>
            <w:r>
              <w:rPr>
                <w:rFonts w:ascii="Calibri" w:hAnsi="Calibri" w:cs="Arial"/>
                <w:sz w:val="20"/>
                <w:lang w:val="en-NZ"/>
              </w:rPr>
              <w:t>ori Health Team and others</w:t>
            </w:r>
            <w:r w:rsidRPr="00D90810">
              <w:rPr>
                <w:rFonts w:ascii="Calibri" w:hAnsi="Calibri" w:cs="Arial"/>
                <w:sz w:val="20"/>
                <w:lang w:val="en-NZ"/>
              </w:rPr>
              <w:t xml:space="preserve"> to develop strategies aimed at achieving equity for M</w:t>
            </w:r>
            <w:r w:rsidRPr="00D430BB">
              <w:rPr>
                <w:rFonts w:ascii="Calibri" w:hAnsi="Calibri" w:cs="Arial"/>
                <w:sz w:val="20"/>
                <w:lang w:val="en-NZ"/>
              </w:rPr>
              <w:t>ā</w:t>
            </w:r>
            <w:r w:rsidRPr="00D90810">
              <w:rPr>
                <w:rFonts w:ascii="Calibri" w:hAnsi="Calibri" w:cs="Arial"/>
                <w:sz w:val="20"/>
                <w:lang w:val="en-NZ"/>
              </w:rPr>
              <w:t>ori within the service</w:t>
            </w:r>
          </w:p>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sz w:val="20"/>
                <w:lang w:val="en-NZ"/>
              </w:rPr>
              <w:t>Consistently demonstrates awareness and sensitivity of cultural differences when working with consumers and their families/wh</w:t>
            </w:r>
            <w:r w:rsidRPr="00D430BB">
              <w:rPr>
                <w:rFonts w:ascii="Calibri" w:hAnsi="Calibri" w:cs="Arial"/>
                <w:sz w:val="20"/>
                <w:lang w:val="en-NZ"/>
              </w:rPr>
              <w:t>ā</w:t>
            </w:r>
            <w:r w:rsidRPr="00D90810">
              <w:rPr>
                <w:rFonts w:ascii="Calibri" w:hAnsi="Calibri" w:cs="Arial"/>
                <w:sz w:val="20"/>
                <w:lang w:val="en-NZ"/>
              </w:rPr>
              <w:t>nau, and when working with clinical and non-clinical colleagues across the WCDHB</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cs="Arial"/>
                <w:sz w:val="20"/>
                <w:lang w:val="en-NZ"/>
              </w:rPr>
              <w:t>Consistently respects the spiritual beliefs, sexual orientation, and cultural practises of others, including colleagues</w:t>
            </w:r>
          </w:p>
          <w:p w:rsidR="002F1D7D" w:rsidRPr="001D2904" w:rsidRDefault="002F1D7D" w:rsidP="00D350B6">
            <w:pPr>
              <w:pStyle w:val="ListParagraph"/>
              <w:numPr>
                <w:ilvl w:val="0"/>
                <w:numId w:val="3"/>
              </w:numPr>
              <w:spacing w:before="120" w:after="120"/>
              <w:ind w:left="357" w:hanging="357"/>
              <w:contextualSpacing w:val="0"/>
              <w:rPr>
                <w:rFonts w:ascii="Calibri" w:hAnsi="Calibri"/>
                <w:iCs/>
                <w:sz w:val="22"/>
                <w:szCs w:val="22"/>
              </w:rPr>
            </w:pPr>
            <w:r w:rsidRPr="00D90810">
              <w:rPr>
                <w:rFonts w:ascii="Calibri" w:hAnsi="Calibri" w:cs="Arial"/>
                <w:sz w:val="20"/>
                <w:lang w:val="en-NZ"/>
              </w:rPr>
              <w:t>Demonstrates care and respect for diversity in the workplace, including care and respect for internationally trained colleagues</w:t>
            </w:r>
          </w:p>
        </w:tc>
      </w:tr>
      <w:tr w:rsidR="002F1D7D" w:rsidRPr="00B76ED1" w:rsidTr="009B15A3">
        <w:tc>
          <w:tcPr>
            <w:tcW w:w="2943" w:type="dxa"/>
          </w:tcPr>
          <w:p w:rsidR="002F1D7D" w:rsidRPr="001640CA" w:rsidRDefault="002F1D7D" w:rsidP="00D350B6">
            <w:pPr>
              <w:numPr>
                <w:ilvl w:val="0"/>
                <w:numId w:val="12"/>
              </w:numPr>
              <w:shd w:val="clear" w:color="auto" w:fill="FFFFFF"/>
              <w:tabs>
                <w:tab w:val="left" w:pos="743"/>
              </w:tabs>
              <w:spacing w:before="120" w:after="120"/>
              <w:ind w:right="176"/>
              <w:rPr>
                <w:rFonts w:asciiTheme="minorHAnsi" w:hAnsiTheme="minorHAnsi" w:cs="Arial"/>
                <w:b/>
                <w:sz w:val="20"/>
              </w:rPr>
            </w:pPr>
            <w:r w:rsidRPr="001640CA">
              <w:rPr>
                <w:rFonts w:asciiTheme="minorHAnsi" w:hAnsiTheme="minorHAnsi" w:cs="Arial"/>
                <w:b/>
                <w:sz w:val="20"/>
              </w:rPr>
              <w:t xml:space="preserve">Health and Safety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Maintaining a high quality, safe, and secure work environment by following relevant WCDHB policies, protocols, and standards.</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risk.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Default="002F1D7D" w:rsidP="003732C6">
            <w:pPr>
              <w:autoSpaceDE w:val="0"/>
              <w:autoSpaceDN w:val="0"/>
              <w:adjustRightInd w:val="0"/>
              <w:spacing w:before="120"/>
              <w:rPr>
                <w:rFonts w:ascii="Calibri" w:hAnsi="Calibri" w:cs="Arial"/>
                <w:sz w:val="20"/>
              </w:rPr>
            </w:pPr>
            <w:r>
              <w:rPr>
                <w:rFonts w:ascii="Calibri" w:hAnsi="Calibri" w:cs="Arial"/>
                <w:sz w:val="20"/>
              </w:rPr>
              <w:t xml:space="preserve">All WCDHB staff are required to meet all Health &amp; Safety requirements as described in the Health and Safety at Work Act (2015), and to observe all relevant WCDHB policies and procedures. This includes: </w:t>
            </w:r>
          </w:p>
          <w:p w:rsidR="002F1D7D" w:rsidRPr="009C211F" w:rsidRDefault="002F1D7D" w:rsidP="00D350B6">
            <w:pPr>
              <w:pStyle w:val="ListParagraph"/>
              <w:numPr>
                <w:ilvl w:val="0"/>
                <w:numId w:val="2"/>
              </w:numPr>
              <w:rPr>
                <w:rFonts w:asciiTheme="minorHAnsi" w:hAnsiTheme="minorHAnsi"/>
                <w:sz w:val="20"/>
              </w:rPr>
            </w:pPr>
            <w:r w:rsidRPr="009C211F">
              <w:rPr>
                <w:rFonts w:asciiTheme="minorHAnsi" w:hAnsiTheme="minorHAnsi"/>
                <w:sz w:val="20"/>
              </w:rPr>
              <w:t>Personal commitment to zero harm</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sz w:val="20"/>
              </w:rPr>
              <w:t>Reporting for duty in a fit state, free from the influence of alcohol or other drugs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personal health, safety</w:t>
            </w:r>
            <w:r>
              <w:rPr>
                <w:rFonts w:asciiTheme="minorHAnsi" w:hAnsiTheme="minorHAnsi" w:cs="Arial"/>
                <w:sz w:val="20"/>
              </w:rPr>
              <w:t>,</w:t>
            </w:r>
            <w:r w:rsidRPr="009C211F">
              <w:rPr>
                <w:rFonts w:asciiTheme="minorHAnsi" w:hAnsiTheme="minorHAnsi" w:cs="Arial"/>
                <w:sz w:val="20"/>
              </w:rPr>
              <w:t xml:space="preserve"> and wellbeing - and that of others</w:t>
            </w:r>
          </w:p>
          <w:p w:rsidR="002F1D7D" w:rsidRPr="00632EF5"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rPr>
              <w:t xml:space="preserve">Reporting and/or investigating </w:t>
            </w:r>
            <w:r w:rsidRPr="009C211F">
              <w:rPr>
                <w:rFonts w:asciiTheme="minorHAnsi" w:hAnsiTheme="minorHAnsi" w:cs="Arial"/>
                <w:sz w:val="20"/>
              </w:rPr>
              <w:t xml:space="preserve">actual </w:t>
            </w:r>
            <w:r>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2F1D7D" w:rsidRPr="009C211F"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lang w:val="en-NZ"/>
              </w:rPr>
              <w:t>Assisting with responding to, and resolving, patient concerns or complaints in a way that is professional and sensitive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Using all protective equipment provided, as appropriate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Cooperating with the monitoring of workpla</w:t>
            </w:r>
            <w:r>
              <w:rPr>
                <w:rFonts w:asciiTheme="minorHAnsi" w:hAnsiTheme="minorHAnsi" w:cs="Arial"/>
                <w:sz w:val="20"/>
              </w:rPr>
              <w:t>ce hazards</w:t>
            </w:r>
            <w:r w:rsidRPr="009C211F">
              <w:rPr>
                <w:rFonts w:asciiTheme="minorHAnsi" w:hAnsiTheme="minorHAnsi" w:cs="Arial"/>
                <w:sz w:val="20"/>
              </w:rPr>
              <w:t>, including attending all relevant safety training</w:t>
            </w:r>
            <w:r>
              <w:rPr>
                <w:rFonts w:asciiTheme="minorHAnsi" w:hAnsiTheme="minorHAnsi" w:cs="Arial"/>
                <w:sz w:val="20"/>
              </w:rPr>
              <w:t>, contributing to the maintenance of hazards registers,</w:t>
            </w:r>
            <w:r w:rsidRPr="009C211F">
              <w:rPr>
                <w:rFonts w:asciiTheme="minorHAnsi" w:hAnsiTheme="minorHAnsi" w:cs="Arial"/>
                <w:sz w:val="20"/>
              </w:rPr>
              <w:t xml:space="preserve"> and complying with all safety instructions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that all accidents or incidents are promptly repo</w:t>
            </w:r>
            <w:r>
              <w:rPr>
                <w:rFonts w:asciiTheme="minorHAnsi" w:hAnsiTheme="minorHAnsi" w:cs="Arial"/>
                <w:sz w:val="20"/>
              </w:rPr>
              <w:t>rted to</w:t>
            </w:r>
            <w:r w:rsidRPr="009C211F">
              <w:rPr>
                <w:rFonts w:asciiTheme="minorHAnsi" w:hAnsiTheme="minorHAnsi" w:cs="Arial"/>
                <w:sz w:val="20"/>
              </w:rPr>
              <w:t xml:space="preserve"> line manager</w:t>
            </w:r>
            <w:r>
              <w:rPr>
                <w:rFonts w:asciiTheme="minorHAnsi" w:hAnsiTheme="minorHAnsi" w:cs="Arial"/>
                <w:sz w:val="20"/>
              </w:rPr>
              <w:t>(s)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Reporting any pain or discomfort to the line manager</w:t>
            </w:r>
            <w:r>
              <w:rPr>
                <w:rFonts w:asciiTheme="minorHAnsi" w:hAnsiTheme="minorHAnsi" w:cs="Arial"/>
                <w:sz w:val="20"/>
              </w:rPr>
              <w:t>(s)</w:t>
            </w:r>
            <w:r w:rsidRPr="009C211F">
              <w:rPr>
                <w:rFonts w:asciiTheme="minorHAnsi" w:hAnsiTheme="minorHAnsi" w:cs="Arial"/>
                <w:sz w:val="20"/>
              </w:rPr>
              <w:t xml:space="preserve"> as soon as it develops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lastRenderedPageBreak/>
              <w:t>Seeking advice from the line manager</w:t>
            </w:r>
            <w:r>
              <w:rPr>
                <w:rFonts w:asciiTheme="minorHAnsi" w:hAnsiTheme="minorHAnsi" w:cs="Arial"/>
                <w:sz w:val="20"/>
              </w:rPr>
              <w:t xml:space="preserve">(s) if </w:t>
            </w:r>
            <w:r w:rsidRPr="009C211F">
              <w:rPr>
                <w:rFonts w:asciiTheme="minorHAnsi" w:hAnsiTheme="minorHAnsi" w:cs="Arial"/>
                <w:sz w:val="20"/>
              </w:rPr>
              <w:t>unsure of any work practices</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Contributing to</w:t>
            </w:r>
            <w:r w:rsidRPr="009C211F">
              <w:rPr>
                <w:rFonts w:asciiTheme="minorHAnsi" w:hAnsiTheme="minorHAnsi" w:cs="Arial"/>
                <w:sz w:val="20"/>
                <w:lang w:val="en-NZ"/>
              </w:rPr>
              <w:t xml:space="preserve"> initiatives aimed at improving health, safety, and wellbeing</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Complying with all health and safety policies when providing care in the community</w:t>
            </w:r>
          </w:p>
          <w:p w:rsidR="002F1D7D" w:rsidRPr="00AA007A"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 xml:space="preserve">Complying with all organisational health and safety polices including those related to: handling of instruments, storage of medicines, disposal of sharps, and any other potentially dangerous equipment or substances </w:t>
            </w: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cs="Arial"/>
                <w:b/>
                <w:sz w:val="20"/>
              </w:rPr>
            </w:pPr>
            <w:r w:rsidRPr="001640CA">
              <w:rPr>
                <w:rFonts w:asciiTheme="minorHAnsi" w:hAnsiTheme="minorHAnsi" w:cs="Arial"/>
                <w:b/>
                <w:sz w:val="20"/>
              </w:rPr>
              <w:lastRenderedPageBreak/>
              <w:t xml:space="preserve">Quality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Ensuring a quality service is provided and taking an active role in quality activities, identifying areas of improvement.</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threats to a quality service.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Pr="009C211F" w:rsidRDefault="002F1D7D" w:rsidP="0099148C">
            <w:pPr>
              <w:pStyle w:val="Heading4"/>
              <w:spacing w:before="120" w:after="120"/>
              <w:rPr>
                <w:rFonts w:asciiTheme="minorHAnsi" w:hAnsiTheme="minorHAnsi" w:cs="Arial"/>
                <w:b w:val="0"/>
                <w:bCs/>
                <w:sz w:val="20"/>
              </w:rPr>
            </w:pPr>
            <w:r w:rsidRPr="009C211F">
              <w:rPr>
                <w:rFonts w:asciiTheme="minorHAnsi" w:hAnsiTheme="minorHAnsi" w:cs="Arial"/>
                <w:b w:val="0"/>
                <w:bCs/>
                <w:sz w:val="20"/>
              </w:rPr>
              <w:t>Every WCDHB staff member is responsible for ensuring a quality service is pr</w:t>
            </w:r>
            <w:r>
              <w:rPr>
                <w:rFonts w:asciiTheme="minorHAnsi" w:hAnsiTheme="minorHAnsi" w:cs="Arial"/>
                <w:b w:val="0"/>
                <w:bCs/>
                <w:sz w:val="20"/>
              </w:rPr>
              <w:t>ovided. T</w:t>
            </w:r>
            <w:r w:rsidRPr="009C211F">
              <w:rPr>
                <w:rFonts w:asciiTheme="minorHAnsi" w:hAnsiTheme="minorHAnsi" w:cs="Arial"/>
                <w:b w:val="0"/>
                <w:bCs/>
                <w:sz w:val="20"/>
              </w:rPr>
              <w:t>his includes: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Identifying</w:t>
            </w:r>
            <w:r w:rsidRPr="009C211F">
              <w:rPr>
                <w:rFonts w:asciiTheme="minorHAnsi" w:hAnsiTheme="minorHAnsi" w:cs="Arial"/>
                <w:iCs/>
                <w:sz w:val="20"/>
              </w:rPr>
              <w:t xml:space="preserve"> and actioning quality improvement activities in collaboration with line manager</w:t>
            </w:r>
            <w:r>
              <w:rPr>
                <w:rFonts w:asciiTheme="minorHAnsi" w:hAnsiTheme="minorHAnsi" w:cs="Arial"/>
                <w:iCs/>
                <w:sz w:val="20"/>
              </w:rPr>
              <w:t xml:space="preserve">(s) </w:t>
            </w:r>
            <w:r w:rsidRPr="009C211F">
              <w:rPr>
                <w:rFonts w:asciiTheme="minorHAnsi" w:hAnsiTheme="minorHAnsi" w:cs="Arial"/>
                <w:iCs/>
                <w:sz w:val="20"/>
              </w:rPr>
              <w:t>and other key stakeholders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sidRPr="009C211F">
              <w:rPr>
                <w:rFonts w:asciiTheme="minorHAnsi" w:hAnsiTheme="minorHAnsi" w:cs="Arial"/>
                <w:iCs/>
                <w:sz w:val="20"/>
              </w:rPr>
              <w:t>Working collaboratively to achieve 100% compliance with relevant service audit schedule(s), including accreditation and other legislated compliance programmes</w:t>
            </w:r>
          </w:p>
          <w:p w:rsidR="002F1D7D"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 xml:space="preserve">Contributing to </w:t>
            </w:r>
            <w:r w:rsidRPr="009C211F">
              <w:rPr>
                <w:rFonts w:asciiTheme="minorHAnsi" w:hAnsiTheme="minorHAnsi" w:cs="Arial"/>
                <w:iCs/>
                <w:sz w:val="20"/>
              </w:rPr>
              <w:t>relevant audits in collaboration with key stakeholders to evaluate clinical standards and patient outcomes in accordance with national and organisational standards</w:t>
            </w:r>
            <w:r>
              <w:rPr>
                <w:rFonts w:asciiTheme="minorHAnsi" w:hAnsiTheme="minorHAnsi" w:cs="Arial"/>
                <w:iCs/>
                <w:sz w:val="20"/>
              </w:rPr>
              <w:t xml:space="preserve">. This includes actively contributing to any initiatives aimed at addressing corrective actions. </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Supporting timely investigation and management of complaints</w:t>
            </w:r>
          </w:p>
          <w:p w:rsidR="002F1D7D" w:rsidRPr="00D34FA4"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cs="Arial"/>
                <w:iCs/>
                <w:sz w:val="20"/>
              </w:rPr>
              <w:t>Contributing to the development of</w:t>
            </w:r>
            <w:r w:rsidRPr="009C211F">
              <w:rPr>
                <w:rFonts w:asciiTheme="minorHAnsi" w:hAnsiTheme="minorHAnsi" w:cs="Arial"/>
                <w:iCs/>
                <w:sz w:val="20"/>
              </w:rPr>
              <w:t xml:space="preserve"> re</w:t>
            </w:r>
            <w:r>
              <w:rPr>
                <w:rFonts w:asciiTheme="minorHAnsi" w:hAnsiTheme="minorHAnsi" w:cs="Arial"/>
                <w:iCs/>
                <w:sz w:val="20"/>
              </w:rPr>
              <w:t xml:space="preserve">levant </w:t>
            </w:r>
            <w:r w:rsidRPr="009C211F">
              <w:rPr>
                <w:rFonts w:asciiTheme="minorHAnsi" w:hAnsiTheme="minorHAnsi" w:cs="Arial"/>
                <w:iCs/>
                <w:sz w:val="20"/>
              </w:rPr>
              <w:t>policies and procedures as required</w:t>
            </w:r>
          </w:p>
          <w:p w:rsidR="002F1D7D" w:rsidRPr="005568B6" w:rsidRDefault="002F1D7D" w:rsidP="00D34FA4">
            <w:pPr>
              <w:pStyle w:val="ListParagraph"/>
              <w:spacing w:before="120" w:after="120"/>
              <w:ind w:left="742"/>
              <w:rPr>
                <w:rFonts w:ascii="Calibri" w:hAnsi="Calibri" w:cs="Arial"/>
                <w:sz w:val="20"/>
              </w:rPr>
            </w:pPr>
          </w:p>
          <w:p w:rsidR="002F1D7D" w:rsidRPr="00495C92" w:rsidRDefault="002F1D7D" w:rsidP="00D350B6">
            <w:pPr>
              <w:pStyle w:val="ListParagraph"/>
              <w:numPr>
                <w:ilvl w:val="0"/>
                <w:numId w:val="3"/>
              </w:numPr>
              <w:spacing w:before="120" w:after="120"/>
              <w:ind w:left="742"/>
              <w:rPr>
                <w:rFonts w:ascii="Calibri" w:hAnsi="Calibri" w:cs="Arial"/>
                <w:sz w:val="20"/>
              </w:rPr>
            </w:pPr>
            <w:r w:rsidRPr="009C211F">
              <w:rPr>
                <w:rFonts w:asciiTheme="minorHAnsi" w:hAnsiTheme="minorHAnsi"/>
                <w:iCs/>
                <w:sz w:val="20"/>
              </w:rPr>
              <w:t>Supporting colleagues and members of the interprofessional team to develop and implement ideas for practice innovations</w:t>
            </w:r>
          </w:p>
          <w:p w:rsidR="002F1D7D" w:rsidRPr="002C40CA"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iCs/>
                <w:sz w:val="20"/>
              </w:rPr>
              <w:t>Working alongside the WCDHB Quality Team and the Clinical Quality Improvement Team (CQIT) to implement initiatives aimed at improving the patient journey and care standards</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Special projects and other duties</w:t>
            </w:r>
          </w:p>
        </w:tc>
        <w:tc>
          <w:tcPr>
            <w:tcW w:w="7230" w:type="dxa"/>
          </w:tcPr>
          <w:p w:rsidR="002F1D7D" w:rsidRPr="009961E3" w:rsidRDefault="002F1D7D" w:rsidP="00D350B6">
            <w:pPr>
              <w:pStyle w:val="Heading4"/>
              <w:numPr>
                <w:ilvl w:val="0"/>
                <w:numId w:val="6"/>
              </w:numPr>
              <w:spacing w:before="120" w:after="120"/>
              <w:rPr>
                <w:rFonts w:asciiTheme="minorHAnsi" w:hAnsiTheme="minorHAnsi" w:cs="Arial"/>
                <w:b w:val="0"/>
                <w:bCs/>
                <w:sz w:val="20"/>
              </w:rPr>
            </w:pPr>
            <w:r>
              <w:rPr>
                <w:rFonts w:asciiTheme="minorHAnsi" w:hAnsiTheme="minorHAnsi" w:cs="Arial"/>
                <w:b w:val="0"/>
                <w:bCs/>
                <w:sz w:val="20"/>
              </w:rPr>
              <w:t>Is a member of groups and/or committees as directed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Fulfils the role of resource person with regards to particular interest areas, as approved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Deputises for line manager as required</w:t>
            </w:r>
          </w:p>
          <w:p w:rsidR="002F1D7D" w:rsidRPr="00384E9D" w:rsidRDefault="002F1D7D" w:rsidP="00D350B6">
            <w:pPr>
              <w:numPr>
                <w:ilvl w:val="0"/>
                <w:numId w:val="6"/>
              </w:numPr>
              <w:spacing w:before="120" w:after="120"/>
              <w:rPr>
                <w:rFonts w:asciiTheme="minorHAnsi" w:hAnsiTheme="minorHAnsi"/>
                <w:sz w:val="20"/>
              </w:rPr>
            </w:pPr>
            <w:r>
              <w:rPr>
                <w:rFonts w:asciiTheme="minorHAnsi" w:hAnsiTheme="minorHAnsi"/>
                <w:sz w:val="20"/>
              </w:rPr>
              <w:t>Receives delegations from line manager as required</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Reporting line, base, hours of work, and work resources</w:t>
            </w:r>
          </w:p>
          <w:p w:rsidR="002F1D7D" w:rsidRPr="008A41DE" w:rsidRDefault="002F1D7D" w:rsidP="008A41DE">
            <w:pPr>
              <w:spacing w:before="120" w:after="120"/>
              <w:ind w:left="357"/>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7230" w:type="dxa"/>
          </w:tcPr>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Reports daily to </w:t>
            </w:r>
            <w:r>
              <w:rPr>
                <w:rFonts w:asciiTheme="minorHAnsi" w:hAnsiTheme="minorHAnsi" w:cs="Arial"/>
                <w:sz w:val="20"/>
              </w:rPr>
              <w:t xml:space="preserve">line manager </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Negotiates all hours of work with </w:t>
            </w:r>
            <w:r>
              <w:rPr>
                <w:rFonts w:asciiTheme="minorHAnsi" w:hAnsiTheme="minorHAnsi" w:cs="Arial"/>
                <w:sz w:val="20"/>
              </w:rPr>
              <w:t>line manager</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Maintains appropriate practise hours to maintain continuing competence requirements and an Annual Practising Certificate</w:t>
            </w:r>
          </w:p>
          <w:p w:rsidR="002F1D7D" w:rsidRPr="009C211F" w:rsidRDefault="002F1D7D" w:rsidP="00D350B6">
            <w:pPr>
              <w:numPr>
                <w:ilvl w:val="0"/>
                <w:numId w:val="7"/>
              </w:numPr>
              <w:spacing w:before="120" w:after="120"/>
              <w:rPr>
                <w:rFonts w:asciiTheme="minorHAnsi" w:hAnsiTheme="minorHAnsi" w:cs="Arial"/>
                <w:sz w:val="20"/>
              </w:rPr>
            </w:pPr>
            <w:r>
              <w:rPr>
                <w:rFonts w:asciiTheme="minorHAnsi" w:hAnsiTheme="minorHAnsi" w:cs="Arial"/>
                <w:sz w:val="20"/>
              </w:rPr>
              <w:t>Notifies line manager of any changes to scope/conditions of practise</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Meets monthly with line manager to review progress against key deliverables</w:t>
            </w:r>
          </w:p>
          <w:p w:rsidR="002F1D7D" w:rsidRPr="004B02F7" w:rsidRDefault="002F1D7D" w:rsidP="00D350B6">
            <w:pPr>
              <w:pStyle w:val="ListParagraph"/>
              <w:numPr>
                <w:ilvl w:val="0"/>
                <w:numId w:val="7"/>
              </w:numPr>
              <w:spacing w:before="120" w:after="120"/>
              <w:contextualSpacing w:val="0"/>
              <w:rPr>
                <w:rFonts w:ascii="Calibri" w:hAnsi="Calibri" w:cs="Arial"/>
                <w:sz w:val="20"/>
              </w:rPr>
            </w:pPr>
            <w:r w:rsidRPr="007A4D75">
              <w:rPr>
                <w:rFonts w:ascii="Calibri" w:hAnsi="Calibri" w:cs="Arial"/>
                <w:sz w:val="20"/>
              </w:rPr>
              <w:t>Ensure</w:t>
            </w:r>
            <w:r>
              <w:rPr>
                <w:rFonts w:ascii="Calibri" w:hAnsi="Calibri" w:cs="Arial"/>
                <w:sz w:val="20"/>
              </w:rPr>
              <w:t>s</w:t>
            </w:r>
            <w:r w:rsidRPr="007A4D75">
              <w:rPr>
                <w:rFonts w:ascii="Calibri" w:hAnsi="Calibri" w:cs="Arial"/>
                <w:sz w:val="20"/>
              </w:rPr>
              <w:t xml:space="preserve"> that all monthly r</w:t>
            </w:r>
            <w:r>
              <w:rPr>
                <w:rFonts w:ascii="Calibri" w:hAnsi="Calibri" w:cs="Arial"/>
                <w:sz w:val="20"/>
              </w:rPr>
              <w:t>eporting is timely and accurate</w:t>
            </w:r>
          </w:p>
        </w:tc>
      </w:tr>
    </w:tbl>
    <w:p w:rsidR="00206D51" w:rsidRDefault="00206D51"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p>
    <w:p w:rsidR="00400FE4" w:rsidRDefault="00400FE4" w:rsidP="00206D51">
      <w:pPr>
        <w:shd w:val="clear" w:color="auto" w:fill="FFFFFF"/>
        <w:rPr>
          <w:rFonts w:ascii="Calibri" w:hAnsi="Calibri"/>
        </w:rPr>
      </w:pPr>
      <w:bookmarkStart w:id="0" w:name="_GoBack"/>
      <w:bookmarkEnd w:id="0"/>
    </w:p>
    <w:p w:rsidR="0076420A" w:rsidRPr="00592985" w:rsidRDefault="0076420A" w:rsidP="00206D51">
      <w:pPr>
        <w:shd w:val="clear" w:color="auto" w:fill="FFFFFF"/>
        <w:ind w:left="-709"/>
        <w:rPr>
          <w:rFonts w:ascii="Calibri" w:hAnsi="Calibri" w:cs="Arial"/>
          <w:b/>
          <w:sz w:val="20"/>
        </w:rPr>
      </w:pPr>
      <w:r w:rsidRPr="001638D4">
        <w:rPr>
          <w:rFonts w:ascii="Calibri" w:hAnsi="Calibri" w:cs="Arial"/>
          <w:b/>
          <w:sz w:val="20"/>
          <w:u w:val="single"/>
        </w:rPr>
        <w:t>PERSON SPECIFICATION</w:t>
      </w:r>
      <w:r w:rsidRPr="001638D4">
        <w:rPr>
          <w:rFonts w:ascii="Calibri" w:hAnsi="Calibri" w:cs="Arial"/>
          <w:b/>
          <w:sz w:val="20"/>
        </w:rPr>
        <w:t>:</w:t>
      </w:r>
    </w:p>
    <w:p w:rsidR="0076420A" w:rsidRPr="00592985" w:rsidRDefault="0076420A" w:rsidP="00704CBA">
      <w:pPr>
        <w:shd w:val="clear" w:color="auto" w:fill="FFFFFF"/>
        <w:ind w:left="-851"/>
        <w:rPr>
          <w:rFonts w:ascii="Calibri" w:hAnsi="Calibri"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76420A" w:rsidRPr="00592985" w:rsidTr="00EF5B4E">
        <w:tc>
          <w:tcPr>
            <w:tcW w:w="10207" w:type="dxa"/>
            <w:gridSpan w:val="2"/>
            <w:shd w:val="clear" w:color="auto" w:fill="BFBFBF"/>
          </w:tcPr>
          <w:p w:rsidR="0076420A" w:rsidRPr="00592985" w:rsidRDefault="0076420A" w:rsidP="0014364D">
            <w:pPr>
              <w:rPr>
                <w:rFonts w:ascii="Calibri" w:hAnsi="Calibri" w:cs="Arial"/>
                <w:b/>
                <w:sz w:val="20"/>
                <w:u w:val="single"/>
              </w:rPr>
            </w:pPr>
            <w:r w:rsidRPr="00592985">
              <w:rPr>
                <w:rFonts w:ascii="Calibri" w:hAnsi="Calibri" w:cs="Arial"/>
                <w:b/>
                <w:sz w:val="20"/>
              </w:rPr>
              <w:t xml:space="preserve">Qualifications &amp; Experience </w:t>
            </w:r>
            <w:r w:rsidR="00A17150">
              <w:rPr>
                <w:rFonts w:ascii="Calibri" w:hAnsi="Calibri" w:cs="Arial"/>
                <w:b/>
                <w:sz w:val="20"/>
              </w:rPr>
              <w:t>:</w:t>
            </w:r>
          </w:p>
        </w:tc>
      </w:tr>
      <w:tr w:rsidR="0076420A" w:rsidRPr="00592985" w:rsidTr="00E470C2">
        <w:tc>
          <w:tcPr>
            <w:tcW w:w="5387" w:type="dxa"/>
          </w:tcPr>
          <w:p w:rsidR="00115D29" w:rsidRPr="00271502" w:rsidRDefault="0076420A" w:rsidP="00271502">
            <w:pPr>
              <w:rPr>
                <w:rFonts w:ascii="Calibri" w:hAnsi="Calibri" w:cs="Arial"/>
                <w:b/>
                <w:sz w:val="20"/>
              </w:rPr>
            </w:pPr>
            <w:r w:rsidRPr="00592985">
              <w:rPr>
                <w:rFonts w:ascii="Calibri" w:hAnsi="Calibri" w:cs="Arial"/>
                <w:b/>
                <w:sz w:val="20"/>
              </w:rPr>
              <w:t>Essential</w:t>
            </w:r>
          </w:p>
          <w:p w:rsidR="00F826C8" w:rsidRPr="00830ACD"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New Zealand Registered Nurse with a c</w:t>
            </w:r>
            <w:r w:rsidRPr="00830ACD">
              <w:rPr>
                <w:rFonts w:ascii="Calibri" w:hAnsi="Calibri" w:cs="Arial"/>
                <w:sz w:val="20"/>
              </w:rPr>
              <w:t xml:space="preserve">urrent </w:t>
            </w:r>
            <w:r>
              <w:rPr>
                <w:rFonts w:ascii="Calibri" w:hAnsi="Calibri" w:cs="Arial"/>
                <w:sz w:val="20"/>
              </w:rPr>
              <w:t>Annual P</w:t>
            </w:r>
            <w:r w:rsidRPr="00830ACD">
              <w:rPr>
                <w:rFonts w:ascii="Calibri" w:hAnsi="Calibri" w:cs="Arial"/>
                <w:sz w:val="20"/>
              </w:rPr>
              <w:t>racti</w:t>
            </w:r>
            <w:r>
              <w:rPr>
                <w:rFonts w:ascii="Calibri" w:hAnsi="Calibri" w:cs="Arial"/>
                <w:sz w:val="20"/>
              </w:rPr>
              <w:t>s</w:t>
            </w:r>
            <w:r w:rsidRPr="00830ACD">
              <w:rPr>
                <w:rFonts w:ascii="Calibri" w:hAnsi="Calibri" w:cs="Arial"/>
                <w:sz w:val="20"/>
              </w:rPr>
              <w:t xml:space="preserve">ing </w:t>
            </w:r>
            <w:r>
              <w:rPr>
                <w:rFonts w:ascii="Calibri" w:hAnsi="Calibri" w:cs="Arial"/>
                <w:sz w:val="20"/>
              </w:rPr>
              <w:t>C</w:t>
            </w:r>
            <w:r w:rsidRPr="00830ACD">
              <w:rPr>
                <w:rFonts w:ascii="Calibri" w:hAnsi="Calibri" w:cs="Arial"/>
                <w:sz w:val="20"/>
              </w:rPr>
              <w:t>ertificate</w:t>
            </w:r>
            <w:r w:rsidR="00136240">
              <w:rPr>
                <w:rFonts w:ascii="Calibri" w:hAnsi="Calibri" w:cs="Arial"/>
                <w:sz w:val="20"/>
              </w:rPr>
              <w:t xml:space="preserve"> with no conditions on practise that may prevent ability to fulfil requirements of the role</w:t>
            </w:r>
          </w:p>
          <w:p w:rsidR="00F826C8" w:rsidRDefault="00F636C9" w:rsidP="00D350B6">
            <w:pPr>
              <w:numPr>
                <w:ilvl w:val="0"/>
                <w:numId w:val="10"/>
              </w:numPr>
              <w:autoSpaceDE w:val="0"/>
              <w:autoSpaceDN w:val="0"/>
              <w:adjustRightInd w:val="0"/>
              <w:rPr>
                <w:rFonts w:ascii="Calibri" w:hAnsi="Calibri" w:cs="Arial"/>
                <w:sz w:val="20"/>
              </w:rPr>
            </w:pPr>
            <w:r>
              <w:rPr>
                <w:rFonts w:ascii="Calibri" w:hAnsi="Calibri" w:cs="Arial"/>
                <w:sz w:val="20"/>
              </w:rPr>
              <w:t>PDRP or working towards</w:t>
            </w:r>
            <w:r w:rsidR="00F826C8">
              <w:rPr>
                <w:rFonts w:ascii="Calibri" w:hAnsi="Calibri" w:cs="Arial"/>
                <w:sz w:val="20"/>
              </w:rPr>
              <w:t xml:space="preserve"> </w:t>
            </w:r>
          </w:p>
          <w:p w:rsidR="00136240" w:rsidRPr="00B10275" w:rsidRDefault="00136240" w:rsidP="00D350B6">
            <w:pPr>
              <w:numPr>
                <w:ilvl w:val="0"/>
                <w:numId w:val="10"/>
              </w:numPr>
              <w:autoSpaceDE w:val="0"/>
              <w:autoSpaceDN w:val="0"/>
              <w:adjustRightInd w:val="0"/>
              <w:rPr>
                <w:rFonts w:ascii="Calibri" w:hAnsi="Calibri" w:cs="Arial"/>
                <w:sz w:val="20"/>
              </w:rPr>
            </w:pPr>
            <w:r>
              <w:rPr>
                <w:rFonts w:ascii="Calibri" w:hAnsi="Calibri" w:cs="Arial"/>
                <w:sz w:val="20"/>
              </w:rPr>
              <w:t xml:space="preserve">Minimum </w:t>
            </w:r>
            <w:r w:rsidR="00F636C9">
              <w:rPr>
                <w:rFonts w:ascii="Calibri" w:hAnsi="Calibri" w:cs="Arial"/>
                <w:sz w:val="20"/>
              </w:rPr>
              <w:t>2</w:t>
            </w:r>
            <w:r>
              <w:rPr>
                <w:rFonts w:ascii="Calibri" w:hAnsi="Calibri" w:cs="Arial"/>
                <w:sz w:val="20"/>
              </w:rPr>
              <w:t xml:space="preserve"> years’ post-registration experience</w:t>
            </w:r>
          </w:p>
          <w:p w:rsidR="00F826C8" w:rsidRPr="00A35766"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Completion of, or personal commitment to undertake, cultural competency training</w:t>
            </w:r>
          </w:p>
          <w:p w:rsidR="00F826C8" w:rsidRDefault="00F72F0B" w:rsidP="00D350B6">
            <w:pPr>
              <w:numPr>
                <w:ilvl w:val="0"/>
                <w:numId w:val="10"/>
              </w:numPr>
              <w:autoSpaceDE w:val="0"/>
              <w:autoSpaceDN w:val="0"/>
              <w:adjustRightInd w:val="0"/>
              <w:rPr>
                <w:rFonts w:ascii="Calibri" w:hAnsi="Calibri" w:cs="Arial"/>
                <w:sz w:val="20"/>
              </w:rPr>
            </w:pPr>
            <w:r>
              <w:rPr>
                <w:rFonts w:ascii="Calibri" w:hAnsi="Calibri" w:cs="Arial"/>
                <w:sz w:val="20"/>
              </w:rPr>
              <w:t>Full ‘clean’ NZ driver’s license and the ability to drive a manual transmission vehicle</w:t>
            </w:r>
            <w:r w:rsidR="00F636C9">
              <w:rPr>
                <w:rFonts w:ascii="Calibri" w:hAnsi="Calibri" w:cs="Arial"/>
                <w:sz w:val="20"/>
              </w:rPr>
              <w:t xml:space="preserve"> maybe required</w:t>
            </w:r>
          </w:p>
          <w:p w:rsidR="00637695" w:rsidRPr="00EB5B62" w:rsidRDefault="00F826C8" w:rsidP="00D350B6">
            <w:pPr>
              <w:numPr>
                <w:ilvl w:val="0"/>
                <w:numId w:val="10"/>
              </w:numPr>
              <w:rPr>
                <w:rFonts w:asciiTheme="minorHAnsi" w:hAnsiTheme="minorHAnsi" w:cs="Arial"/>
                <w:sz w:val="20"/>
              </w:rPr>
            </w:pPr>
            <w:r>
              <w:rPr>
                <w:rFonts w:ascii="Calibri" w:hAnsi="Calibri" w:cs="Arial"/>
                <w:sz w:val="20"/>
              </w:rPr>
              <w:t>Compute</w:t>
            </w:r>
            <w:r w:rsidR="00F72F0B">
              <w:rPr>
                <w:rFonts w:ascii="Calibri" w:hAnsi="Calibri" w:cs="Arial"/>
                <w:sz w:val="20"/>
              </w:rPr>
              <w:t xml:space="preserve">r literacy (i.e. </w:t>
            </w:r>
            <w:r w:rsidR="00136240">
              <w:rPr>
                <w:rFonts w:ascii="Calibri" w:hAnsi="Calibri" w:cs="Arial"/>
                <w:sz w:val="20"/>
              </w:rPr>
              <w:t>Microsoft suite</w:t>
            </w:r>
            <w:r>
              <w:rPr>
                <w:rFonts w:ascii="Calibri" w:hAnsi="Calibri" w:cs="Arial"/>
                <w:sz w:val="20"/>
              </w:rPr>
              <w:t>)</w:t>
            </w:r>
          </w:p>
          <w:p w:rsidR="00EB5B62" w:rsidRPr="00EB5B62" w:rsidRDefault="00EB5B62" w:rsidP="00D350B6">
            <w:pPr>
              <w:pStyle w:val="ListParagraph"/>
              <w:numPr>
                <w:ilvl w:val="0"/>
                <w:numId w:val="10"/>
              </w:numPr>
              <w:rPr>
                <w:rFonts w:asciiTheme="minorHAnsi" w:hAnsiTheme="minorHAnsi" w:cs="Arial"/>
                <w:sz w:val="20"/>
              </w:rPr>
            </w:pPr>
            <w:r w:rsidRPr="00EB5B62">
              <w:rPr>
                <w:rFonts w:ascii="Calibri" w:hAnsi="Calibri" w:cs="Arial"/>
                <w:sz w:val="20"/>
              </w:rPr>
              <w:t xml:space="preserve">Has ability to work with Children </w:t>
            </w:r>
          </w:p>
          <w:p w:rsidR="00EB5B62" w:rsidRPr="00786C56" w:rsidRDefault="00F636C9" w:rsidP="00D350B6">
            <w:pPr>
              <w:numPr>
                <w:ilvl w:val="0"/>
                <w:numId w:val="10"/>
              </w:numPr>
              <w:rPr>
                <w:rFonts w:asciiTheme="minorHAnsi" w:hAnsiTheme="minorHAnsi" w:cs="Arial"/>
                <w:sz w:val="20"/>
              </w:rPr>
            </w:pPr>
            <w:r>
              <w:rPr>
                <w:rFonts w:asciiTheme="minorHAnsi" w:hAnsiTheme="minorHAnsi" w:cs="Arial"/>
                <w:sz w:val="20"/>
              </w:rPr>
              <w:t>Must be able to work on Call as per roster</w:t>
            </w:r>
            <w:r w:rsidR="001803FE">
              <w:rPr>
                <w:rFonts w:asciiTheme="minorHAnsi" w:hAnsiTheme="minorHAnsi" w:cs="Arial"/>
                <w:sz w:val="20"/>
              </w:rPr>
              <w:t xml:space="preserve"> when required</w:t>
            </w:r>
          </w:p>
        </w:tc>
        <w:tc>
          <w:tcPr>
            <w:tcW w:w="4820" w:type="dxa"/>
          </w:tcPr>
          <w:p w:rsidR="00115D29" w:rsidRPr="00830ACD" w:rsidRDefault="0076420A" w:rsidP="00830ACD">
            <w:pPr>
              <w:rPr>
                <w:rFonts w:ascii="Calibri" w:hAnsi="Calibri" w:cs="Arial"/>
                <w:b/>
                <w:sz w:val="20"/>
              </w:rPr>
            </w:pPr>
            <w:r w:rsidRPr="00592985">
              <w:rPr>
                <w:rFonts w:ascii="Calibri" w:hAnsi="Calibri" w:cs="Arial"/>
                <w:b/>
                <w:sz w:val="20"/>
              </w:rPr>
              <w:t>Desirable</w:t>
            </w:r>
          </w:p>
          <w:p w:rsidR="001803FE"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H</w:t>
            </w:r>
            <w:r w:rsidRPr="00F636C9">
              <w:rPr>
                <w:rFonts w:asciiTheme="minorHAnsi" w:hAnsiTheme="minorHAnsi" w:cs="Arial"/>
                <w:sz w:val="20"/>
              </w:rPr>
              <w:t xml:space="preserve">ave experience in </w:t>
            </w:r>
            <w:r w:rsidR="001803FE">
              <w:rPr>
                <w:rFonts w:asciiTheme="minorHAnsi" w:hAnsiTheme="minorHAnsi" w:cs="Arial"/>
                <w:sz w:val="20"/>
              </w:rPr>
              <w:t>Emergency nursing</w:t>
            </w:r>
          </w:p>
          <w:p w:rsidR="001803FE" w:rsidRDefault="001803FE"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Completed Triage and TNCC</w:t>
            </w:r>
          </w:p>
          <w:p w:rsidR="00F636C9" w:rsidRPr="00F636C9" w:rsidRDefault="001803FE"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Experience in rural ED or Acute care</w:t>
            </w:r>
            <w:r w:rsidR="00F636C9" w:rsidRPr="00F636C9">
              <w:rPr>
                <w:rFonts w:asciiTheme="minorHAnsi" w:hAnsiTheme="minorHAnsi" w:cs="Arial"/>
                <w:sz w:val="20"/>
              </w:rPr>
              <w:t xml:space="preserve"> </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Arial"/>
                <w:sz w:val="20"/>
              </w:rPr>
            </w:pPr>
            <w:r>
              <w:rPr>
                <w:rFonts w:asciiTheme="minorHAnsi" w:hAnsiTheme="minorHAnsi" w:cs="Arial"/>
                <w:sz w:val="20"/>
              </w:rPr>
              <w:t>H</w:t>
            </w:r>
            <w:r w:rsidRPr="00F636C9">
              <w:rPr>
                <w:rFonts w:asciiTheme="minorHAnsi" w:hAnsiTheme="minorHAnsi" w:cs="Arial"/>
                <w:sz w:val="20"/>
              </w:rPr>
              <w:t>ave the ability to participate/assist in the development of high quality patient care</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participate in and support team work</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have leadership abilities</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be motivated with a sense of humour</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demonstrate clinical competence and organisational ability</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be multi-skilled</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keen to assist in the development of the unit</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Have experience in orthopaedics (an advantage).</w:t>
            </w:r>
          </w:p>
          <w:p w:rsidR="0076420A" w:rsidRPr="00786C56" w:rsidRDefault="001803FE" w:rsidP="00D350B6">
            <w:pPr>
              <w:numPr>
                <w:ilvl w:val="0"/>
                <w:numId w:val="11"/>
              </w:numPr>
              <w:autoSpaceDE w:val="0"/>
              <w:autoSpaceDN w:val="0"/>
              <w:adjustRightInd w:val="0"/>
              <w:rPr>
                <w:rFonts w:ascii="Calibri" w:hAnsi="Calibri" w:cs="Arial"/>
                <w:sz w:val="20"/>
              </w:rPr>
            </w:pPr>
            <w:r>
              <w:rPr>
                <w:rFonts w:ascii="Calibri" w:hAnsi="Calibri" w:cs="Arial"/>
                <w:sz w:val="20"/>
              </w:rPr>
              <w:t>ICU/CCU post anaesthetic experience an advantage</w:t>
            </w:r>
          </w:p>
        </w:tc>
      </w:tr>
      <w:tr w:rsidR="00EA18B4" w:rsidRPr="00592985" w:rsidTr="0011245E">
        <w:tc>
          <w:tcPr>
            <w:tcW w:w="5387" w:type="dxa"/>
            <w:shd w:val="clear" w:color="auto" w:fill="auto"/>
          </w:tcPr>
          <w:p w:rsidR="00EA18B4" w:rsidRPr="008F55F4" w:rsidRDefault="00EA18B4" w:rsidP="00271502">
            <w:pPr>
              <w:rPr>
                <w:rFonts w:ascii="Calibri" w:hAnsi="Calibri" w:cs="Arial"/>
                <w:b/>
                <w:sz w:val="20"/>
              </w:rPr>
            </w:pPr>
            <w:r w:rsidRPr="008F55F4">
              <w:rPr>
                <w:rFonts w:ascii="Calibri" w:hAnsi="Calibri" w:cs="Arial"/>
                <w:b/>
                <w:sz w:val="20"/>
              </w:rPr>
              <w:t xml:space="preserve">Professional skills/attributes: </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t>Clinically credible, respected, and person-centred</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t>Demonstrates high standards in terms of personal competence and professional practice</w:t>
            </w:r>
          </w:p>
          <w:p w:rsidR="00EA18B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Demonstrates cultural competence and evidence of application of the principles of the Treaty of Waitangi to provision of equitable health services</w:t>
            </w:r>
          </w:p>
          <w:p w:rsidR="00786C56"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assessment and communication skills, including the ability to think critically</w:t>
            </w:r>
          </w:p>
          <w:p w:rsidR="00EA18B4" w:rsidRPr="008F55F4" w:rsidRDefault="00353A28" w:rsidP="00D350B6">
            <w:pPr>
              <w:numPr>
                <w:ilvl w:val="0"/>
                <w:numId w:val="5"/>
              </w:numPr>
              <w:rPr>
                <w:rFonts w:asciiTheme="minorHAnsi" w:hAnsiTheme="minorHAnsi"/>
                <w:sz w:val="20"/>
                <w:lang w:eastAsia="en-GB"/>
              </w:rPr>
            </w:pPr>
            <w:r>
              <w:rPr>
                <w:rFonts w:asciiTheme="minorHAnsi" w:hAnsiTheme="minorHAnsi"/>
                <w:sz w:val="20"/>
                <w:lang w:eastAsia="en-GB"/>
              </w:rPr>
              <w:t>E</w:t>
            </w:r>
            <w:r w:rsidR="00EA18B4" w:rsidRPr="008F55F4">
              <w:rPr>
                <w:rFonts w:asciiTheme="minorHAnsi" w:hAnsiTheme="minorHAnsi"/>
                <w:sz w:val="20"/>
                <w:lang w:eastAsia="en-GB"/>
              </w:rPr>
              <w:t>motional intelligence</w:t>
            </w:r>
          </w:p>
          <w:p w:rsidR="00EA18B4" w:rsidRPr="008F55F4" w:rsidRDefault="00D66631" w:rsidP="00D350B6">
            <w:pPr>
              <w:numPr>
                <w:ilvl w:val="0"/>
                <w:numId w:val="5"/>
              </w:numPr>
              <w:rPr>
                <w:rFonts w:asciiTheme="minorHAnsi" w:hAnsiTheme="minorHAnsi"/>
                <w:sz w:val="20"/>
                <w:lang w:eastAsia="en-GB"/>
              </w:rPr>
            </w:pPr>
            <w:r w:rsidRPr="008F55F4">
              <w:rPr>
                <w:rFonts w:asciiTheme="minorHAnsi" w:hAnsiTheme="minorHAnsi"/>
                <w:sz w:val="20"/>
                <w:lang w:eastAsia="en-GB"/>
              </w:rPr>
              <w:t>Well-</w:t>
            </w:r>
            <w:r w:rsidR="00EA18B4" w:rsidRPr="008F55F4">
              <w:rPr>
                <w:rFonts w:asciiTheme="minorHAnsi" w:hAnsiTheme="minorHAnsi"/>
                <w:sz w:val="20"/>
                <w:lang w:eastAsia="en-GB"/>
              </w:rPr>
              <w:t xml:space="preserve">developed interpersonal and interprofessional skills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Has an ability to consistently form therapeutic relationships with consumers and their families/whānau</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 xml:space="preserve">Demonstrated passion and commitment to professional development of self and others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Ability to work autonomously, use own initiative and accept responsibility for own actions</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Flexible, adaptable, embraces change</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Self-motivated</w:t>
            </w:r>
          </w:p>
          <w:p w:rsidR="00EA18B4"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ability to work as part of</w:t>
            </w:r>
            <w:r w:rsidR="00B147BE" w:rsidRPr="008F55F4">
              <w:rPr>
                <w:rFonts w:asciiTheme="minorHAnsi" w:hAnsiTheme="minorHAnsi"/>
                <w:sz w:val="20"/>
                <w:lang w:eastAsia="en-GB"/>
              </w:rPr>
              <w:t xml:space="preserve"> </w:t>
            </w:r>
            <w:r w:rsidR="00EA18B4" w:rsidRPr="008F55F4">
              <w:rPr>
                <w:rFonts w:asciiTheme="minorHAnsi" w:hAnsiTheme="minorHAnsi"/>
                <w:sz w:val="20"/>
                <w:lang w:eastAsia="en-GB"/>
              </w:rPr>
              <w:t xml:space="preserve">a team </w:t>
            </w:r>
            <w:r>
              <w:rPr>
                <w:rFonts w:asciiTheme="minorHAnsi" w:hAnsiTheme="minorHAnsi"/>
                <w:sz w:val="20"/>
                <w:lang w:eastAsia="en-GB"/>
              </w:rPr>
              <w:t xml:space="preserve">and positively contribute to the </w:t>
            </w:r>
            <w:r w:rsidR="00EA18B4" w:rsidRPr="008F55F4">
              <w:rPr>
                <w:rFonts w:asciiTheme="minorHAnsi" w:hAnsiTheme="minorHAnsi"/>
                <w:sz w:val="20"/>
                <w:lang w:eastAsia="en-GB"/>
              </w:rPr>
              <w:t xml:space="preserve">achievement of </w:t>
            </w:r>
            <w:r>
              <w:rPr>
                <w:rFonts w:asciiTheme="minorHAnsi" w:hAnsiTheme="minorHAnsi"/>
                <w:sz w:val="20"/>
                <w:lang w:eastAsia="en-GB"/>
              </w:rPr>
              <w:t xml:space="preserve">shared </w:t>
            </w:r>
            <w:r w:rsidR="00EA18B4" w:rsidRPr="008F55F4">
              <w:rPr>
                <w:rFonts w:asciiTheme="minorHAnsi" w:hAnsiTheme="minorHAnsi"/>
                <w:sz w:val="20"/>
                <w:lang w:eastAsia="en-GB"/>
              </w:rPr>
              <w:t xml:space="preserve">goals/outcomes  </w:t>
            </w:r>
          </w:p>
          <w:p w:rsidR="00E56214" w:rsidRPr="008F55F4" w:rsidRDefault="00E56214" w:rsidP="00D350B6">
            <w:pPr>
              <w:numPr>
                <w:ilvl w:val="0"/>
                <w:numId w:val="5"/>
              </w:numPr>
              <w:rPr>
                <w:rFonts w:asciiTheme="minorHAnsi" w:hAnsiTheme="minorHAnsi"/>
                <w:sz w:val="22"/>
                <w:szCs w:val="22"/>
                <w:lang w:eastAsia="en-GB"/>
              </w:rPr>
            </w:pPr>
            <w:r w:rsidRPr="008F55F4">
              <w:rPr>
                <w:rFonts w:asciiTheme="minorHAnsi" w:hAnsiTheme="minorHAnsi"/>
                <w:sz w:val="20"/>
                <w:lang w:eastAsia="en-GB"/>
              </w:rPr>
              <w:t>Able to work under pressure and prioritise competing demands</w:t>
            </w:r>
          </w:p>
        </w:tc>
        <w:tc>
          <w:tcPr>
            <w:tcW w:w="4820" w:type="dxa"/>
            <w:shd w:val="clear" w:color="auto" w:fill="auto"/>
          </w:tcPr>
          <w:p w:rsidR="00EA18B4" w:rsidRPr="008F55F4" w:rsidRDefault="00EA18B4" w:rsidP="00830ACD">
            <w:pPr>
              <w:rPr>
                <w:rFonts w:ascii="Calibri" w:hAnsi="Calibri" w:cs="Arial"/>
                <w:b/>
                <w:sz w:val="20"/>
              </w:rPr>
            </w:pPr>
            <w:r w:rsidRPr="008F55F4">
              <w:rPr>
                <w:rFonts w:ascii="Calibri" w:hAnsi="Calibri" w:cs="Arial"/>
                <w:b/>
                <w:sz w:val="20"/>
              </w:rPr>
              <w:t>Knowledge of (but not limited to):</w:t>
            </w:r>
          </w:p>
          <w:p w:rsidR="00C14435" w:rsidRPr="009C211F" w:rsidRDefault="00ED3300" w:rsidP="00D350B6">
            <w:pPr>
              <w:numPr>
                <w:ilvl w:val="0"/>
                <w:numId w:val="4"/>
              </w:numPr>
              <w:rPr>
                <w:rFonts w:asciiTheme="minorHAnsi" w:hAnsiTheme="minorHAnsi"/>
                <w:sz w:val="20"/>
                <w:lang w:eastAsia="en-GB"/>
              </w:rPr>
            </w:pPr>
            <w:r>
              <w:rPr>
                <w:rFonts w:asciiTheme="minorHAnsi" w:hAnsiTheme="minorHAnsi"/>
                <w:sz w:val="20"/>
                <w:lang w:eastAsia="en-GB"/>
              </w:rPr>
              <w:t>Health Practitioners Competence</w:t>
            </w:r>
            <w:r w:rsidR="00C14435" w:rsidRPr="009C211F">
              <w:rPr>
                <w:rFonts w:asciiTheme="minorHAnsi" w:hAnsiTheme="minorHAnsi"/>
                <w:sz w:val="20"/>
                <w:lang w:eastAsia="en-GB"/>
              </w:rPr>
              <w:t xml:space="preserve"> Assurance Act (2003)</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Treaty of Waitangi an</w:t>
            </w:r>
            <w:r>
              <w:rPr>
                <w:rFonts w:asciiTheme="minorHAnsi" w:hAnsiTheme="minorHAnsi"/>
                <w:sz w:val="20"/>
                <w:lang w:eastAsia="en-GB"/>
              </w:rPr>
              <w:t>d its application to health</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 xml:space="preserve">He Ara Oranga and the government’s response to the NZ Mental Health Inquiry </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 Korowai Oranga/Māori Health Strategy (2002)</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New Zealand Health Strategy (2016)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Misuse of Drugs Act (1977) and Regulations</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Nursing Council New Zealand Code of Conduct (2012)</w:t>
            </w:r>
          </w:p>
          <w:p w:rsidR="00C14435" w:rsidRPr="009C211F" w:rsidRDefault="00C14435" w:rsidP="00D350B6">
            <w:pPr>
              <w:numPr>
                <w:ilvl w:val="0"/>
                <w:numId w:val="4"/>
              </w:numPr>
              <w:rPr>
                <w:rFonts w:asciiTheme="minorHAnsi" w:hAnsiTheme="minorHAnsi"/>
                <w:sz w:val="20"/>
                <w:lang w:eastAsia="en-GB"/>
              </w:rPr>
            </w:pPr>
            <w:r>
              <w:rPr>
                <w:rFonts w:asciiTheme="minorHAnsi" w:hAnsiTheme="minorHAnsi"/>
                <w:sz w:val="20"/>
                <w:lang w:eastAsia="en-GB"/>
              </w:rPr>
              <w:t>Health and Disability Act</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Disability Commissioner (Code of Health and Disability Services Consumer’s Rights) Regulations (1996)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Privacy Act (1993) and Health Information Privacy Code (1994)</w:t>
            </w:r>
          </w:p>
          <w:p w:rsidR="00EA18B4" w:rsidRP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Safety in Employment Act (2015)</w:t>
            </w:r>
          </w:p>
        </w:tc>
      </w:tr>
    </w:tbl>
    <w:p w:rsidR="0076420A" w:rsidRPr="00592985" w:rsidRDefault="0076420A" w:rsidP="00704CBA">
      <w:pPr>
        <w:shd w:val="clear" w:color="auto" w:fill="FFFFFF"/>
        <w:ind w:left="-851"/>
        <w:rPr>
          <w:rFonts w:ascii="Calibri" w:hAnsi="Calibri" w:cs="Arial"/>
          <w:b/>
          <w:sz w:val="20"/>
          <w:u w:val="single"/>
        </w:rPr>
      </w:pPr>
    </w:p>
    <w:p w:rsidR="00600C60" w:rsidRDefault="00600C60" w:rsidP="002D3BD1">
      <w:pPr>
        <w:pStyle w:val="BodyText"/>
        <w:shd w:val="clear" w:color="auto" w:fill="FFFFFF"/>
        <w:ind w:left="-1134" w:right="-896"/>
        <w:jc w:val="center"/>
        <w:rPr>
          <w:rFonts w:ascii="Calibri" w:hAnsi="Calibri" w:cs="Arial"/>
          <w:sz w:val="20"/>
        </w:rPr>
      </w:pPr>
    </w:p>
    <w:p w:rsidR="00600C60" w:rsidRDefault="00600C60" w:rsidP="002D3BD1">
      <w:pPr>
        <w:pStyle w:val="BodyText"/>
        <w:shd w:val="clear" w:color="auto" w:fill="FFFFFF"/>
        <w:ind w:left="-1134" w:right="-896"/>
        <w:jc w:val="center"/>
        <w:rPr>
          <w:rFonts w:ascii="Calibri" w:hAnsi="Calibri" w:cs="Arial"/>
          <w:sz w:val="20"/>
        </w:rPr>
      </w:pPr>
    </w:p>
    <w:p w:rsidR="0076420A" w:rsidRPr="00592985" w:rsidRDefault="0076420A" w:rsidP="002D3BD1">
      <w:pPr>
        <w:pStyle w:val="BodyText"/>
        <w:shd w:val="clear" w:color="auto" w:fill="FFFFFF"/>
        <w:ind w:left="-1134" w:right="-896"/>
        <w:jc w:val="center"/>
        <w:rPr>
          <w:rFonts w:ascii="Calibri" w:hAnsi="Calibri" w:cs="Arial"/>
          <w:sz w:val="20"/>
        </w:rPr>
      </w:pPr>
      <w:r w:rsidRPr="00592985">
        <w:rPr>
          <w:rFonts w:ascii="Calibri" w:hAnsi="Calibr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EB3FC0" w:rsidRPr="00EB3FC0" w:rsidRDefault="00EB3FC0" w:rsidP="00EB3FC0">
      <w:pPr>
        <w:pStyle w:val="BodyText"/>
        <w:spacing w:before="120"/>
        <w:rPr>
          <w:rFonts w:ascii="Calibri" w:hAnsi="Calibri"/>
          <w:sz w:val="22"/>
        </w:rPr>
      </w:pPr>
    </w:p>
    <w:tbl>
      <w:tblPr>
        <w:tblW w:w="9732" w:type="dxa"/>
        <w:tblInd w:w="-176" w:type="dxa"/>
        <w:tblLayout w:type="fixed"/>
        <w:tblLook w:val="0000" w:firstRow="0" w:lastRow="0" w:firstColumn="0" w:lastColumn="0" w:noHBand="0" w:noVBand="0"/>
      </w:tblPr>
      <w:tblGrid>
        <w:gridCol w:w="4219"/>
        <w:gridCol w:w="851"/>
        <w:gridCol w:w="4662"/>
      </w:tblGrid>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Signed on behalf of West Coast District Health Board</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r w:rsidRPr="007C4297">
              <w:rPr>
                <w:rFonts w:ascii="Calibri" w:hAnsi="Calibri" w:cs="Arial"/>
                <w:sz w:val="20"/>
              </w:rPr>
              <w:t>I accept the terms and conditions as outlined in this Position Description</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______________________________</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__________________________</w:t>
            </w:r>
          </w:p>
          <w:p w:rsidR="00EB3FC0" w:rsidRPr="007C4297" w:rsidRDefault="00EB3FC0" w:rsidP="00592985">
            <w:pPr>
              <w:rPr>
                <w:rFonts w:ascii="Calibri" w:hAnsi="Calibri" w:cs="Arial"/>
                <w:sz w:val="20"/>
              </w:rPr>
            </w:pPr>
          </w:p>
        </w:tc>
      </w:tr>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Position 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c>
          <w:tcPr>
            <w:tcW w:w="851" w:type="dxa"/>
          </w:tcPr>
          <w:p w:rsidR="00EB3FC0" w:rsidRPr="007C4297" w:rsidRDefault="00EB3FC0" w:rsidP="00592985">
            <w:pPr>
              <w:jc w:val="center"/>
              <w:rPr>
                <w:rFonts w:ascii="Calibri" w:hAnsi="Calibri" w:cs="Arial"/>
                <w:sz w:val="20"/>
              </w:rPr>
            </w:pPr>
          </w:p>
        </w:tc>
        <w:tc>
          <w:tcPr>
            <w:tcW w:w="4662" w:type="dxa"/>
          </w:tcPr>
          <w:p w:rsidR="00EB3FC0" w:rsidRPr="00555CB9" w:rsidRDefault="008A3C69" w:rsidP="00592985">
            <w:pPr>
              <w:rPr>
                <w:rFonts w:ascii="Calibri" w:hAnsi="Calibri" w:cs="Arial"/>
                <w:b/>
                <w:sz w:val="20"/>
              </w:rPr>
            </w:pPr>
            <w:r>
              <w:rPr>
                <w:rFonts w:ascii="Calibri" w:hAnsi="Calibri" w:cs="Arial"/>
                <w:b/>
                <w:sz w:val="20"/>
              </w:rPr>
              <w:t>ACNM</w:t>
            </w:r>
          </w:p>
          <w:p w:rsidR="00EB3FC0" w:rsidRPr="007C4297" w:rsidRDefault="00EB3FC0" w:rsidP="00592985">
            <w:pPr>
              <w:jc w:val="cente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r>
    </w:tbl>
    <w:p w:rsidR="00EB3FC0" w:rsidRDefault="00EB3FC0"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sectPr w:rsidR="00B82216" w:rsidSect="00B76ED1">
      <w:headerReference w:type="default" r:id="rId13"/>
      <w:footerReference w:type="default" r:id="rId14"/>
      <w:pgSz w:w="11907" w:h="16840" w:code="9"/>
      <w:pgMar w:top="907" w:right="1440" w:bottom="720" w:left="1440" w:header="227"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9D" w:rsidRDefault="00E1549D" w:rsidP="00EB3579">
      <w:r>
        <w:separator/>
      </w:r>
    </w:p>
  </w:endnote>
  <w:endnote w:type="continuationSeparator" w:id="0">
    <w:p w:rsidR="00E1549D" w:rsidRDefault="00E1549D"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58435"/>
      <w:docPartObj>
        <w:docPartGallery w:val="Page Numbers (Bottom of Page)"/>
        <w:docPartUnique/>
      </w:docPartObj>
    </w:sdtPr>
    <w:sdtEndPr>
      <w:rPr>
        <w:rFonts w:asciiTheme="minorHAnsi" w:hAnsiTheme="minorHAnsi"/>
        <w:noProof/>
        <w:sz w:val="16"/>
        <w:szCs w:val="16"/>
      </w:rPr>
    </w:sdtEndPr>
    <w:sdtContent>
      <w:p w:rsidR="0092610D" w:rsidRPr="009C211F" w:rsidRDefault="0092610D">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400FE4">
          <w:rPr>
            <w:rFonts w:asciiTheme="minorHAnsi" w:hAnsiTheme="minorHAnsi"/>
            <w:noProof/>
            <w:sz w:val="16"/>
            <w:szCs w:val="16"/>
          </w:rPr>
          <w:t>14</w:t>
        </w:r>
        <w:r w:rsidRPr="009C211F">
          <w:rPr>
            <w:rFonts w:asciiTheme="minorHAnsi" w:hAnsiTheme="minorHAnsi"/>
            <w:noProof/>
            <w:sz w:val="16"/>
            <w:szCs w:val="16"/>
          </w:rPr>
          <w:fldChar w:fldCharType="end"/>
        </w:r>
      </w:p>
    </w:sdtContent>
  </w:sdt>
  <w:p w:rsidR="0092610D" w:rsidRDefault="009261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9D" w:rsidRDefault="00E1549D" w:rsidP="00EB3579">
      <w:r>
        <w:separator/>
      </w:r>
    </w:p>
  </w:footnote>
  <w:footnote w:type="continuationSeparator" w:id="0">
    <w:p w:rsidR="00E1549D" w:rsidRDefault="00E1549D" w:rsidP="00EB3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0D" w:rsidRDefault="0092610D" w:rsidP="009C211F">
    <w:pPr>
      <w:pStyle w:val="Header"/>
      <w:spacing w:before="120"/>
      <w:ind w:left="-851"/>
      <w:rPr>
        <w:rFonts w:ascii="Arial" w:hAnsi="Arial" w:cs="Arial"/>
        <w:b/>
        <w:sz w:val="32"/>
        <w:szCs w:val="32"/>
      </w:rPr>
    </w:pPr>
    <w:r>
      <w:rPr>
        <w:rFonts w:ascii="Calibri" w:hAnsi="Calibri"/>
        <w:noProof/>
        <w:lang w:val="en-NZ" w:eastAsia="en-NZ"/>
      </w:rPr>
      <w:drawing>
        <wp:anchor distT="0" distB="0" distL="114300" distR="114300" simplePos="0" relativeHeight="251657216" behindDoc="0" locked="0" layoutInCell="1" allowOverlap="1" wp14:anchorId="4E386650" wp14:editId="64B9ECFE">
          <wp:simplePos x="0" y="0"/>
          <wp:positionH relativeFrom="column">
            <wp:posOffset>5252085</wp:posOffset>
          </wp:positionH>
          <wp:positionV relativeFrom="paragraph">
            <wp:posOffset>-16841</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92610D" w:rsidRDefault="0092610D" w:rsidP="009C211F">
    <w:pPr>
      <w:ind w:left="-851"/>
      <w:rPr>
        <w:rFonts w:ascii="Arial Narrow" w:hAnsi="Arial Narrow"/>
        <w:sz w:val="18"/>
      </w:rPr>
    </w:pPr>
  </w:p>
  <w:p w:rsidR="0092610D" w:rsidRDefault="0092610D"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92610D" w:rsidRPr="009C211F" w:rsidRDefault="0092610D" w:rsidP="009C211F">
    <w:pPr>
      <w:ind w:left="-851"/>
      <w:rPr>
        <w:rFonts w:ascii="Arial Narrow" w:hAnsi="Arial Narrow"/>
        <w:sz w:val="18"/>
      </w:rPr>
    </w:pPr>
    <w:r>
      <w:rPr>
        <w:rFonts w:ascii="Arial Narrow" w:hAnsi="Arial Narrow"/>
        <w:sz w:val="18"/>
      </w:rPr>
      <w:t>and between services and/or units to meet changing service need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1F78D5"/>
    <w:multiLevelType w:val="hybridMultilevel"/>
    <w:tmpl w:val="660EA45E"/>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0672C"/>
    <w:multiLevelType w:val="hybridMultilevel"/>
    <w:tmpl w:val="C09836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68496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367024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6671BBF"/>
    <w:multiLevelType w:val="hybridMultilevel"/>
    <w:tmpl w:val="505641C4"/>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 w15:restartNumberingAfterBreak="0">
    <w:nsid w:val="194A4EE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A9F08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ECB13C0"/>
    <w:multiLevelType w:val="hybridMultilevel"/>
    <w:tmpl w:val="3BF80C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1" w15:restartNumberingAfterBreak="0">
    <w:nsid w:val="234E2D76"/>
    <w:multiLevelType w:val="hybridMultilevel"/>
    <w:tmpl w:val="65C6FA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733D11"/>
    <w:multiLevelType w:val="hybridMultilevel"/>
    <w:tmpl w:val="F7D0A1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956D86"/>
    <w:multiLevelType w:val="hybridMultilevel"/>
    <w:tmpl w:val="E396A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2E78705A"/>
    <w:multiLevelType w:val="hybridMultilevel"/>
    <w:tmpl w:val="FF62E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4D3F3A"/>
    <w:multiLevelType w:val="hybridMultilevel"/>
    <w:tmpl w:val="ADCE362C"/>
    <w:lvl w:ilvl="0" w:tplc="7D50E0D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5A3A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35717873"/>
    <w:multiLevelType w:val="hybridMultilevel"/>
    <w:tmpl w:val="4E5222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34150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3FAA0BBB"/>
    <w:multiLevelType w:val="multilevel"/>
    <w:tmpl w:val="4CB669F2"/>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3FBE2139"/>
    <w:multiLevelType w:val="hybridMultilevel"/>
    <w:tmpl w:val="88B0712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1192DF2"/>
    <w:multiLevelType w:val="hybridMultilevel"/>
    <w:tmpl w:val="8D20B0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562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5C97864"/>
    <w:multiLevelType w:val="hybridMultilevel"/>
    <w:tmpl w:val="E458B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84F3C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4CD07F8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DB00B9E"/>
    <w:multiLevelType w:val="hybridMultilevel"/>
    <w:tmpl w:val="DECCB2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95EDF"/>
    <w:multiLevelType w:val="multilevel"/>
    <w:tmpl w:val="77B625CA"/>
    <w:lvl w:ilvl="0">
      <w:start w:val="1"/>
      <w:numFmt w:val="bullet"/>
      <w:lvlText w:val=""/>
      <w:lvlJc w:val="left"/>
      <w:pPr>
        <w:ind w:left="720" w:hanging="360"/>
      </w:pPr>
      <w:rPr>
        <w:rFonts w:ascii="Symbol" w:hAnsi="Symbol" w:hint="default"/>
        <w:b w:val="0"/>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0"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1" w15:restartNumberingAfterBreak="0">
    <w:nsid w:val="52C766A2"/>
    <w:multiLevelType w:val="hybridMultilevel"/>
    <w:tmpl w:val="3530C2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169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D87428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3D47B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52A59B5"/>
    <w:multiLevelType w:val="hybridMultilevel"/>
    <w:tmpl w:val="80C68B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85421F3"/>
    <w:multiLevelType w:val="hybridMultilevel"/>
    <w:tmpl w:val="1A2C6974"/>
    <w:lvl w:ilvl="0" w:tplc="7D50E0D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02331F9"/>
    <w:multiLevelType w:val="hybridMultilevel"/>
    <w:tmpl w:val="03368988"/>
    <w:lvl w:ilvl="0" w:tplc="14090001">
      <w:start w:val="1"/>
      <w:numFmt w:val="bullet"/>
      <w:lvlText w:val=""/>
      <w:lvlJc w:val="left"/>
      <w:pPr>
        <w:ind w:left="360" w:hanging="360"/>
      </w:pPr>
      <w:rPr>
        <w:rFonts w:ascii="Symbol" w:hAnsi="Symbol" w:hint="default"/>
      </w:rPr>
    </w:lvl>
    <w:lvl w:ilvl="1" w:tplc="7D50E0DC">
      <w:start w:val="1"/>
      <w:numFmt w:val="bullet"/>
      <w:lvlText w:val=""/>
      <w:lvlJc w:val="left"/>
      <w:pPr>
        <w:ind w:left="1080" w:hanging="360"/>
      </w:pPr>
      <w:rPr>
        <w:rFonts w:ascii="Symbol" w:hAnsi="Symbol"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15:restartNumberingAfterBreak="0">
    <w:nsid w:val="7801106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78203BD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3" w15:restartNumberingAfterBreak="0">
    <w:nsid w:val="7A1C687D"/>
    <w:multiLevelType w:val="hybridMultilevel"/>
    <w:tmpl w:val="DDC69D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E9F5C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
  </w:num>
  <w:num w:numId="2">
    <w:abstractNumId w:val="16"/>
  </w:num>
  <w:num w:numId="3">
    <w:abstractNumId w:val="25"/>
  </w:num>
  <w:num w:numId="4">
    <w:abstractNumId w:val="33"/>
  </w:num>
  <w:num w:numId="5">
    <w:abstractNumId w:val="1"/>
  </w:num>
  <w:num w:numId="6">
    <w:abstractNumId w:val="3"/>
  </w:num>
  <w:num w:numId="7">
    <w:abstractNumId w:val="30"/>
  </w:num>
  <w:num w:numId="8">
    <w:abstractNumId w:val="6"/>
  </w:num>
  <w:num w:numId="9">
    <w:abstractNumId w:val="10"/>
  </w:num>
  <w:num w:numId="10">
    <w:abstractNumId w:val="43"/>
  </w:num>
  <w:num w:numId="11">
    <w:abstractNumId w:val="34"/>
  </w:num>
  <w:num w:numId="12">
    <w:abstractNumId w:val="37"/>
  </w:num>
  <w:num w:numId="13">
    <w:abstractNumId w:val="14"/>
  </w:num>
  <w:num w:numId="14">
    <w:abstractNumId w:val="39"/>
  </w:num>
  <w:num w:numId="15">
    <w:abstractNumId w:val="40"/>
  </w:num>
  <w:num w:numId="16">
    <w:abstractNumId w:val="20"/>
  </w:num>
  <w:num w:numId="17">
    <w:abstractNumId w:val="29"/>
  </w:num>
  <w:num w:numId="18">
    <w:abstractNumId w:val="38"/>
  </w:num>
  <w:num w:numId="19">
    <w:abstractNumId w:val="12"/>
  </w:num>
  <w:num w:numId="20">
    <w:abstractNumId w:val="9"/>
  </w:num>
  <w:num w:numId="21">
    <w:abstractNumId w:val="18"/>
  </w:num>
  <w:num w:numId="22">
    <w:abstractNumId w:val="13"/>
  </w:num>
  <w:num w:numId="23">
    <w:abstractNumId w:val="31"/>
  </w:num>
  <w:num w:numId="24">
    <w:abstractNumId w:val="22"/>
  </w:num>
  <w:num w:numId="25">
    <w:abstractNumId w:val="1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3"/>
  </w:num>
  <w:num w:numId="28">
    <w:abstractNumId w:val="17"/>
  </w:num>
  <w:num w:numId="29">
    <w:abstractNumId w:val="42"/>
  </w:num>
  <w:num w:numId="30">
    <w:abstractNumId w:val="5"/>
  </w:num>
  <w:num w:numId="31">
    <w:abstractNumId w:val="26"/>
  </w:num>
  <w:num w:numId="32">
    <w:abstractNumId w:val="41"/>
  </w:num>
  <w:num w:numId="33">
    <w:abstractNumId w:val="8"/>
  </w:num>
  <w:num w:numId="34">
    <w:abstractNumId w:val="35"/>
  </w:num>
  <w:num w:numId="35">
    <w:abstractNumId w:val="21"/>
  </w:num>
  <w:num w:numId="36">
    <w:abstractNumId w:val="36"/>
  </w:num>
  <w:num w:numId="37">
    <w:abstractNumId w:val="7"/>
  </w:num>
  <w:num w:numId="38">
    <w:abstractNumId w:val="44"/>
  </w:num>
  <w:num w:numId="39">
    <w:abstractNumId w:val="19"/>
  </w:num>
  <w:num w:numId="40">
    <w:abstractNumId w:val="27"/>
  </w:num>
  <w:num w:numId="41">
    <w:abstractNumId w:val="4"/>
  </w:num>
  <w:num w:numId="42">
    <w:abstractNumId w:val="32"/>
  </w:num>
  <w:num w:numId="43">
    <w:abstractNumId w:val="24"/>
  </w:num>
  <w:num w:numId="44">
    <w:abstractNumId w:val="28"/>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A"/>
    <w:rsid w:val="00000A6A"/>
    <w:rsid w:val="00000B35"/>
    <w:rsid w:val="0000175B"/>
    <w:rsid w:val="00002341"/>
    <w:rsid w:val="00004FA1"/>
    <w:rsid w:val="000063DE"/>
    <w:rsid w:val="00006B94"/>
    <w:rsid w:val="000135A9"/>
    <w:rsid w:val="000166CB"/>
    <w:rsid w:val="00016DB0"/>
    <w:rsid w:val="000172F7"/>
    <w:rsid w:val="00023897"/>
    <w:rsid w:val="00023F95"/>
    <w:rsid w:val="00026893"/>
    <w:rsid w:val="0003108A"/>
    <w:rsid w:val="00032C73"/>
    <w:rsid w:val="00042718"/>
    <w:rsid w:val="00042A4E"/>
    <w:rsid w:val="00042E08"/>
    <w:rsid w:val="000446B2"/>
    <w:rsid w:val="00044E1E"/>
    <w:rsid w:val="000451FC"/>
    <w:rsid w:val="00050C1B"/>
    <w:rsid w:val="00050E61"/>
    <w:rsid w:val="00051627"/>
    <w:rsid w:val="00052B74"/>
    <w:rsid w:val="00056FED"/>
    <w:rsid w:val="000610BB"/>
    <w:rsid w:val="00061CDD"/>
    <w:rsid w:val="0006526F"/>
    <w:rsid w:val="00066CD5"/>
    <w:rsid w:val="000674B0"/>
    <w:rsid w:val="00067837"/>
    <w:rsid w:val="000725D3"/>
    <w:rsid w:val="000761AA"/>
    <w:rsid w:val="00076AF9"/>
    <w:rsid w:val="00077743"/>
    <w:rsid w:val="000806AA"/>
    <w:rsid w:val="00080FDD"/>
    <w:rsid w:val="000843E4"/>
    <w:rsid w:val="00085383"/>
    <w:rsid w:val="00092F27"/>
    <w:rsid w:val="00094F08"/>
    <w:rsid w:val="00095834"/>
    <w:rsid w:val="0009711A"/>
    <w:rsid w:val="00097BFB"/>
    <w:rsid w:val="000A0097"/>
    <w:rsid w:val="000A2903"/>
    <w:rsid w:val="000A48EF"/>
    <w:rsid w:val="000A57ED"/>
    <w:rsid w:val="000A7BA2"/>
    <w:rsid w:val="000B165C"/>
    <w:rsid w:val="000B550A"/>
    <w:rsid w:val="000C3586"/>
    <w:rsid w:val="000C3F5C"/>
    <w:rsid w:val="000C4F36"/>
    <w:rsid w:val="000C5E39"/>
    <w:rsid w:val="000C66C6"/>
    <w:rsid w:val="000D089D"/>
    <w:rsid w:val="000D176F"/>
    <w:rsid w:val="000D549D"/>
    <w:rsid w:val="000D5718"/>
    <w:rsid w:val="000E124B"/>
    <w:rsid w:val="000E435A"/>
    <w:rsid w:val="000E5B0D"/>
    <w:rsid w:val="000F548A"/>
    <w:rsid w:val="000F5EB3"/>
    <w:rsid w:val="000F7B22"/>
    <w:rsid w:val="0010002B"/>
    <w:rsid w:val="00102497"/>
    <w:rsid w:val="001031CE"/>
    <w:rsid w:val="0010650D"/>
    <w:rsid w:val="0010764B"/>
    <w:rsid w:val="00107FB4"/>
    <w:rsid w:val="00111A8D"/>
    <w:rsid w:val="0011245E"/>
    <w:rsid w:val="00112FEF"/>
    <w:rsid w:val="00115639"/>
    <w:rsid w:val="00115D29"/>
    <w:rsid w:val="00116B73"/>
    <w:rsid w:val="00117B9C"/>
    <w:rsid w:val="00117F3D"/>
    <w:rsid w:val="00123D0F"/>
    <w:rsid w:val="00124A6A"/>
    <w:rsid w:val="00126764"/>
    <w:rsid w:val="00127810"/>
    <w:rsid w:val="001279DE"/>
    <w:rsid w:val="00130144"/>
    <w:rsid w:val="00130782"/>
    <w:rsid w:val="001337A6"/>
    <w:rsid w:val="00136240"/>
    <w:rsid w:val="00141748"/>
    <w:rsid w:val="00141D85"/>
    <w:rsid w:val="001435F5"/>
    <w:rsid w:val="0014364D"/>
    <w:rsid w:val="00144E97"/>
    <w:rsid w:val="00144ED3"/>
    <w:rsid w:val="00147C47"/>
    <w:rsid w:val="001508FC"/>
    <w:rsid w:val="001514DB"/>
    <w:rsid w:val="001535CE"/>
    <w:rsid w:val="00153640"/>
    <w:rsid w:val="00154123"/>
    <w:rsid w:val="00157B4F"/>
    <w:rsid w:val="001621BF"/>
    <w:rsid w:val="00162B5D"/>
    <w:rsid w:val="001638D4"/>
    <w:rsid w:val="001640CA"/>
    <w:rsid w:val="00164CB3"/>
    <w:rsid w:val="00165164"/>
    <w:rsid w:val="001674DC"/>
    <w:rsid w:val="001719E0"/>
    <w:rsid w:val="0017435F"/>
    <w:rsid w:val="001803FE"/>
    <w:rsid w:val="001856D8"/>
    <w:rsid w:val="00186578"/>
    <w:rsid w:val="001878E0"/>
    <w:rsid w:val="00190182"/>
    <w:rsid w:val="001903B2"/>
    <w:rsid w:val="001922AB"/>
    <w:rsid w:val="00192C52"/>
    <w:rsid w:val="00193DE2"/>
    <w:rsid w:val="0019407B"/>
    <w:rsid w:val="0019472B"/>
    <w:rsid w:val="001953B8"/>
    <w:rsid w:val="0019552A"/>
    <w:rsid w:val="00197840"/>
    <w:rsid w:val="00197E03"/>
    <w:rsid w:val="001A076D"/>
    <w:rsid w:val="001A16CF"/>
    <w:rsid w:val="001A1F47"/>
    <w:rsid w:val="001A2463"/>
    <w:rsid w:val="001A261A"/>
    <w:rsid w:val="001A2EDC"/>
    <w:rsid w:val="001A318E"/>
    <w:rsid w:val="001A5959"/>
    <w:rsid w:val="001A66E7"/>
    <w:rsid w:val="001A6925"/>
    <w:rsid w:val="001A7B9C"/>
    <w:rsid w:val="001B0F52"/>
    <w:rsid w:val="001B1C76"/>
    <w:rsid w:val="001B26A8"/>
    <w:rsid w:val="001B2DCD"/>
    <w:rsid w:val="001B31E1"/>
    <w:rsid w:val="001C0485"/>
    <w:rsid w:val="001C1EDF"/>
    <w:rsid w:val="001C324C"/>
    <w:rsid w:val="001C370E"/>
    <w:rsid w:val="001C3C88"/>
    <w:rsid w:val="001C423E"/>
    <w:rsid w:val="001C7551"/>
    <w:rsid w:val="001D09AA"/>
    <w:rsid w:val="001D1B62"/>
    <w:rsid w:val="001D57CD"/>
    <w:rsid w:val="001D670C"/>
    <w:rsid w:val="001D6EC5"/>
    <w:rsid w:val="001E0083"/>
    <w:rsid w:val="001E4BCE"/>
    <w:rsid w:val="001E798A"/>
    <w:rsid w:val="001F131C"/>
    <w:rsid w:val="001F16ED"/>
    <w:rsid w:val="001F546B"/>
    <w:rsid w:val="001F69D1"/>
    <w:rsid w:val="002001EA"/>
    <w:rsid w:val="002023F5"/>
    <w:rsid w:val="00202CF7"/>
    <w:rsid w:val="00203773"/>
    <w:rsid w:val="002046AE"/>
    <w:rsid w:val="002057B6"/>
    <w:rsid w:val="00206D51"/>
    <w:rsid w:val="00206F2F"/>
    <w:rsid w:val="002101B4"/>
    <w:rsid w:val="00211BAE"/>
    <w:rsid w:val="00213B39"/>
    <w:rsid w:val="00214199"/>
    <w:rsid w:val="0022249B"/>
    <w:rsid w:val="00223AEA"/>
    <w:rsid w:val="00225220"/>
    <w:rsid w:val="00225228"/>
    <w:rsid w:val="00225359"/>
    <w:rsid w:val="00225CA0"/>
    <w:rsid w:val="002266C3"/>
    <w:rsid w:val="00227508"/>
    <w:rsid w:val="00227E11"/>
    <w:rsid w:val="00233143"/>
    <w:rsid w:val="00235A41"/>
    <w:rsid w:val="00237F95"/>
    <w:rsid w:val="00242D97"/>
    <w:rsid w:val="00243C6C"/>
    <w:rsid w:val="0024527A"/>
    <w:rsid w:val="00245756"/>
    <w:rsid w:val="00247F60"/>
    <w:rsid w:val="00251075"/>
    <w:rsid w:val="00253839"/>
    <w:rsid w:val="00253D02"/>
    <w:rsid w:val="0025743E"/>
    <w:rsid w:val="0026066C"/>
    <w:rsid w:val="002607B1"/>
    <w:rsid w:val="00260B80"/>
    <w:rsid w:val="00260D78"/>
    <w:rsid w:val="00261398"/>
    <w:rsid w:val="00261A42"/>
    <w:rsid w:val="00263258"/>
    <w:rsid w:val="00263499"/>
    <w:rsid w:val="00264DB6"/>
    <w:rsid w:val="002663C8"/>
    <w:rsid w:val="00271502"/>
    <w:rsid w:val="002718E6"/>
    <w:rsid w:val="0027235F"/>
    <w:rsid w:val="0027313F"/>
    <w:rsid w:val="00273C28"/>
    <w:rsid w:val="00285D0B"/>
    <w:rsid w:val="00287A51"/>
    <w:rsid w:val="00294362"/>
    <w:rsid w:val="002974C6"/>
    <w:rsid w:val="002A0311"/>
    <w:rsid w:val="002A2F09"/>
    <w:rsid w:val="002A31D9"/>
    <w:rsid w:val="002A40C0"/>
    <w:rsid w:val="002A78FB"/>
    <w:rsid w:val="002B0CE2"/>
    <w:rsid w:val="002B15F0"/>
    <w:rsid w:val="002B16FD"/>
    <w:rsid w:val="002B1E2C"/>
    <w:rsid w:val="002B2780"/>
    <w:rsid w:val="002B4C53"/>
    <w:rsid w:val="002B5053"/>
    <w:rsid w:val="002B7EAA"/>
    <w:rsid w:val="002C221D"/>
    <w:rsid w:val="002C299F"/>
    <w:rsid w:val="002C39FE"/>
    <w:rsid w:val="002C40CA"/>
    <w:rsid w:val="002C6366"/>
    <w:rsid w:val="002C6A75"/>
    <w:rsid w:val="002C6D18"/>
    <w:rsid w:val="002C6F49"/>
    <w:rsid w:val="002D16FF"/>
    <w:rsid w:val="002D3BD1"/>
    <w:rsid w:val="002D6300"/>
    <w:rsid w:val="002E1115"/>
    <w:rsid w:val="002E38F7"/>
    <w:rsid w:val="002E42F2"/>
    <w:rsid w:val="002F05AA"/>
    <w:rsid w:val="002F0F5F"/>
    <w:rsid w:val="002F1D7D"/>
    <w:rsid w:val="002F21D5"/>
    <w:rsid w:val="002F2F0C"/>
    <w:rsid w:val="002F4AC3"/>
    <w:rsid w:val="002F5148"/>
    <w:rsid w:val="002F5314"/>
    <w:rsid w:val="002F61CD"/>
    <w:rsid w:val="00300421"/>
    <w:rsid w:val="003053CB"/>
    <w:rsid w:val="0030541F"/>
    <w:rsid w:val="003106A7"/>
    <w:rsid w:val="003149AF"/>
    <w:rsid w:val="00317552"/>
    <w:rsid w:val="00317904"/>
    <w:rsid w:val="00317A08"/>
    <w:rsid w:val="00321621"/>
    <w:rsid w:val="0032185D"/>
    <w:rsid w:val="003228F2"/>
    <w:rsid w:val="00323731"/>
    <w:rsid w:val="00323F76"/>
    <w:rsid w:val="003240C1"/>
    <w:rsid w:val="00325207"/>
    <w:rsid w:val="003262D9"/>
    <w:rsid w:val="003315E5"/>
    <w:rsid w:val="00332AF8"/>
    <w:rsid w:val="003339E0"/>
    <w:rsid w:val="00334C4E"/>
    <w:rsid w:val="003350CF"/>
    <w:rsid w:val="00335E09"/>
    <w:rsid w:val="003415FA"/>
    <w:rsid w:val="00341844"/>
    <w:rsid w:val="003425C2"/>
    <w:rsid w:val="00343327"/>
    <w:rsid w:val="0034556D"/>
    <w:rsid w:val="00346A8A"/>
    <w:rsid w:val="00347127"/>
    <w:rsid w:val="00350B4A"/>
    <w:rsid w:val="00352E37"/>
    <w:rsid w:val="00353A28"/>
    <w:rsid w:val="003547F1"/>
    <w:rsid w:val="003550C9"/>
    <w:rsid w:val="00355C43"/>
    <w:rsid w:val="00356663"/>
    <w:rsid w:val="00356D42"/>
    <w:rsid w:val="003601E3"/>
    <w:rsid w:val="003626CC"/>
    <w:rsid w:val="00364496"/>
    <w:rsid w:val="00367A84"/>
    <w:rsid w:val="0037046C"/>
    <w:rsid w:val="00370D32"/>
    <w:rsid w:val="003711D6"/>
    <w:rsid w:val="003732C6"/>
    <w:rsid w:val="003733D4"/>
    <w:rsid w:val="00376162"/>
    <w:rsid w:val="00376819"/>
    <w:rsid w:val="0038108B"/>
    <w:rsid w:val="00383055"/>
    <w:rsid w:val="00384E9D"/>
    <w:rsid w:val="00384F7F"/>
    <w:rsid w:val="00386F3A"/>
    <w:rsid w:val="0038729A"/>
    <w:rsid w:val="00387958"/>
    <w:rsid w:val="003905F4"/>
    <w:rsid w:val="00390EF4"/>
    <w:rsid w:val="00391BE4"/>
    <w:rsid w:val="003929A5"/>
    <w:rsid w:val="00397FF1"/>
    <w:rsid w:val="003A42AD"/>
    <w:rsid w:val="003A7509"/>
    <w:rsid w:val="003A79E1"/>
    <w:rsid w:val="003B0044"/>
    <w:rsid w:val="003B00C8"/>
    <w:rsid w:val="003B0A5A"/>
    <w:rsid w:val="003B30AF"/>
    <w:rsid w:val="003B3C98"/>
    <w:rsid w:val="003B4384"/>
    <w:rsid w:val="003B4EA8"/>
    <w:rsid w:val="003B5E6C"/>
    <w:rsid w:val="003B69C2"/>
    <w:rsid w:val="003B72D5"/>
    <w:rsid w:val="003C0745"/>
    <w:rsid w:val="003C1F34"/>
    <w:rsid w:val="003C3966"/>
    <w:rsid w:val="003C469B"/>
    <w:rsid w:val="003C52FD"/>
    <w:rsid w:val="003C58F0"/>
    <w:rsid w:val="003C7826"/>
    <w:rsid w:val="003D097B"/>
    <w:rsid w:val="003D4504"/>
    <w:rsid w:val="003D4942"/>
    <w:rsid w:val="003D67F5"/>
    <w:rsid w:val="003D718C"/>
    <w:rsid w:val="003E2262"/>
    <w:rsid w:val="003E3430"/>
    <w:rsid w:val="003E3F76"/>
    <w:rsid w:val="003E4A06"/>
    <w:rsid w:val="003E61B9"/>
    <w:rsid w:val="003F4637"/>
    <w:rsid w:val="003F5C71"/>
    <w:rsid w:val="003F5F4D"/>
    <w:rsid w:val="0040042C"/>
    <w:rsid w:val="00400D30"/>
    <w:rsid w:val="00400FE4"/>
    <w:rsid w:val="00406F5A"/>
    <w:rsid w:val="00407DCC"/>
    <w:rsid w:val="00411C69"/>
    <w:rsid w:val="0041462A"/>
    <w:rsid w:val="00415C55"/>
    <w:rsid w:val="00416752"/>
    <w:rsid w:val="00416881"/>
    <w:rsid w:val="00422BAA"/>
    <w:rsid w:val="00422CB0"/>
    <w:rsid w:val="00422F14"/>
    <w:rsid w:val="004248FF"/>
    <w:rsid w:val="0042679F"/>
    <w:rsid w:val="004305E0"/>
    <w:rsid w:val="004369C8"/>
    <w:rsid w:val="00436A48"/>
    <w:rsid w:val="0044144A"/>
    <w:rsid w:val="00443BE0"/>
    <w:rsid w:val="00443DDE"/>
    <w:rsid w:val="004459ED"/>
    <w:rsid w:val="00445F0D"/>
    <w:rsid w:val="004501F4"/>
    <w:rsid w:val="00451876"/>
    <w:rsid w:val="0045311D"/>
    <w:rsid w:val="00453ACC"/>
    <w:rsid w:val="00454DDD"/>
    <w:rsid w:val="00455173"/>
    <w:rsid w:val="0045771E"/>
    <w:rsid w:val="00464FB8"/>
    <w:rsid w:val="004657B5"/>
    <w:rsid w:val="00472180"/>
    <w:rsid w:val="00473BCE"/>
    <w:rsid w:val="004747F8"/>
    <w:rsid w:val="004777CD"/>
    <w:rsid w:val="00477F2E"/>
    <w:rsid w:val="00480595"/>
    <w:rsid w:val="0048445D"/>
    <w:rsid w:val="004858DC"/>
    <w:rsid w:val="00485CD8"/>
    <w:rsid w:val="00486C8D"/>
    <w:rsid w:val="00487713"/>
    <w:rsid w:val="00492D57"/>
    <w:rsid w:val="00494CBD"/>
    <w:rsid w:val="00495922"/>
    <w:rsid w:val="004A1209"/>
    <w:rsid w:val="004A1DE6"/>
    <w:rsid w:val="004A3C5D"/>
    <w:rsid w:val="004A7F94"/>
    <w:rsid w:val="004B02F7"/>
    <w:rsid w:val="004B1533"/>
    <w:rsid w:val="004B28C7"/>
    <w:rsid w:val="004B3E94"/>
    <w:rsid w:val="004B4224"/>
    <w:rsid w:val="004B5507"/>
    <w:rsid w:val="004C1FF3"/>
    <w:rsid w:val="004C2F67"/>
    <w:rsid w:val="004C3E29"/>
    <w:rsid w:val="004C75A0"/>
    <w:rsid w:val="004D3755"/>
    <w:rsid w:val="004D56B5"/>
    <w:rsid w:val="004D60A6"/>
    <w:rsid w:val="004E0928"/>
    <w:rsid w:val="004E2218"/>
    <w:rsid w:val="004E2844"/>
    <w:rsid w:val="004E2949"/>
    <w:rsid w:val="004E6A53"/>
    <w:rsid w:val="004F05FA"/>
    <w:rsid w:val="004F5FBB"/>
    <w:rsid w:val="004F6B03"/>
    <w:rsid w:val="00501633"/>
    <w:rsid w:val="005021E0"/>
    <w:rsid w:val="00502D97"/>
    <w:rsid w:val="00503515"/>
    <w:rsid w:val="00503F5B"/>
    <w:rsid w:val="00506FF4"/>
    <w:rsid w:val="0051466F"/>
    <w:rsid w:val="005158F9"/>
    <w:rsid w:val="00515E1D"/>
    <w:rsid w:val="00517E51"/>
    <w:rsid w:val="005220A6"/>
    <w:rsid w:val="00524BC3"/>
    <w:rsid w:val="00525DCE"/>
    <w:rsid w:val="005268CA"/>
    <w:rsid w:val="00527473"/>
    <w:rsid w:val="00527491"/>
    <w:rsid w:val="00531C2E"/>
    <w:rsid w:val="00533983"/>
    <w:rsid w:val="005358E0"/>
    <w:rsid w:val="00535BFB"/>
    <w:rsid w:val="0054075F"/>
    <w:rsid w:val="00540D3D"/>
    <w:rsid w:val="00540F53"/>
    <w:rsid w:val="00542444"/>
    <w:rsid w:val="00542575"/>
    <w:rsid w:val="005440D1"/>
    <w:rsid w:val="005442F8"/>
    <w:rsid w:val="00544B38"/>
    <w:rsid w:val="005508B1"/>
    <w:rsid w:val="00551592"/>
    <w:rsid w:val="0055231F"/>
    <w:rsid w:val="00554718"/>
    <w:rsid w:val="005549E2"/>
    <w:rsid w:val="00555F9A"/>
    <w:rsid w:val="005568B6"/>
    <w:rsid w:val="0056005D"/>
    <w:rsid w:val="00560984"/>
    <w:rsid w:val="00560AC0"/>
    <w:rsid w:val="005624A9"/>
    <w:rsid w:val="0056546F"/>
    <w:rsid w:val="0056620C"/>
    <w:rsid w:val="00567A8A"/>
    <w:rsid w:val="00573C51"/>
    <w:rsid w:val="00580942"/>
    <w:rsid w:val="0058284D"/>
    <w:rsid w:val="00583B08"/>
    <w:rsid w:val="00584AD3"/>
    <w:rsid w:val="0058503F"/>
    <w:rsid w:val="00587398"/>
    <w:rsid w:val="00592985"/>
    <w:rsid w:val="00596B50"/>
    <w:rsid w:val="005A2B96"/>
    <w:rsid w:val="005A3972"/>
    <w:rsid w:val="005A60E9"/>
    <w:rsid w:val="005A6E3F"/>
    <w:rsid w:val="005A7413"/>
    <w:rsid w:val="005B1905"/>
    <w:rsid w:val="005B2CB9"/>
    <w:rsid w:val="005B34D4"/>
    <w:rsid w:val="005B4E27"/>
    <w:rsid w:val="005B5C97"/>
    <w:rsid w:val="005B60D3"/>
    <w:rsid w:val="005C0564"/>
    <w:rsid w:val="005C4851"/>
    <w:rsid w:val="005C4B6A"/>
    <w:rsid w:val="005C4D62"/>
    <w:rsid w:val="005C5BBD"/>
    <w:rsid w:val="005C5EF6"/>
    <w:rsid w:val="005C63BE"/>
    <w:rsid w:val="005C69D1"/>
    <w:rsid w:val="005D0976"/>
    <w:rsid w:val="005D2421"/>
    <w:rsid w:val="005D3979"/>
    <w:rsid w:val="005D3E36"/>
    <w:rsid w:val="005D52BA"/>
    <w:rsid w:val="005D6391"/>
    <w:rsid w:val="005D6A9C"/>
    <w:rsid w:val="005D76C6"/>
    <w:rsid w:val="005D7CD6"/>
    <w:rsid w:val="005E0739"/>
    <w:rsid w:val="005E2C05"/>
    <w:rsid w:val="005E371D"/>
    <w:rsid w:val="005E593C"/>
    <w:rsid w:val="005E5EA1"/>
    <w:rsid w:val="005F03DC"/>
    <w:rsid w:val="005F0EAF"/>
    <w:rsid w:val="005F1668"/>
    <w:rsid w:val="005F3765"/>
    <w:rsid w:val="005F73E2"/>
    <w:rsid w:val="005F7C40"/>
    <w:rsid w:val="005F7D8E"/>
    <w:rsid w:val="00600C60"/>
    <w:rsid w:val="00603245"/>
    <w:rsid w:val="00603F59"/>
    <w:rsid w:val="006041EA"/>
    <w:rsid w:val="00607C8B"/>
    <w:rsid w:val="00610D85"/>
    <w:rsid w:val="00611371"/>
    <w:rsid w:val="00612380"/>
    <w:rsid w:val="006124F8"/>
    <w:rsid w:val="006130FA"/>
    <w:rsid w:val="006140CB"/>
    <w:rsid w:val="00620458"/>
    <w:rsid w:val="00620F09"/>
    <w:rsid w:val="006215A9"/>
    <w:rsid w:val="006222BF"/>
    <w:rsid w:val="006251A2"/>
    <w:rsid w:val="006263FA"/>
    <w:rsid w:val="00626CEA"/>
    <w:rsid w:val="00627C73"/>
    <w:rsid w:val="00631273"/>
    <w:rsid w:val="00631367"/>
    <w:rsid w:val="00632EF5"/>
    <w:rsid w:val="00634774"/>
    <w:rsid w:val="00636236"/>
    <w:rsid w:val="00637695"/>
    <w:rsid w:val="00640D08"/>
    <w:rsid w:val="00642BB0"/>
    <w:rsid w:val="00642E06"/>
    <w:rsid w:val="006457FF"/>
    <w:rsid w:val="00646A14"/>
    <w:rsid w:val="00647DC9"/>
    <w:rsid w:val="00647FDA"/>
    <w:rsid w:val="00655A43"/>
    <w:rsid w:val="00656255"/>
    <w:rsid w:val="006568CD"/>
    <w:rsid w:val="00657309"/>
    <w:rsid w:val="00663E9D"/>
    <w:rsid w:val="006644F6"/>
    <w:rsid w:val="00670A6A"/>
    <w:rsid w:val="00671D20"/>
    <w:rsid w:val="00671EC3"/>
    <w:rsid w:val="00672C68"/>
    <w:rsid w:val="006762BF"/>
    <w:rsid w:val="006774DD"/>
    <w:rsid w:val="006777C6"/>
    <w:rsid w:val="00677D67"/>
    <w:rsid w:val="0068050D"/>
    <w:rsid w:val="0068082F"/>
    <w:rsid w:val="006849D6"/>
    <w:rsid w:val="00686C63"/>
    <w:rsid w:val="006927BE"/>
    <w:rsid w:val="006929F3"/>
    <w:rsid w:val="00692F26"/>
    <w:rsid w:val="00696A86"/>
    <w:rsid w:val="006A1AE7"/>
    <w:rsid w:val="006A3C98"/>
    <w:rsid w:val="006A6069"/>
    <w:rsid w:val="006A73E2"/>
    <w:rsid w:val="006A7E00"/>
    <w:rsid w:val="006B0D0D"/>
    <w:rsid w:val="006B1DBA"/>
    <w:rsid w:val="006B26A7"/>
    <w:rsid w:val="006B64BB"/>
    <w:rsid w:val="006B6838"/>
    <w:rsid w:val="006B6E5A"/>
    <w:rsid w:val="006C2364"/>
    <w:rsid w:val="006C28D3"/>
    <w:rsid w:val="006C2BFC"/>
    <w:rsid w:val="006C3811"/>
    <w:rsid w:val="006C5924"/>
    <w:rsid w:val="006C5A31"/>
    <w:rsid w:val="006C715B"/>
    <w:rsid w:val="006D33F7"/>
    <w:rsid w:val="006D3895"/>
    <w:rsid w:val="006D61C4"/>
    <w:rsid w:val="006E0830"/>
    <w:rsid w:val="006E0E94"/>
    <w:rsid w:val="006E0E9E"/>
    <w:rsid w:val="006E37B6"/>
    <w:rsid w:val="006F1869"/>
    <w:rsid w:val="006F1878"/>
    <w:rsid w:val="006F381E"/>
    <w:rsid w:val="006F545C"/>
    <w:rsid w:val="006F5C08"/>
    <w:rsid w:val="006F68DE"/>
    <w:rsid w:val="006F74C5"/>
    <w:rsid w:val="00701376"/>
    <w:rsid w:val="00701574"/>
    <w:rsid w:val="007027E2"/>
    <w:rsid w:val="00704358"/>
    <w:rsid w:val="00704CBA"/>
    <w:rsid w:val="00705122"/>
    <w:rsid w:val="007059D7"/>
    <w:rsid w:val="00706284"/>
    <w:rsid w:val="00710709"/>
    <w:rsid w:val="0071290E"/>
    <w:rsid w:val="00717F35"/>
    <w:rsid w:val="00721068"/>
    <w:rsid w:val="00721483"/>
    <w:rsid w:val="00721D8B"/>
    <w:rsid w:val="00722277"/>
    <w:rsid w:val="0072303B"/>
    <w:rsid w:val="00727931"/>
    <w:rsid w:val="00730055"/>
    <w:rsid w:val="00731053"/>
    <w:rsid w:val="00732508"/>
    <w:rsid w:val="00737731"/>
    <w:rsid w:val="00740362"/>
    <w:rsid w:val="0074483B"/>
    <w:rsid w:val="00750D05"/>
    <w:rsid w:val="0075130B"/>
    <w:rsid w:val="007521C8"/>
    <w:rsid w:val="0075351F"/>
    <w:rsid w:val="007538F8"/>
    <w:rsid w:val="00755EDD"/>
    <w:rsid w:val="00761559"/>
    <w:rsid w:val="00764047"/>
    <w:rsid w:val="0076420A"/>
    <w:rsid w:val="00764688"/>
    <w:rsid w:val="00772303"/>
    <w:rsid w:val="00772B87"/>
    <w:rsid w:val="00773664"/>
    <w:rsid w:val="007738B2"/>
    <w:rsid w:val="00774BAB"/>
    <w:rsid w:val="00776663"/>
    <w:rsid w:val="007809BD"/>
    <w:rsid w:val="00781857"/>
    <w:rsid w:val="007822C4"/>
    <w:rsid w:val="007832F4"/>
    <w:rsid w:val="00785C03"/>
    <w:rsid w:val="00786C56"/>
    <w:rsid w:val="00787317"/>
    <w:rsid w:val="0078758A"/>
    <w:rsid w:val="00792674"/>
    <w:rsid w:val="00792877"/>
    <w:rsid w:val="00793662"/>
    <w:rsid w:val="007945F0"/>
    <w:rsid w:val="00795260"/>
    <w:rsid w:val="00796E6D"/>
    <w:rsid w:val="007A091C"/>
    <w:rsid w:val="007A2557"/>
    <w:rsid w:val="007A4D75"/>
    <w:rsid w:val="007A54B7"/>
    <w:rsid w:val="007A6C57"/>
    <w:rsid w:val="007B0A19"/>
    <w:rsid w:val="007B2759"/>
    <w:rsid w:val="007B691F"/>
    <w:rsid w:val="007C1FE1"/>
    <w:rsid w:val="007C3543"/>
    <w:rsid w:val="007D1BE2"/>
    <w:rsid w:val="007D3687"/>
    <w:rsid w:val="007D4198"/>
    <w:rsid w:val="007D4399"/>
    <w:rsid w:val="007D6902"/>
    <w:rsid w:val="007E0B9F"/>
    <w:rsid w:val="007E4C3E"/>
    <w:rsid w:val="007E584C"/>
    <w:rsid w:val="007E5E5A"/>
    <w:rsid w:val="007E5F99"/>
    <w:rsid w:val="007F3D00"/>
    <w:rsid w:val="00800352"/>
    <w:rsid w:val="00801105"/>
    <w:rsid w:val="00803AAC"/>
    <w:rsid w:val="008047D6"/>
    <w:rsid w:val="00804845"/>
    <w:rsid w:val="00806143"/>
    <w:rsid w:val="0080776C"/>
    <w:rsid w:val="00811091"/>
    <w:rsid w:val="008112E4"/>
    <w:rsid w:val="00815224"/>
    <w:rsid w:val="00821BD6"/>
    <w:rsid w:val="00821CD8"/>
    <w:rsid w:val="00823700"/>
    <w:rsid w:val="00825105"/>
    <w:rsid w:val="0082726B"/>
    <w:rsid w:val="00830ACD"/>
    <w:rsid w:val="008335A9"/>
    <w:rsid w:val="008350B0"/>
    <w:rsid w:val="008354A6"/>
    <w:rsid w:val="008356D2"/>
    <w:rsid w:val="0084043B"/>
    <w:rsid w:val="00840887"/>
    <w:rsid w:val="00841289"/>
    <w:rsid w:val="00842390"/>
    <w:rsid w:val="00842C63"/>
    <w:rsid w:val="00842FD1"/>
    <w:rsid w:val="0084303B"/>
    <w:rsid w:val="00853134"/>
    <w:rsid w:val="00853A0A"/>
    <w:rsid w:val="0085523A"/>
    <w:rsid w:val="00857C18"/>
    <w:rsid w:val="008601B9"/>
    <w:rsid w:val="00862564"/>
    <w:rsid w:val="00870139"/>
    <w:rsid w:val="00872D7E"/>
    <w:rsid w:val="00873230"/>
    <w:rsid w:val="00873F69"/>
    <w:rsid w:val="00875D33"/>
    <w:rsid w:val="00876506"/>
    <w:rsid w:val="008765B5"/>
    <w:rsid w:val="008769BE"/>
    <w:rsid w:val="00877120"/>
    <w:rsid w:val="00877571"/>
    <w:rsid w:val="008848E8"/>
    <w:rsid w:val="00884E75"/>
    <w:rsid w:val="008852FE"/>
    <w:rsid w:val="00886888"/>
    <w:rsid w:val="00887546"/>
    <w:rsid w:val="00892232"/>
    <w:rsid w:val="00892E82"/>
    <w:rsid w:val="00894770"/>
    <w:rsid w:val="0089502B"/>
    <w:rsid w:val="0089732F"/>
    <w:rsid w:val="00897AA5"/>
    <w:rsid w:val="008A030E"/>
    <w:rsid w:val="008A0EA4"/>
    <w:rsid w:val="008A3800"/>
    <w:rsid w:val="008A3C69"/>
    <w:rsid w:val="008A41DE"/>
    <w:rsid w:val="008A4569"/>
    <w:rsid w:val="008A71F5"/>
    <w:rsid w:val="008A74D0"/>
    <w:rsid w:val="008B12DA"/>
    <w:rsid w:val="008B1471"/>
    <w:rsid w:val="008B4481"/>
    <w:rsid w:val="008C08CE"/>
    <w:rsid w:val="008C1A7E"/>
    <w:rsid w:val="008C1CDA"/>
    <w:rsid w:val="008C4DC9"/>
    <w:rsid w:val="008C605F"/>
    <w:rsid w:val="008C6350"/>
    <w:rsid w:val="008D1797"/>
    <w:rsid w:val="008D32DD"/>
    <w:rsid w:val="008D4024"/>
    <w:rsid w:val="008D5248"/>
    <w:rsid w:val="008D6D57"/>
    <w:rsid w:val="008E0207"/>
    <w:rsid w:val="008E1CC0"/>
    <w:rsid w:val="008E3094"/>
    <w:rsid w:val="008E4357"/>
    <w:rsid w:val="008E723F"/>
    <w:rsid w:val="008F1E49"/>
    <w:rsid w:val="008F2260"/>
    <w:rsid w:val="008F23AE"/>
    <w:rsid w:val="008F33A6"/>
    <w:rsid w:val="008F3FAD"/>
    <w:rsid w:val="008F55F4"/>
    <w:rsid w:val="008F578E"/>
    <w:rsid w:val="009004F8"/>
    <w:rsid w:val="0090144D"/>
    <w:rsid w:val="00904B24"/>
    <w:rsid w:val="00907F8A"/>
    <w:rsid w:val="00910122"/>
    <w:rsid w:val="009112E9"/>
    <w:rsid w:val="009124D0"/>
    <w:rsid w:val="00912FD1"/>
    <w:rsid w:val="00913870"/>
    <w:rsid w:val="00913C75"/>
    <w:rsid w:val="00917E5D"/>
    <w:rsid w:val="0092139A"/>
    <w:rsid w:val="009248D6"/>
    <w:rsid w:val="00925E93"/>
    <w:rsid w:val="0092610D"/>
    <w:rsid w:val="009276D5"/>
    <w:rsid w:val="00932716"/>
    <w:rsid w:val="009361B9"/>
    <w:rsid w:val="009375E5"/>
    <w:rsid w:val="009439DB"/>
    <w:rsid w:val="00943F1F"/>
    <w:rsid w:val="009447E6"/>
    <w:rsid w:val="009460FD"/>
    <w:rsid w:val="009479D9"/>
    <w:rsid w:val="00951AB5"/>
    <w:rsid w:val="009521E8"/>
    <w:rsid w:val="00953AEA"/>
    <w:rsid w:val="00953DAD"/>
    <w:rsid w:val="0095626D"/>
    <w:rsid w:val="009563FE"/>
    <w:rsid w:val="00956691"/>
    <w:rsid w:val="00956B24"/>
    <w:rsid w:val="00956C96"/>
    <w:rsid w:val="00957024"/>
    <w:rsid w:val="00960A51"/>
    <w:rsid w:val="00962793"/>
    <w:rsid w:val="00967B4C"/>
    <w:rsid w:val="00972146"/>
    <w:rsid w:val="00973573"/>
    <w:rsid w:val="00974FB0"/>
    <w:rsid w:val="009761B1"/>
    <w:rsid w:val="009762AC"/>
    <w:rsid w:val="009779D6"/>
    <w:rsid w:val="00977D2D"/>
    <w:rsid w:val="0098124C"/>
    <w:rsid w:val="00983D92"/>
    <w:rsid w:val="009840D9"/>
    <w:rsid w:val="009854F0"/>
    <w:rsid w:val="0099032C"/>
    <w:rsid w:val="0099148C"/>
    <w:rsid w:val="009922E9"/>
    <w:rsid w:val="009928D8"/>
    <w:rsid w:val="00993F1B"/>
    <w:rsid w:val="009961E3"/>
    <w:rsid w:val="009977C6"/>
    <w:rsid w:val="00997B33"/>
    <w:rsid w:val="009A24F7"/>
    <w:rsid w:val="009A2A0A"/>
    <w:rsid w:val="009A2C7A"/>
    <w:rsid w:val="009A3D0D"/>
    <w:rsid w:val="009A5F9E"/>
    <w:rsid w:val="009A75B6"/>
    <w:rsid w:val="009A79B0"/>
    <w:rsid w:val="009A7D6C"/>
    <w:rsid w:val="009B064B"/>
    <w:rsid w:val="009B0DD2"/>
    <w:rsid w:val="009B147F"/>
    <w:rsid w:val="009B15A3"/>
    <w:rsid w:val="009B15E8"/>
    <w:rsid w:val="009B1709"/>
    <w:rsid w:val="009B4A13"/>
    <w:rsid w:val="009B6DD3"/>
    <w:rsid w:val="009B791F"/>
    <w:rsid w:val="009C211F"/>
    <w:rsid w:val="009C293E"/>
    <w:rsid w:val="009C41B8"/>
    <w:rsid w:val="009C5ECC"/>
    <w:rsid w:val="009C64FC"/>
    <w:rsid w:val="009C6B7D"/>
    <w:rsid w:val="009C6B99"/>
    <w:rsid w:val="009C714E"/>
    <w:rsid w:val="009C71A9"/>
    <w:rsid w:val="009D0317"/>
    <w:rsid w:val="009D10E0"/>
    <w:rsid w:val="009D10F8"/>
    <w:rsid w:val="009D25C5"/>
    <w:rsid w:val="009D267C"/>
    <w:rsid w:val="009D2D29"/>
    <w:rsid w:val="009D5207"/>
    <w:rsid w:val="009D5E75"/>
    <w:rsid w:val="009E149E"/>
    <w:rsid w:val="009E2011"/>
    <w:rsid w:val="009E682E"/>
    <w:rsid w:val="009F1AEF"/>
    <w:rsid w:val="009F25F5"/>
    <w:rsid w:val="009F3B9A"/>
    <w:rsid w:val="009F5582"/>
    <w:rsid w:val="009F5BE7"/>
    <w:rsid w:val="009F6271"/>
    <w:rsid w:val="009F7627"/>
    <w:rsid w:val="00A10176"/>
    <w:rsid w:val="00A1087E"/>
    <w:rsid w:val="00A109D7"/>
    <w:rsid w:val="00A1136E"/>
    <w:rsid w:val="00A117D5"/>
    <w:rsid w:val="00A14EFA"/>
    <w:rsid w:val="00A15CE0"/>
    <w:rsid w:val="00A17150"/>
    <w:rsid w:val="00A178F8"/>
    <w:rsid w:val="00A20E55"/>
    <w:rsid w:val="00A31132"/>
    <w:rsid w:val="00A31A0A"/>
    <w:rsid w:val="00A31D58"/>
    <w:rsid w:val="00A335AA"/>
    <w:rsid w:val="00A33C01"/>
    <w:rsid w:val="00A35269"/>
    <w:rsid w:val="00A35766"/>
    <w:rsid w:val="00A36348"/>
    <w:rsid w:val="00A40389"/>
    <w:rsid w:val="00A4455A"/>
    <w:rsid w:val="00A44A11"/>
    <w:rsid w:val="00A46F32"/>
    <w:rsid w:val="00A507F4"/>
    <w:rsid w:val="00A51C14"/>
    <w:rsid w:val="00A51E52"/>
    <w:rsid w:val="00A51EA1"/>
    <w:rsid w:val="00A53D77"/>
    <w:rsid w:val="00A54A04"/>
    <w:rsid w:val="00A551B9"/>
    <w:rsid w:val="00A601E0"/>
    <w:rsid w:val="00A61D81"/>
    <w:rsid w:val="00A6227C"/>
    <w:rsid w:val="00A66D04"/>
    <w:rsid w:val="00A67AE8"/>
    <w:rsid w:val="00A70DD1"/>
    <w:rsid w:val="00A70E7F"/>
    <w:rsid w:val="00A7116E"/>
    <w:rsid w:val="00A7173E"/>
    <w:rsid w:val="00A749C7"/>
    <w:rsid w:val="00A74FEF"/>
    <w:rsid w:val="00A75633"/>
    <w:rsid w:val="00A75702"/>
    <w:rsid w:val="00A765AB"/>
    <w:rsid w:val="00A77170"/>
    <w:rsid w:val="00A80CA0"/>
    <w:rsid w:val="00A83924"/>
    <w:rsid w:val="00A86D55"/>
    <w:rsid w:val="00A92C77"/>
    <w:rsid w:val="00A94352"/>
    <w:rsid w:val="00AA14DA"/>
    <w:rsid w:val="00AA173B"/>
    <w:rsid w:val="00AA1A1C"/>
    <w:rsid w:val="00AA6763"/>
    <w:rsid w:val="00AA7481"/>
    <w:rsid w:val="00AB00DF"/>
    <w:rsid w:val="00AB0BA8"/>
    <w:rsid w:val="00AB17E0"/>
    <w:rsid w:val="00AB37C8"/>
    <w:rsid w:val="00AB4777"/>
    <w:rsid w:val="00AB5948"/>
    <w:rsid w:val="00AB5E7F"/>
    <w:rsid w:val="00AB5E85"/>
    <w:rsid w:val="00AC119A"/>
    <w:rsid w:val="00AC3963"/>
    <w:rsid w:val="00AC3E9C"/>
    <w:rsid w:val="00AC5090"/>
    <w:rsid w:val="00AC5788"/>
    <w:rsid w:val="00AC5F18"/>
    <w:rsid w:val="00AC63CF"/>
    <w:rsid w:val="00AC674F"/>
    <w:rsid w:val="00AC6D2A"/>
    <w:rsid w:val="00AD1F8C"/>
    <w:rsid w:val="00AD3876"/>
    <w:rsid w:val="00AD45F3"/>
    <w:rsid w:val="00AD6406"/>
    <w:rsid w:val="00AE05AF"/>
    <w:rsid w:val="00AE0B93"/>
    <w:rsid w:val="00AE2A39"/>
    <w:rsid w:val="00AE394F"/>
    <w:rsid w:val="00AE556A"/>
    <w:rsid w:val="00AF0B95"/>
    <w:rsid w:val="00AF22F3"/>
    <w:rsid w:val="00AF3D6B"/>
    <w:rsid w:val="00AF4F9C"/>
    <w:rsid w:val="00B003B1"/>
    <w:rsid w:val="00B006C8"/>
    <w:rsid w:val="00B027F4"/>
    <w:rsid w:val="00B02EE7"/>
    <w:rsid w:val="00B0374F"/>
    <w:rsid w:val="00B03BA2"/>
    <w:rsid w:val="00B04646"/>
    <w:rsid w:val="00B04B90"/>
    <w:rsid w:val="00B04F81"/>
    <w:rsid w:val="00B054C9"/>
    <w:rsid w:val="00B05AAF"/>
    <w:rsid w:val="00B06B45"/>
    <w:rsid w:val="00B07D04"/>
    <w:rsid w:val="00B129AA"/>
    <w:rsid w:val="00B12AC7"/>
    <w:rsid w:val="00B147BE"/>
    <w:rsid w:val="00B15C2A"/>
    <w:rsid w:val="00B15DCE"/>
    <w:rsid w:val="00B1674E"/>
    <w:rsid w:val="00B17A67"/>
    <w:rsid w:val="00B17B37"/>
    <w:rsid w:val="00B24A76"/>
    <w:rsid w:val="00B25300"/>
    <w:rsid w:val="00B261B5"/>
    <w:rsid w:val="00B26E5E"/>
    <w:rsid w:val="00B279CD"/>
    <w:rsid w:val="00B313C4"/>
    <w:rsid w:val="00B3359B"/>
    <w:rsid w:val="00B33CC9"/>
    <w:rsid w:val="00B353A2"/>
    <w:rsid w:val="00B41217"/>
    <w:rsid w:val="00B41809"/>
    <w:rsid w:val="00B441A0"/>
    <w:rsid w:val="00B44BF8"/>
    <w:rsid w:val="00B44C82"/>
    <w:rsid w:val="00B45DD7"/>
    <w:rsid w:val="00B46B92"/>
    <w:rsid w:val="00B47EED"/>
    <w:rsid w:val="00B533C3"/>
    <w:rsid w:val="00B537B0"/>
    <w:rsid w:val="00B549E4"/>
    <w:rsid w:val="00B5514D"/>
    <w:rsid w:val="00B5612F"/>
    <w:rsid w:val="00B617C8"/>
    <w:rsid w:val="00B61B95"/>
    <w:rsid w:val="00B621A2"/>
    <w:rsid w:val="00B62BE0"/>
    <w:rsid w:val="00B63432"/>
    <w:rsid w:val="00B63D4F"/>
    <w:rsid w:val="00B65C47"/>
    <w:rsid w:val="00B664D6"/>
    <w:rsid w:val="00B71881"/>
    <w:rsid w:val="00B71DCA"/>
    <w:rsid w:val="00B72016"/>
    <w:rsid w:val="00B731F8"/>
    <w:rsid w:val="00B76ED1"/>
    <w:rsid w:val="00B80F1F"/>
    <w:rsid w:val="00B82216"/>
    <w:rsid w:val="00B85C3E"/>
    <w:rsid w:val="00B85D1A"/>
    <w:rsid w:val="00B865FC"/>
    <w:rsid w:val="00B9079A"/>
    <w:rsid w:val="00B90D29"/>
    <w:rsid w:val="00B91008"/>
    <w:rsid w:val="00B92716"/>
    <w:rsid w:val="00B945F3"/>
    <w:rsid w:val="00B94C5B"/>
    <w:rsid w:val="00B957D6"/>
    <w:rsid w:val="00BA13E5"/>
    <w:rsid w:val="00BA3207"/>
    <w:rsid w:val="00BA3603"/>
    <w:rsid w:val="00BA38CE"/>
    <w:rsid w:val="00BA4B4C"/>
    <w:rsid w:val="00BA64B4"/>
    <w:rsid w:val="00BA7B77"/>
    <w:rsid w:val="00BB12E3"/>
    <w:rsid w:val="00BB2BAD"/>
    <w:rsid w:val="00BB5813"/>
    <w:rsid w:val="00BC0EE4"/>
    <w:rsid w:val="00BC35BA"/>
    <w:rsid w:val="00BD1292"/>
    <w:rsid w:val="00BD2381"/>
    <w:rsid w:val="00BE10E4"/>
    <w:rsid w:val="00BE2163"/>
    <w:rsid w:val="00BE2197"/>
    <w:rsid w:val="00BE2304"/>
    <w:rsid w:val="00BE24D2"/>
    <w:rsid w:val="00BE2CD3"/>
    <w:rsid w:val="00BE49C5"/>
    <w:rsid w:val="00BF25B1"/>
    <w:rsid w:val="00BF3135"/>
    <w:rsid w:val="00BF558C"/>
    <w:rsid w:val="00BF627F"/>
    <w:rsid w:val="00BF6ADC"/>
    <w:rsid w:val="00C0016A"/>
    <w:rsid w:val="00C023DB"/>
    <w:rsid w:val="00C02674"/>
    <w:rsid w:val="00C02875"/>
    <w:rsid w:val="00C05DE3"/>
    <w:rsid w:val="00C107B0"/>
    <w:rsid w:val="00C12C34"/>
    <w:rsid w:val="00C134EA"/>
    <w:rsid w:val="00C13F6A"/>
    <w:rsid w:val="00C14435"/>
    <w:rsid w:val="00C1451A"/>
    <w:rsid w:val="00C170A0"/>
    <w:rsid w:val="00C211B2"/>
    <w:rsid w:val="00C26938"/>
    <w:rsid w:val="00C277F5"/>
    <w:rsid w:val="00C31202"/>
    <w:rsid w:val="00C33261"/>
    <w:rsid w:val="00C33B45"/>
    <w:rsid w:val="00C34EE8"/>
    <w:rsid w:val="00C375D9"/>
    <w:rsid w:val="00C47721"/>
    <w:rsid w:val="00C51D30"/>
    <w:rsid w:val="00C57F29"/>
    <w:rsid w:val="00C6051C"/>
    <w:rsid w:val="00C61DBF"/>
    <w:rsid w:val="00C64B77"/>
    <w:rsid w:val="00C654F5"/>
    <w:rsid w:val="00C67F07"/>
    <w:rsid w:val="00C704FD"/>
    <w:rsid w:val="00C7278F"/>
    <w:rsid w:val="00C735CC"/>
    <w:rsid w:val="00C74129"/>
    <w:rsid w:val="00C75C99"/>
    <w:rsid w:val="00C77993"/>
    <w:rsid w:val="00C77E9A"/>
    <w:rsid w:val="00C81CDA"/>
    <w:rsid w:val="00C8264F"/>
    <w:rsid w:val="00C83922"/>
    <w:rsid w:val="00C85D8A"/>
    <w:rsid w:val="00C86DD5"/>
    <w:rsid w:val="00C919D5"/>
    <w:rsid w:val="00C92620"/>
    <w:rsid w:val="00C95DDD"/>
    <w:rsid w:val="00CA240C"/>
    <w:rsid w:val="00CA36A0"/>
    <w:rsid w:val="00CA4358"/>
    <w:rsid w:val="00CA45FB"/>
    <w:rsid w:val="00CA688B"/>
    <w:rsid w:val="00CB139D"/>
    <w:rsid w:val="00CB19CB"/>
    <w:rsid w:val="00CB23CE"/>
    <w:rsid w:val="00CB3A60"/>
    <w:rsid w:val="00CB4DC6"/>
    <w:rsid w:val="00CB5516"/>
    <w:rsid w:val="00CB73DF"/>
    <w:rsid w:val="00CB75E6"/>
    <w:rsid w:val="00CC0A2D"/>
    <w:rsid w:val="00CC2CA2"/>
    <w:rsid w:val="00CC432B"/>
    <w:rsid w:val="00CC492D"/>
    <w:rsid w:val="00CC5A34"/>
    <w:rsid w:val="00CC6189"/>
    <w:rsid w:val="00CC6C9F"/>
    <w:rsid w:val="00CC6F09"/>
    <w:rsid w:val="00CC7B53"/>
    <w:rsid w:val="00CD0643"/>
    <w:rsid w:val="00CD1A63"/>
    <w:rsid w:val="00CD2547"/>
    <w:rsid w:val="00CD2553"/>
    <w:rsid w:val="00CD2923"/>
    <w:rsid w:val="00CD326E"/>
    <w:rsid w:val="00CD3AAE"/>
    <w:rsid w:val="00CD58AC"/>
    <w:rsid w:val="00CD5A0B"/>
    <w:rsid w:val="00CD7201"/>
    <w:rsid w:val="00CD73D8"/>
    <w:rsid w:val="00CD7F86"/>
    <w:rsid w:val="00CE0622"/>
    <w:rsid w:val="00CE0A90"/>
    <w:rsid w:val="00CE0C34"/>
    <w:rsid w:val="00CE0E1F"/>
    <w:rsid w:val="00CE1933"/>
    <w:rsid w:val="00CE3C65"/>
    <w:rsid w:val="00CE511A"/>
    <w:rsid w:val="00CE599D"/>
    <w:rsid w:val="00CE721E"/>
    <w:rsid w:val="00CE754A"/>
    <w:rsid w:val="00CE7A71"/>
    <w:rsid w:val="00CF0F00"/>
    <w:rsid w:val="00CF11A4"/>
    <w:rsid w:val="00CF1A03"/>
    <w:rsid w:val="00CF368F"/>
    <w:rsid w:val="00CF4652"/>
    <w:rsid w:val="00CF591E"/>
    <w:rsid w:val="00CF62DC"/>
    <w:rsid w:val="00CF6BEC"/>
    <w:rsid w:val="00D000D2"/>
    <w:rsid w:val="00D00BA7"/>
    <w:rsid w:val="00D04147"/>
    <w:rsid w:val="00D0443E"/>
    <w:rsid w:val="00D07E07"/>
    <w:rsid w:val="00D1178B"/>
    <w:rsid w:val="00D13899"/>
    <w:rsid w:val="00D139CF"/>
    <w:rsid w:val="00D13AE8"/>
    <w:rsid w:val="00D149DF"/>
    <w:rsid w:val="00D152ED"/>
    <w:rsid w:val="00D208D6"/>
    <w:rsid w:val="00D21F78"/>
    <w:rsid w:val="00D21F8F"/>
    <w:rsid w:val="00D22C89"/>
    <w:rsid w:val="00D239E8"/>
    <w:rsid w:val="00D24C1C"/>
    <w:rsid w:val="00D27507"/>
    <w:rsid w:val="00D314AC"/>
    <w:rsid w:val="00D34318"/>
    <w:rsid w:val="00D34FA4"/>
    <w:rsid w:val="00D350B6"/>
    <w:rsid w:val="00D360A2"/>
    <w:rsid w:val="00D370EA"/>
    <w:rsid w:val="00D377AE"/>
    <w:rsid w:val="00D40729"/>
    <w:rsid w:val="00D430BB"/>
    <w:rsid w:val="00D449C8"/>
    <w:rsid w:val="00D451D1"/>
    <w:rsid w:val="00D4546E"/>
    <w:rsid w:val="00D60303"/>
    <w:rsid w:val="00D6290C"/>
    <w:rsid w:val="00D62F98"/>
    <w:rsid w:val="00D6593B"/>
    <w:rsid w:val="00D66631"/>
    <w:rsid w:val="00D67E1D"/>
    <w:rsid w:val="00D70892"/>
    <w:rsid w:val="00D73284"/>
    <w:rsid w:val="00D73E6E"/>
    <w:rsid w:val="00D767B7"/>
    <w:rsid w:val="00D818D2"/>
    <w:rsid w:val="00D87317"/>
    <w:rsid w:val="00D877D4"/>
    <w:rsid w:val="00D8784D"/>
    <w:rsid w:val="00D87B93"/>
    <w:rsid w:val="00D90810"/>
    <w:rsid w:val="00D91858"/>
    <w:rsid w:val="00D9236F"/>
    <w:rsid w:val="00D9514C"/>
    <w:rsid w:val="00DA1031"/>
    <w:rsid w:val="00DA1AAB"/>
    <w:rsid w:val="00DA2074"/>
    <w:rsid w:val="00DA3646"/>
    <w:rsid w:val="00DA4483"/>
    <w:rsid w:val="00DA4F80"/>
    <w:rsid w:val="00DA6C5D"/>
    <w:rsid w:val="00DB254F"/>
    <w:rsid w:val="00DB26F3"/>
    <w:rsid w:val="00DB4CB4"/>
    <w:rsid w:val="00DB5D56"/>
    <w:rsid w:val="00DB6318"/>
    <w:rsid w:val="00DC1316"/>
    <w:rsid w:val="00DC5F82"/>
    <w:rsid w:val="00DD525D"/>
    <w:rsid w:val="00DD6B91"/>
    <w:rsid w:val="00DE0181"/>
    <w:rsid w:val="00DE049A"/>
    <w:rsid w:val="00DE0D88"/>
    <w:rsid w:val="00DE1F44"/>
    <w:rsid w:val="00DE50FE"/>
    <w:rsid w:val="00DE57FC"/>
    <w:rsid w:val="00DE659C"/>
    <w:rsid w:val="00DF2094"/>
    <w:rsid w:val="00DF21E9"/>
    <w:rsid w:val="00DF3100"/>
    <w:rsid w:val="00DF3C7F"/>
    <w:rsid w:val="00DF4B7F"/>
    <w:rsid w:val="00DF580E"/>
    <w:rsid w:val="00DF6767"/>
    <w:rsid w:val="00E02272"/>
    <w:rsid w:val="00E0292F"/>
    <w:rsid w:val="00E038ED"/>
    <w:rsid w:val="00E043C8"/>
    <w:rsid w:val="00E04691"/>
    <w:rsid w:val="00E05E55"/>
    <w:rsid w:val="00E103FF"/>
    <w:rsid w:val="00E10448"/>
    <w:rsid w:val="00E110F0"/>
    <w:rsid w:val="00E113B9"/>
    <w:rsid w:val="00E1293D"/>
    <w:rsid w:val="00E142DA"/>
    <w:rsid w:val="00E1549D"/>
    <w:rsid w:val="00E166CD"/>
    <w:rsid w:val="00E16FF2"/>
    <w:rsid w:val="00E21103"/>
    <w:rsid w:val="00E22808"/>
    <w:rsid w:val="00E273B2"/>
    <w:rsid w:val="00E3271A"/>
    <w:rsid w:val="00E40B49"/>
    <w:rsid w:val="00E4162C"/>
    <w:rsid w:val="00E419B0"/>
    <w:rsid w:val="00E42917"/>
    <w:rsid w:val="00E45EA1"/>
    <w:rsid w:val="00E469CE"/>
    <w:rsid w:val="00E470C2"/>
    <w:rsid w:val="00E5176B"/>
    <w:rsid w:val="00E545CC"/>
    <w:rsid w:val="00E56214"/>
    <w:rsid w:val="00E56C19"/>
    <w:rsid w:val="00E60451"/>
    <w:rsid w:val="00E63C02"/>
    <w:rsid w:val="00E65241"/>
    <w:rsid w:val="00E67723"/>
    <w:rsid w:val="00E711A8"/>
    <w:rsid w:val="00E7208C"/>
    <w:rsid w:val="00E74C55"/>
    <w:rsid w:val="00E74DB8"/>
    <w:rsid w:val="00E77C79"/>
    <w:rsid w:val="00E80840"/>
    <w:rsid w:val="00E83423"/>
    <w:rsid w:val="00E852B8"/>
    <w:rsid w:val="00E90BA8"/>
    <w:rsid w:val="00E9116A"/>
    <w:rsid w:val="00E943C4"/>
    <w:rsid w:val="00E94AF7"/>
    <w:rsid w:val="00E96393"/>
    <w:rsid w:val="00E96D86"/>
    <w:rsid w:val="00E96DA7"/>
    <w:rsid w:val="00EA18B4"/>
    <w:rsid w:val="00EA267E"/>
    <w:rsid w:val="00EA2F47"/>
    <w:rsid w:val="00EA4F4B"/>
    <w:rsid w:val="00EA695C"/>
    <w:rsid w:val="00EB0DE6"/>
    <w:rsid w:val="00EB34D5"/>
    <w:rsid w:val="00EB3579"/>
    <w:rsid w:val="00EB3FC0"/>
    <w:rsid w:val="00EB48E2"/>
    <w:rsid w:val="00EB5B62"/>
    <w:rsid w:val="00EB7BD5"/>
    <w:rsid w:val="00EC2780"/>
    <w:rsid w:val="00EC6AFB"/>
    <w:rsid w:val="00ED3300"/>
    <w:rsid w:val="00ED678A"/>
    <w:rsid w:val="00EE20CF"/>
    <w:rsid w:val="00EE2FCD"/>
    <w:rsid w:val="00EE3B79"/>
    <w:rsid w:val="00EE4531"/>
    <w:rsid w:val="00EE70B5"/>
    <w:rsid w:val="00EE7B96"/>
    <w:rsid w:val="00EF022D"/>
    <w:rsid w:val="00EF0924"/>
    <w:rsid w:val="00EF0C46"/>
    <w:rsid w:val="00EF21A2"/>
    <w:rsid w:val="00EF5B4E"/>
    <w:rsid w:val="00EF5E39"/>
    <w:rsid w:val="00EF72AE"/>
    <w:rsid w:val="00F01458"/>
    <w:rsid w:val="00F05A8B"/>
    <w:rsid w:val="00F0620C"/>
    <w:rsid w:val="00F06A48"/>
    <w:rsid w:val="00F1018B"/>
    <w:rsid w:val="00F11041"/>
    <w:rsid w:val="00F11436"/>
    <w:rsid w:val="00F1495F"/>
    <w:rsid w:val="00F17333"/>
    <w:rsid w:val="00F1791E"/>
    <w:rsid w:val="00F20BFC"/>
    <w:rsid w:val="00F21642"/>
    <w:rsid w:val="00F2186F"/>
    <w:rsid w:val="00F2275F"/>
    <w:rsid w:val="00F234AF"/>
    <w:rsid w:val="00F24842"/>
    <w:rsid w:val="00F2758E"/>
    <w:rsid w:val="00F2799C"/>
    <w:rsid w:val="00F30602"/>
    <w:rsid w:val="00F310EE"/>
    <w:rsid w:val="00F318DF"/>
    <w:rsid w:val="00F35925"/>
    <w:rsid w:val="00F37519"/>
    <w:rsid w:val="00F412FF"/>
    <w:rsid w:val="00F5715C"/>
    <w:rsid w:val="00F572E4"/>
    <w:rsid w:val="00F57A97"/>
    <w:rsid w:val="00F57EAF"/>
    <w:rsid w:val="00F60DC6"/>
    <w:rsid w:val="00F62ECF"/>
    <w:rsid w:val="00F636C9"/>
    <w:rsid w:val="00F637E1"/>
    <w:rsid w:val="00F64E69"/>
    <w:rsid w:val="00F65EA3"/>
    <w:rsid w:val="00F6768B"/>
    <w:rsid w:val="00F719EB"/>
    <w:rsid w:val="00F720B0"/>
    <w:rsid w:val="00F729A2"/>
    <w:rsid w:val="00F72F0B"/>
    <w:rsid w:val="00F73466"/>
    <w:rsid w:val="00F76207"/>
    <w:rsid w:val="00F76DB5"/>
    <w:rsid w:val="00F77B3A"/>
    <w:rsid w:val="00F807EC"/>
    <w:rsid w:val="00F80CA4"/>
    <w:rsid w:val="00F81263"/>
    <w:rsid w:val="00F8242A"/>
    <w:rsid w:val="00F826C8"/>
    <w:rsid w:val="00F837B0"/>
    <w:rsid w:val="00F87C3C"/>
    <w:rsid w:val="00F90903"/>
    <w:rsid w:val="00F9253C"/>
    <w:rsid w:val="00F9406B"/>
    <w:rsid w:val="00F9486A"/>
    <w:rsid w:val="00FA33AE"/>
    <w:rsid w:val="00FA423E"/>
    <w:rsid w:val="00FA59E8"/>
    <w:rsid w:val="00FA621D"/>
    <w:rsid w:val="00FA6724"/>
    <w:rsid w:val="00FB4663"/>
    <w:rsid w:val="00FC07AA"/>
    <w:rsid w:val="00FC122E"/>
    <w:rsid w:val="00FC128D"/>
    <w:rsid w:val="00FC3631"/>
    <w:rsid w:val="00FC7E9F"/>
    <w:rsid w:val="00FD23CB"/>
    <w:rsid w:val="00FD2A1B"/>
    <w:rsid w:val="00FD3282"/>
    <w:rsid w:val="00FD3400"/>
    <w:rsid w:val="00FD538A"/>
    <w:rsid w:val="00FE1114"/>
    <w:rsid w:val="00FE12E3"/>
    <w:rsid w:val="00FE1BC5"/>
    <w:rsid w:val="00FE2DCC"/>
    <w:rsid w:val="00FE3330"/>
    <w:rsid w:val="00FE6BDB"/>
    <w:rsid w:val="00FF12FE"/>
    <w:rsid w:val="00FF2155"/>
    <w:rsid w:val="00FF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5D68C4"/>
  <w15:docId w15:val="{B4E8C3A8-24AE-4858-A35E-3B86674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561989858">
      <w:bodyDiv w:val="1"/>
      <w:marLeft w:val="0"/>
      <w:marRight w:val="0"/>
      <w:marTop w:val="0"/>
      <w:marBottom w:val="0"/>
      <w:divBdr>
        <w:top w:val="none" w:sz="0" w:space="0" w:color="auto"/>
        <w:left w:val="none" w:sz="0" w:space="0" w:color="auto"/>
        <w:bottom w:val="none" w:sz="0" w:space="0" w:color="auto"/>
        <w:right w:val="none" w:sz="0" w:space="0" w:color="auto"/>
      </w:divBdr>
    </w:div>
    <w:div w:id="2036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3284E5-FA17-48AC-87B1-DC25D57687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485EC76B-7DF4-4FA3-853B-2C6C5C6CCCBC}" type="asst">
      <dgm:prSet phldrT="[Text]" custT="1"/>
      <dgm:spPr/>
      <dgm:t>
        <a:bodyPr/>
        <a:lstStyle/>
        <a:p>
          <a:r>
            <a:rPr lang="en-NZ" sz="1200"/>
            <a:t>Duty Nurse Manager</a:t>
          </a:r>
        </a:p>
      </dgm:t>
    </dgm:pt>
    <dgm:pt modelId="{EA3D5576-359A-4723-918A-63B64D097CD4}" type="parTrans" cxnId="{268B53B1-FC85-4564-849D-99EFC61F0632}">
      <dgm:prSet/>
      <dgm:spPr/>
      <dgm:t>
        <a:bodyPr/>
        <a:lstStyle/>
        <a:p>
          <a:endParaRPr lang="en-NZ"/>
        </a:p>
      </dgm:t>
    </dgm:pt>
    <dgm:pt modelId="{C556A69D-71D0-44A3-B18F-194B20E471C2}" type="sibTrans" cxnId="{268B53B1-FC85-4564-849D-99EFC61F0632}">
      <dgm:prSet/>
      <dgm:spPr/>
      <dgm:t>
        <a:bodyPr/>
        <a:lstStyle/>
        <a:p>
          <a:endParaRPr lang="en-NZ"/>
        </a:p>
      </dgm:t>
    </dgm:pt>
    <dgm:pt modelId="{AD6F578A-ACDF-4DE4-89DD-287DCB59A7EC}">
      <dgm:prSet phldrT="[Text]" custT="1"/>
      <dgm:spPr/>
      <dgm:t>
        <a:bodyPr/>
        <a:lstStyle/>
        <a:p>
          <a:r>
            <a:rPr lang="en-NZ" sz="1200"/>
            <a:t>Registered</a:t>
          </a:r>
        </a:p>
        <a:p>
          <a:r>
            <a:rPr lang="en-NZ" sz="1200"/>
            <a:t> Nurse</a:t>
          </a:r>
        </a:p>
      </dgm:t>
    </dgm:pt>
    <dgm:pt modelId="{1F1A780A-C1A8-4031-A556-A55C868AA93E}" type="parTrans" cxnId="{489A43CB-51A9-4D77-BB3C-1088ACED0775}">
      <dgm:prSet/>
      <dgm:spPr/>
      <dgm:t>
        <a:bodyPr/>
        <a:lstStyle/>
        <a:p>
          <a:endParaRPr lang="en-NZ"/>
        </a:p>
      </dgm:t>
    </dgm:pt>
    <dgm:pt modelId="{10563266-0CEF-41B7-81B3-6C31A59074DC}" type="sibTrans" cxnId="{489A43CB-51A9-4D77-BB3C-1088ACED0775}">
      <dgm:prSet/>
      <dgm:spPr/>
      <dgm:t>
        <a:bodyPr/>
        <a:lstStyle/>
        <a:p>
          <a:endParaRPr lang="en-NZ"/>
        </a:p>
      </dgm:t>
    </dgm:pt>
    <dgm:pt modelId="{B397ABE3-76AB-4FA1-8846-9B7ECC88C4FD}">
      <dgm:prSet custT="1"/>
      <dgm:spPr/>
      <dgm:t>
        <a:bodyPr/>
        <a:lstStyle/>
        <a:p>
          <a:r>
            <a:rPr lang="en-NZ" sz="1200"/>
            <a:t>Nurse Director operations</a:t>
          </a:r>
        </a:p>
      </dgm:t>
    </dgm:pt>
    <dgm:pt modelId="{AF817B34-8A59-465E-80A3-FC20172DBDFD}" type="parTrans" cxnId="{443601D7-0E0F-4E98-A8E3-736525768A05}">
      <dgm:prSet/>
      <dgm:spPr/>
      <dgm:t>
        <a:bodyPr/>
        <a:lstStyle/>
        <a:p>
          <a:endParaRPr lang="en-NZ"/>
        </a:p>
      </dgm:t>
    </dgm:pt>
    <dgm:pt modelId="{7516E984-AFD9-4EA3-8011-81FDB8DF3C77}" type="sibTrans" cxnId="{443601D7-0E0F-4E98-A8E3-736525768A05}">
      <dgm:prSet/>
      <dgm:spPr/>
      <dgm:t>
        <a:bodyPr/>
        <a:lstStyle/>
        <a:p>
          <a:endParaRPr lang="en-NZ"/>
        </a:p>
      </dgm:t>
    </dgm:pt>
    <dgm:pt modelId="{3CAA6929-281C-4564-B8FC-9036A9014205}">
      <dgm:prSet custT="1"/>
      <dgm:spPr/>
      <dgm:t>
        <a:bodyPr/>
        <a:lstStyle/>
        <a:p>
          <a:r>
            <a:rPr lang="en-NZ" sz="1200"/>
            <a:t>General Manager</a:t>
          </a:r>
        </a:p>
      </dgm:t>
    </dgm:pt>
    <dgm:pt modelId="{1C88BE13-1D11-4255-9E7D-183CAD040BFE}" type="parTrans" cxnId="{183EC9A2-9669-4119-BDA6-B22C5E89D642}">
      <dgm:prSet/>
      <dgm:spPr/>
      <dgm:t>
        <a:bodyPr/>
        <a:lstStyle/>
        <a:p>
          <a:endParaRPr lang="en-NZ"/>
        </a:p>
      </dgm:t>
    </dgm:pt>
    <dgm:pt modelId="{BD13E44B-4925-4246-98AF-A2A529AFFAA9}" type="sibTrans" cxnId="{183EC9A2-9669-4119-BDA6-B22C5E89D642}">
      <dgm:prSet/>
      <dgm:spPr/>
      <dgm:t>
        <a:bodyPr/>
        <a:lstStyle/>
        <a:p>
          <a:endParaRPr lang="en-NZ"/>
        </a:p>
      </dgm:t>
    </dgm:pt>
    <dgm:pt modelId="{E7516B6C-F037-4F91-8DEB-A360DE796623}">
      <dgm:prSet custT="1"/>
      <dgm:spPr/>
      <dgm:t>
        <a:bodyPr/>
        <a:lstStyle/>
        <a:p>
          <a:r>
            <a:rPr lang="en-NZ" sz="1200"/>
            <a:t>Director of nursing</a:t>
          </a:r>
        </a:p>
      </dgm:t>
    </dgm:pt>
    <dgm:pt modelId="{B1EA14CC-A94B-4CE1-B015-104EC87504DA}" type="parTrans" cxnId="{78108184-6A49-4858-89B4-E6CF327BC86C}">
      <dgm:prSet/>
      <dgm:spPr/>
      <dgm:t>
        <a:bodyPr/>
        <a:lstStyle/>
        <a:p>
          <a:endParaRPr lang="en-NZ"/>
        </a:p>
      </dgm:t>
    </dgm:pt>
    <dgm:pt modelId="{1C495968-B84A-4140-8B77-461D26297752}" type="sibTrans" cxnId="{78108184-6A49-4858-89B4-E6CF327BC86C}">
      <dgm:prSet/>
      <dgm:spPr/>
      <dgm:t>
        <a:bodyPr/>
        <a:lstStyle/>
        <a:p>
          <a:endParaRPr lang="en-NZ"/>
        </a:p>
      </dgm:t>
    </dgm:pt>
    <dgm:pt modelId="{365E471D-8F78-4EF8-B285-CB0EAB7870D3}" type="pres">
      <dgm:prSet presAssocID="{3F3284E5-FA17-48AC-87B1-DC25D57687BB}" presName="hierChild1" presStyleCnt="0">
        <dgm:presLayoutVars>
          <dgm:orgChart val="1"/>
          <dgm:chPref val="1"/>
          <dgm:dir/>
          <dgm:animOne val="branch"/>
          <dgm:animLvl val="lvl"/>
          <dgm:resizeHandles/>
        </dgm:presLayoutVars>
      </dgm:prSet>
      <dgm:spPr/>
      <dgm:t>
        <a:bodyPr/>
        <a:lstStyle/>
        <a:p>
          <a:endParaRPr lang="en-NZ"/>
        </a:p>
      </dgm:t>
    </dgm:pt>
    <dgm:pt modelId="{8AF202B1-1690-47E6-8EE8-A87350000A36}" type="pres">
      <dgm:prSet presAssocID="{E7516B6C-F037-4F91-8DEB-A360DE796623}" presName="hierRoot1" presStyleCnt="0">
        <dgm:presLayoutVars>
          <dgm:hierBranch val="init"/>
        </dgm:presLayoutVars>
      </dgm:prSet>
      <dgm:spPr/>
      <dgm:t>
        <a:bodyPr/>
        <a:lstStyle/>
        <a:p>
          <a:endParaRPr lang="en-NZ"/>
        </a:p>
      </dgm:t>
    </dgm:pt>
    <dgm:pt modelId="{A40F93C6-0D7F-4AF1-A14E-83B5E915293D}" type="pres">
      <dgm:prSet presAssocID="{E7516B6C-F037-4F91-8DEB-A360DE796623}" presName="rootComposite1" presStyleCnt="0"/>
      <dgm:spPr/>
      <dgm:t>
        <a:bodyPr/>
        <a:lstStyle/>
        <a:p>
          <a:endParaRPr lang="en-NZ"/>
        </a:p>
      </dgm:t>
    </dgm:pt>
    <dgm:pt modelId="{DB3BAE95-B756-4198-BF9D-AB1DC5D7C2E2}" type="pres">
      <dgm:prSet presAssocID="{E7516B6C-F037-4F91-8DEB-A360DE796623}" presName="rootText1" presStyleLbl="node0" presStyleIdx="0" presStyleCnt="3" custLinFactX="100000" custLinFactY="-15659" custLinFactNeighborX="103091" custLinFactNeighborY="-100000">
        <dgm:presLayoutVars>
          <dgm:chPref val="3"/>
        </dgm:presLayoutVars>
      </dgm:prSet>
      <dgm:spPr/>
      <dgm:t>
        <a:bodyPr/>
        <a:lstStyle/>
        <a:p>
          <a:endParaRPr lang="en-NZ"/>
        </a:p>
      </dgm:t>
    </dgm:pt>
    <dgm:pt modelId="{030581D2-3B7E-4DD8-A593-C037B68C7022}" type="pres">
      <dgm:prSet presAssocID="{E7516B6C-F037-4F91-8DEB-A360DE796623}" presName="rootConnector1" presStyleLbl="node1" presStyleIdx="0" presStyleCnt="0"/>
      <dgm:spPr/>
      <dgm:t>
        <a:bodyPr/>
        <a:lstStyle/>
        <a:p>
          <a:endParaRPr lang="en-NZ"/>
        </a:p>
      </dgm:t>
    </dgm:pt>
    <dgm:pt modelId="{0D0F1C2D-7A7F-402F-A433-98DE832FEE9F}" type="pres">
      <dgm:prSet presAssocID="{E7516B6C-F037-4F91-8DEB-A360DE796623}" presName="hierChild2" presStyleCnt="0"/>
      <dgm:spPr/>
      <dgm:t>
        <a:bodyPr/>
        <a:lstStyle/>
        <a:p>
          <a:endParaRPr lang="en-NZ"/>
        </a:p>
      </dgm:t>
    </dgm:pt>
    <dgm:pt modelId="{6D64A4D4-238C-405F-A30D-AE2A569B8CEA}" type="pres">
      <dgm:prSet presAssocID="{1C88BE13-1D11-4255-9E7D-183CAD040BFE}" presName="Name37" presStyleLbl="parChTrans1D2" presStyleIdx="0" presStyleCnt="2"/>
      <dgm:spPr/>
      <dgm:t>
        <a:bodyPr/>
        <a:lstStyle/>
        <a:p>
          <a:endParaRPr lang="en-NZ"/>
        </a:p>
      </dgm:t>
    </dgm:pt>
    <dgm:pt modelId="{C89BAA37-442A-44A3-AAB3-B2AD48141E91}" type="pres">
      <dgm:prSet presAssocID="{3CAA6929-281C-4564-B8FC-9036A9014205}" presName="hierRoot2" presStyleCnt="0">
        <dgm:presLayoutVars>
          <dgm:hierBranch val="init"/>
        </dgm:presLayoutVars>
      </dgm:prSet>
      <dgm:spPr/>
      <dgm:t>
        <a:bodyPr/>
        <a:lstStyle/>
        <a:p>
          <a:endParaRPr lang="en-NZ"/>
        </a:p>
      </dgm:t>
    </dgm:pt>
    <dgm:pt modelId="{AED39C03-DE4D-4609-BA1B-5AFB518A8BDE}" type="pres">
      <dgm:prSet presAssocID="{3CAA6929-281C-4564-B8FC-9036A9014205}" presName="rootComposite" presStyleCnt="0"/>
      <dgm:spPr/>
      <dgm:t>
        <a:bodyPr/>
        <a:lstStyle/>
        <a:p>
          <a:endParaRPr lang="en-NZ"/>
        </a:p>
      </dgm:t>
    </dgm:pt>
    <dgm:pt modelId="{12C35497-8B3C-4E70-83FC-115956435EB7}" type="pres">
      <dgm:prSet presAssocID="{3CAA6929-281C-4564-B8FC-9036A9014205}" presName="rootText" presStyleLbl="node2" presStyleIdx="0" presStyleCnt="2" custLinFactY="-100000" custLinFactNeighborX="67697" custLinFactNeighborY="-157659">
        <dgm:presLayoutVars>
          <dgm:chPref val="3"/>
        </dgm:presLayoutVars>
      </dgm:prSet>
      <dgm:spPr/>
      <dgm:t>
        <a:bodyPr/>
        <a:lstStyle/>
        <a:p>
          <a:endParaRPr lang="en-NZ"/>
        </a:p>
      </dgm:t>
    </dgm:pt>
    <dgm:pt modelId="{68BCDC5E-838E-4E29-A7A7-B5B301F0E5C1}" type="pres">
      <dgm:prSet presAssocID="{3CAA6929-281C-4564-B8FC-9036A9014205}" presName="rootConnector" presStyleLbl="node2" presStyleIdx="0" presStyleCnt="2"/>
      <dgm:spPr/>
      <dgm:t>
        <a:bodyPr/>
        <a:lstStyle/>
        <a:p>
          <a:endParaRPr lang="en-NZ"/>
        </a:p>
      </dgm:t>
    </dgm:pt>
    <dgm:pt modelId="{0ED2D0EC-A801-4830-8807-5A46A268274F}" type="pres">
      <dgm:prSet presAssocID="{3CAA6929-281C-4564-B8FC-9036A9014205}" presName="hierChild4" presStyleCnt="0"/>
      <dgm:spPr/>
      <dgm:t>
        <a:bodyPr/>
        <a:lstStyle/>
        <a:p>
          <a:endParaRPr lang="en-NZ"/>
        </a:p>
      </dgm:t>
    </dgm:pt>
    <dgm:pt modelId="{97CC5290-02CC-4791-8505-FD945DDCB0A4}" type="pres">
      <dgm:prSet presAssocID="{3CAA6929-281C-4564-B8FC-9036A9014205}" presName="hierChild5" presStyleCnt="0"/>
      <dgm:spPr/>
      <dgm:t>
        <a:bodyPr/>
        <a:lstStyle/>
        <a:p>
          <a:endParaRPr lang="en-NZ"/>
        </a:p>
      </dgm:t>
    </dgm:pt>
    <dgm:pt modelId="{2B3CF9F8-5AA6-4D73-8DAE-68B0FC9C740F}" type="pres">
      <dgm:prSet presAssocID="{E7516B6C-F037-4F91-8DEB-A360DE796623}" presName="hierChild3" presStyleCnt="0"/>
      <dgm:spPr/>
      <dgm:t>
        <a:bodyPr/>
        <a:lstStyle/>
        <a:p>
          <a:endParaRPr lang="en-NZ"/>
        </a:p>
      </dgm:t>
    </dgm:pt>
    <dgm:pt modelId="{BE920B54-80C7-4CD6-B653-FACD9BD69887}" type="pres">
      <dgm:prSet presAssocID="{485EC76B-7DF4-4FA3-853B-2C6C5C6CCCBC}" presName="hierRoot1" presStyleCnt="0">
        <dgm:presLayoutVars>
          <dgm:hierBranch val="init"/>
        </dgm:presLayoutVars>
      </dgm:prSet>
      <dgm:spPr/>
    </dgm:pt>
    <dgm:pt modelId="{60C79BA6-7153-4F99-A609-910148515EDA}" type="pres">
      <dgm:prSet presAssocID="{485EC76B-7DF4-4FA3-853B-2C6C5C6CCCBC}" presName="rootComposite1" presStyleCnt="0"/>
      <dgm:spPr/>
    </dgm:pt>
    <dgm:pt modelId="{DDEBD82A-B4F7-476B-8FD6-2FDEAB113B21}" type="pres">
      <dgm:prSet presAssocID="{485EC76B-7DF4-4FA3-853B-2C6C5C6CCCBC}" presName="rootText1" presStyleLbl="node0" presStyleIdx="1" presStyleCnt="3" custLinFactNeighborX="-99806" custLinFactNeighborY="93001">
        <dgm:presLayoutVars>
          <dgm:chPref val="3"/>
        </dgm:presLayoutVars>
      </dgm:prSet>
      <dgm:spPr/>
      <dgm:t>
        <a:bodyPr/>
        <a:lstStyle/>
        <a:p>
          <a:endParaRPr lang="en-US"/>
        </a:p>
      </dgm:t>
    </dgm:pt>
    <dgm:pt modelId="{253A81C5-04CF-4B19-8E42-2758A737CE8E}" type="pres">
      <dgm:prSet presAssocID="{485EC76B-7DF4-4FA3-853B-2C6C5C6CCCBC}" presName="rootConnector1" presStyleLbl="asst0" presStyleIdx="0" presStyleCnt="0"/>
      <dgm:spPr/>
      <dgm:t>
        <a:bodyPr/>
        <a:lstStyle/>
        <a:p>
          <a:endParaRPr lang="en-US"/>
        </a:p>
      </dgm:t>
    </dgm:pt>
    <dgm:pt modelId="{E57EF5F6-76FA-4CC4-AF23-C7D830AFE858}" type="pres">
      <dgm:prSet presAssocID="{485EC76B-7DF4-4FA3-853B-2C6C5C6CCCBC}" presName="hierChild2" presStyleCnt="0"/>
      <dgm:spPr/>
    </dgm:pt>
    <dgm:pt modelId="{3C071CDE-4623-4F8A-95BA-D5BD5A7DA9CF}" type="pres">
      <dgm:prSet presAssocID="{1F1A780A-C1A8-4031-A556-A55C868AA93E}" presName="Name37" presStyleLbl="parChTrans1D2" presStyleIdx="1" presStyleCnt="2"/>
      <dgm:spPr/>
      <dgm:t>
        <a:bodyPr/>
        <a:lstStyle/>
        <a:p>
          <a:endParaRPr lang="en-NZ"/>
        </a:p>
      </dgm:t>
    </dgm:pt>
    <dgm:pt modelId="{18289CFB-D3D3-43EF-86B0-1AC42D83ABD1}" type="pres">
      <dgm:prSet presAssocID="{AD6F578A-ACDF-4DE4-89DD-287DCB59A7EC}" presName="hierRoot2" presStyleCnt="0">
        <dgm:presLayoutVars>
          <dgm:hierBranch val="init"/>
        </dgm:presLayoutVars>
      </dgm:prSet>
      <dgm:spPr/>
      <dgm:t>
        <a:bodyPr/>
        <a:lstStyle/>
        <a:p>
          <a:endParaRPr lang="en-NZ"/>
        </a:p>
      </dgm:t>
    </dgm:pt>
    <dgm:pt modelId="{462F4ACF-44C7-42E2-898D-6AAD4C41A9AE}" type="pres">
      <dgm:prSet presAssocID="{AD6F578A-ACDF-4DE4-89DD-287DCB59A7EC}" presName="rootComposite" presStyleCnt="0"/>
      <dgm:spPr/>
      <dgm:t>
        <a:bodyPr/>
        <a:lstStyle/>
        <a:p>
          <a:endParaRPr lang="en-NZ"/>
        </a:p>
      </dgm:t>
    </dgm:pt>
    <dgm:pt modelId="{9FDC8968-E93B-4F33-82AD-1825CE623B37}" type="pres">
      <dgm:prSet presAssocID="{AD6F578A-ACDF-4DE4-89DD-287DCB59A7EC}" presName="rootText" presStyleLbl="node2" presStyleIdx="1" presStyleCnt="2" custLinFactNeighborX="6238" custLinFactNeighborY="91867">
        <dgm:presLayoutVars>
          <dgm:chPref val="3"/>
        </dgm:presLayoutVars>
      </dgm:prSet>
      <dgm:spPr/>
      <dgm:t>
        <a:bodyPr/>
        <a:lstStyle/>
        <a:p>
          <a:endParaRPr lang="en-NZ"/>
        </a:p>
      </dgm:t>
    </dgm:pt>
    <dgm:pt modelId="{2D7AC2E7-582F-40CE-80E7-8DA7B9B78B10}" type="pres">
      <dgm:prSet presAssocID="{AD6F578A-ACDF-4DE4-89DD-287DCB59A7EC}" presName="rootConnector" presStyleLbl="node2" presStyleIdx="1" presStyleCnt="2"/>
      <dgm:spPr/>
      <dgm:t>
        <a:bodyPr/>
        <a:lstStyle/>
        <a:p>
          <a:endParaRPr lang="en-NZ"/>
        </a:p>
      </dgm:t>
    </dgm:pt>
    <dgm:pt modelId="{F45B22E9-63C8-4DDD-8CF4-475DBB3B5F07}" type="pres">
      <dgm:prSet presAssocID="{AD6F578A-ACDF-4DE4-89DD-287DCB59A7EC}" presName="hierChild4" presStyleCnt="0"/>
      <dgm:spPr/>
      <dgm:t>
        <a:bodyPr/>
        <a:lstStyle/>
        <a:p>
          <a:endParaRPr lang="en-NZ"/>
        </a:p>
      </dgm:t>
    </dgm:pt>
    <dgm:pt modelId="{D8EA8E01-6043-4559-B7EB-C9E9870FB2D7}" type="pres">
      <dgm:prSet presAssocID="{AD6F578A-ACDF-4DE4-89DD-287DCB59A7EC}" presName="hierChild5" presStyleCnt="0"/>
      <dgm:spPr/>
      <dgm:t>
        <a:bodyPr/>
        <a:lstStyle/>
        <a:p>
          <a:endParaRPr lang="en-NZ"/>
        </a:p>
      </dgm:t>
    </dgm:pt>
    <dgm:pt modelId="{A92AEC2B-ADBA-4708-9803-90C7E4EDCD8F}" type="pres">
      <dgm:prSet presAssocID="{485EC76B-7DF4-4FA3-853B-2C6C5C6CCCBC}" presName="hierChild3" presStyleCnt="0"/>
      <dgm:spPr/>
    </dgm:pt>
    <dgm:pt modelId="{B999EF8D-0E14-48A7-B817-7023B3741089}" type="pres">
      <dgm:prSet presAssocID="{B397ABE3-76AB-4FA1-8846-9B7ECC88C4FD}" presName="hierRoot1" presStyleCnt="0">
        <dgm:presLayoutVars>
          <dgm:hierBranch val="init"/>
        </dgm:presLayoutVars>
      </dgm:prSet>
      <dgm:spPr/>
      <dgm:t>
        <a:bodyPr/>
        <a:lstStyle/>
        <a:p>
          <a:endParaRPr lang="en-NZ"/>
        </a:p>
      </dgm:t>
    </dgm:pt>
    <dgm:pt modelId="{F52CC9E6-4B6D-4634-AF89-D32BB2C845E5}" type="pres">
      <dgm:prSet presAssocID="{B397ABE3-76AB-4FA1-8846-9B7ECC88C4FD}" presName="rootComposite1" presStyleCnt="0"/>
      <dgm:spPr/>
      <dgm:t>
        <a:bodyPr/>
        <a:lstStyle/>
        <a:p>
          <a:endParaRPr lang="en-NZ"/>
        </a:p>
      </dgm:t>
    </dgm:pt>
    <dgm:pt modelId="{B2162293-0005-487F-B98C-453DD8B67C81}" type="pres">
      <dgm:prSet presAssocID="{B397ABE3-76AB-4FA1-8846-9B7ECC88C4FD}" presName="rootText1" presStyleLbl="node0" presStyleIdx="2" presStyleCnt="3" custLinFactX="-15923" custLinFactNeighborX="-100000" custLinFactNeighborY="12476">
        <dgm:presLayoutVars>
          <dgm:chPref val="3"/>
        </dgm:presLayoutVars>
      </dgm:prSet>
      <dgm:spPr/>
      <dgm:t>
        <a:bodyPr/>
        <a:lstStyle/>
        <a:p>
          <a:endParaRPr lang="en-NZ"/>
        </a:p>
      </dgm:t>
    </dgm:pt>
    <dgm:pt modelId="{69DE41F3-501C-4E3B-ABBB-B173FAC9914F}" type="pres">
      <dgm:prSet presAssocID="{B397ABE3-76AB-4FA1-8846-9B7ECC88C4FD}" presName="rootConnector1" presStyleLbl="node1" presStyleIdx="0" presStyleCnt="0"/>
      <dgm:spPr/>
      <dgm:t>
        <a:bodyPr/>
        <a:lstStyle/>
        <a:p>
          <a:endParaRPr lang="en-NZ"/>
        </a:p>
      </dgm:t>
    </dgm:pt>
    <dgm:pt modelId="{00BD57E5-A824-4E53-885B-1C5972F19101}" type="pres">
      <dgm:prSet presAssocID="{B397ABE3-76AB-4FA1-8846-9B7ECC88C4FD}" presName="hierChild2" presStyleCnt="0"/>
      <dgm:spPr/>
      <dgm:t>
        <a:bodyPr/>
        <a:lstStyle/>
        <a:p>
          <a:endParaRPr lang="en-NZ"/>
        </a:p>
      </dgm:t>
    </dgm:pt>
    <dgm:pt modelId="{B091DD02-AC07-4070-BFBB-A3A4B3F0C4BA}" type="pres">
      <dgm:prSet presAssocID="{B397ABE3-76AB-4FA1-8846-9B7ECC88C4FD}" presName="hierChild3" presStyleCnt="0"/>
      <dgm:spPr/>
      <dgm:t>
        <a:bodyPr/>
        <a:lstStyle/>
        <a:p>
          <a:endParaRPr lang="en-NZ"/>
        </a:p>
      </dgm:t>
    </dgm:pt>
  </dgm:ptLst>
  <dgm:cxnLst>
    <dgm:cxn modelId="{D12BCEF7-8473-4849-9E4F-E44D49B0677E}" type="presOf" srcId="{AD6F578A-ACDF-4DE4-89DD-287DCB59A7EC}" destId="{9FDC8968-E93B-4F33-82AD-1825CE623B37}" srcOrd="0" destOrd="0" presId="urn:microsoft.com/office/officeart/2005/8/layout/orgChart1"/>
    <dgm:cxn modelId="{B8852944-E023-4929-A8F2-E33EB67BA1EC}" type="presOf" srcId="{3CAA6929-281C-4564-B8FC-9036A9014205}" destId="{12C35497-8B3C-4E70-83FC-115956435EB7}" srcOrd="0" destOrd="0" presId="urn:microsoft.com/office/officeart/2005/8/layout/orgChart1"/>
    <dgm:cxn modelId="{89483FD4-10B6-44CF-B356-74CAC0417F6E}" type="presOf" srcId="{3CAA6929-281C-4564-B8FC-9036A9014205}" destId="{68BCDC5E-838E-4E29-A7A7-B5B301F0E5C1}" srcOrd="1" destOrd="0" presId="urn:microsoft.com/office/officeart/2005/8/layout/orgChart1"/>
    <dgm:cxn modelId="{2D533886-1568-4983-9F9D-6BC8527C8F04}" type="presOf" srcId="{E7516B6C-F037-4F91-8DEB-A360DE796623}" destId="{DB3BAE95-B756-4198-BF9D-AB1DC5D7C2E2}" srcOrd="0" destOrd="0" presId="urn:microsoft.com/office/officeart/2005/8/layout/orgChart1"/>
    <dgm:cxn modelId="{EDBA1998-07E7-42D5-8462-05C8484688F1}" type="presOf" srcId="{3F3284E5-FA17-48AC-87B1-DC25D57687BB}" destId="{365E471D-8F78-4EF8-B285-CB0EAB7870D3}" srcOrd="0" destOrd="0" presId="urn:microsoft.com/office/officeart/2005/8/layout/orgChart1"/>
    <dgm:cxn modelId="{D7A7D0D4-1866-430C-9591-533CE544F217}" type="presOf" srcId="{AD6F578A-ACDF-4DE4-89DD-287DCB59A7EC}" destId="{2D7AC2E7-582F-40CE-80E7-8DA7B9B78B10}" srcOrd="1" destOrd="0" presId="urn:microsoft.com/office/officeart/2005/8/layout/orgChart1"/>
    <dgm:cxn modelId="{9625CAFE-B767-4F4A-BB5E-0BB6EF430881}" type="presOf" srcId="{1F1A780A-C1A8-4031-A556-A55C868AA93E}" destId="{3C071CDE-4623-4F8A-95BA-D5BD5A7DA9CF}" srcOrd="0" destOrd="0" presId="urn:microsoft.com/office/officeart/2005/8/layout/orgChart1"/>
    <dgm:cxn modelId="{4508C696-666D-44A5-8B71-32EE03CAA5DC}" type="presOf" srcId="{B397ABE3-76AB-4FA1-8846-9B7ECC88C4FD}" destId="{69DE41F3-501C-4E3B-ABBB-B173FAC9914F}" srcOrd="1" destOrd="0" presId="urn:microsoft.com/office/officeart/2005/8/layout/orgChart1"/>
    <dgm:cxn modelId="{183EC9A2-9669-4119-BDA6-B22C5E89D642}" srcId="{E7516B6C-F037-4F91-8DEB-A360DE796623}" destId="{3CAA6929-281C-4564-B8FC-9036A9014205}" srcOrd="0" destOrd="0" parTransId="{1C88BE13-1D11-4255-9E7D-183CAD040BFE}" sibTransId="{BD13E44B-4925-4246-98AF-A2A529AFFAA9}"/>
    <dgm:cxn modelId="{268B53B1-FC85-4564-849D-99EFC61F0632}" srcId="{3F3284E5-FA17-48AC-87B1-DC25D57687BB}" destId="{485EC76B-7DF4-4FA3-853B-2C6C5C6CCCBC}" srcOrd="1" destOrd="0" parTransId="{EA3D5576-359A-4723-918A-63B64D097CD4}" sibTransId="{C556A69D-71D0-44A3-B18F-194B20E471C2}"/>
    <dgm:cxn modelId="{443601D7-0E0F-4E98-A8E3-736525768A05}" srcId="{3F3284E5-FA17-48AC-87B1-DC25D57687BB}" destId="{B397ABE3-76AB-4FA1-8846-9B7ECC88C4FD}" srcOrd="2" destOrd="0" parTransId="{AF817B34-8A59-465E-80A3-FC20172DBDFD}" sibTransId="{7516E984-AFD9-4EA3-8011-81FDB8DF3C77}"/>
    <dgm:cxn modelId="{5A50F901-B7A6-40AA-9083-D5EA8BA0B2D5}" type="presOf" srcId="{1C88BE13-1D11-4255-9E7D-183CAD040BFE}" destId="{6D64A4D4-238C-405F-A30D-AE2A569B8CEA}" srcOrd="0" destOrd="0" presId="urn:microsoft.com/office/officeart/2005/8/layout/orgChart1"/>
    <dgm:cxn modelId="{489A43CB-51A9-4D77-BB3C-1088ACED0775}" srcId="{485EC76B-7DF4-4FA3-853B-2C6C5C6CCCBC}" destId="{AD6F578A-ACDF-4DE4-89DD-287DCB59A7EC}" srcOrd="0" destOrd="0" parTransId="{1F1A780A-C1A8-4031-A556-A55C868AA93E}" sibTransId="{10563266-0CEF-41B7-81B3-6C31A59074DC}"/>
    <dgm:cxn modelId="{CAFFA27F-DB54-4933-9D8D-3F0DD604AD0F}" type="presOf" srcId="{485EC76B-7DF4-4FA3-853B-2C6C5C6CCCBC}" destId="{DDEBD82A-B4F7-476B-8FD6-2FDEAB113B21}" srcOrd="0" destOrd="0" presId="urn:microsoft.com/office/officeart/2005/8/layout/orgChart1"/>
    <dgm:cxn modelId="{CFD46217-F33E-42A6-A609-6646ABABCF7A}" type="presOf" srcId="{E7516B6C-F037-4F91-8DEB-A360DE796623}" destId="{030581D2-3B7E-4DD8-A593-C037B68C7022}" srcOrd="1" destOrd="0" presId="urn:microsoft.com/office/officeart/2005/8/layout/orgChart1"/>
    <dgm:cxn modelId="{C4029EF6-6E25-4BD9-AB51-7639477617A0}" type="presOf" srcId="{485EC76B-7DF4-4FA3-853B-2C6C5C6CCCBC}" destId="{253A81C5-04CF-4B19-8E42-2758A737CE8E}" srcOrd="1" destOrd="0" presId="urn:microsoft.com/office/officeart/2005/8/layout/orgChart1"/>
    <dgm:cxn modelId="{92BEC515-54A5-49AB-A7B2-83978A45E9AB}" type="presOf" srcId="{B397ABE3-76AB-4FA1-8846-9B7ECC88C4FD}" destId="{B2162293-0005-487F-B98C-453DD8B67C81}" srcOrd="0" destOrd="0" presId="urn:microsoft.com/office/officeart/2005/8/layout/orgChart1"/>
    <dgm:cxn modelId="{78108184-6A49-4858-89B4-E6CF327BC86C}" srcId="{3F3284E5-FA17-48AC-87B1-DC25D57687BB}" destId="{E7516B6C-F037-4F91-8DEB-A360DE796623}" srcOrd="0" destOrd="0" parTransId="{B1EA14CC-A94B-4CE1-B015-104EC87504DA}" sibTransId="{1C495968-B84A-4140-8B77-461D26297752}"/>
    <dgm:cxn modelId="{966EEFD1-6643-43D0-9714-889D60A7C93E}" type="presParOf" srcId="{365E471D-8F78-4EF8-B285-CB0EAB7870D3}" destId="{8AF202B1-1690-47E6-8EE8-A87350000A36}" srcOrd="0" destOrd="0" presId="urn:microsoft.com/office/officeart/2005/8/layout/orgChart1"/>
    <dgm:cxn modelId="{D7D673CA-7348-45F6-A44C-3E056FB3D75D}" type="presParOf" srcId="{8AF202B1-1690-47E6-8EE8-A87350000A36}" destId="{A40F93C6-0D7F-4AF1-A14E-83B5E915293D}" srcOrd="0" destOrd="0" presId="urn:microsoft.com/office/officeart/2005/8/layout/orgChart1"/>
    <dgm:cxn modelId="{35400170-7339-4986-9D0B-BB6CFF336522}" type="presParOf" srcId="{A40F93C6-0D7F-4AF1-A14E-83B5E915293D}" destId="{DB3BAE95-B756-4198-BF9D-AB1DC5D7C2E2}" srcOrd="0" destOrd="0" presId="urn:microsoft.com/office/officeart/2005/8/layout/orgChart1"/>
    <dgm:cxn modelId="{3093494B-A7F7-4B8F-BBBA-970D0A1995BB}" type="presParOf" srcId="{A40F93C6-0D7F-4AF1-A14E-83B5E915293D}" destId="{030581D2-3B7E-4DD8-A593-C037B68C7022}" srcOrd="1" destOrd="0" presId="urn:microsoft.com/office/officeart/2005/8/layout/orgChart1"/>
    <dgm:cxn modelId="{C901BAD7-B0A8-4E38-905D-0E7C1E8BF723}" type="presParOf" srcId="{8AF202B1-1690-47E6-8EE8-A87350000A36}" destId="{0D0F1C2D-7A7F-402F-A433-98DE832FEE9F}" srcOrd="1" destOrd="0" presId="urn:microsoft.com/office/officeart/2005/8/layout/orgChart1"/>
    <dgm:cxn modelId="{CDEECED8-E13A-4E0A-BB4B-118C682C4AF3}" type="presParOf" srcId="{0D0F1C2D-7A7F-402F-A433-98DE832FEE9F}" destId="{6D64A4D4-238C-405F-A30D-AE2A569B8CEA}" srcOrd="0" destOrd="0" presId="urn:microsoft.com/office/officeart/2005/8/layout/orgChart1"/>
    <dgm:cxn modelId="{989BB426-C7D7-4087-A2F6-AB7FD0C1F180}" type="presParOf" srcId="{0D0F1C2D-7A7F-402F-A433-98DE832FEE9F}" destId="{C89BAA37-442A-44A3-AAB3-B2AD48141E91}" srcOrd="1" destOrd="0" presId="urn:microsoft.com/office/officeart/2005/8/layout/orgChart1"/>
    <dgm:cxn modelId="{FCC88275-2995-4424-B4F7-D383D1F3ABEB}" type="presParOf" srcId="{C89BAA37-442A-44A3-AAB3-B2AD48141E91}" destId="{AED39C03-DE4D-4609-BA1B-5AFB518A8BDE}" srcOrd="0" destOrd="0" presId="urn:microsoft.com/office/officeart/2005/8/layout/orgChart1"/>
    <dgm:cxn modelId="{4EEA4434-73AD-4D4B-94B5-B7DD156CA52B}" type="presParOf" srcId="{AED39C03-DE4D-4609-BA1B-5AFB518A8BDE}" destId="{12C35497-8B3C-4E70-83FC-115956435EB7}" srcOrd="0" destOrd="0" presId="urn:microsoft.com/office/officeart/2005/8/layout/orgChart1"/>
    <dgm:cxn modelId="{A1EE5CE4-97B6-45F9-A830-7D0AC1D98AFE}" type="presParOf" srcId="{AED39C03-DE4D-4609-BA1B-5AFB518A8BDE}" destId="{68BCDC5E-838E-4E29-A7A7-B5B301F0E5C1}" srcOrd="1" destOrd="0" presId="urn:microsoft.com/office/officeart/2005/8/layout/orgChart1"/>
    <dgm:cxn modelId="{C5150A04-A8A9-4820-A246-B0314FE30F7F}" type="presParOf" srcId="{C89BAA37-442A-44A3-AAB3-B2AD48141E91}" destId="{0ED2D0EC-A801-4830-8807-5A46A268274F}" srcOrd="1" destOrd="0" presId="urn:microsoft.com/office/officeart/2005/8/layout/orgChart1"/>
    <dgm:cxn modelId="{01498E22-6EE4-4544-9035-A049F715A309}" type="presParOf" srcId="{C89BAA37-442A-44A3-AAB3-B2AD48141E91}" destId="{97CC5290-02CC-4791-8505-FD945DDCB0A4}" srcOrd="2" destOrd="0" presId="urn:microsoft.com/office/officeart/2005/8/layout/orgChart1"/>
    <dgm:cxn modelId="{CB9B4380-52C0-4E09-A0F9-4A4915736D89}" type="presParOf" srcId="{8AF202B1-1690-47E6-8EE8-A87350000A36}" destId="{2B3CF9F8-5AA6-4D73-8DAE-68B0FC9C740F}" srcOrd="2" destOrd="0" presId="urn:microsoft.com/office/officeart/2005/8/layout/orgChart1"/>
    <dgm:cxn modelId="{71D8A5FA-52FA-47A8-88AD-0D1EF14EB2B0}" type="presParOf" srcId="{365E471D-8F78-4EF8-B285-CB0EAB7870D3}" destId="{BE920B54-80C7-4CD6-B653-FACD9BD69887}" srcOrd="1" destOrd="0" presId="urn:microsoft.com/office/officeart/2005/8/layout/orgChart1"/>
    <dgm:cxn modelId="{A38BA146-B745-4626-8B33-D168105D533C}" type="presParOf" srcId="{BE920B54-80C7-4CD6-B653-FACD9BD69887}" destId="{60C79BA6-7153-4F99-A609-910148515EDA}" srcOrd="0" destOrd="0" presId="urn:microsoft.com/office/officeart/2005/8/layout/orgChart1"/>
    <dgm:cxn modelId="{521FE816-A666-47F5-9933-DB12AEC5F0BC}" type="presParOf" srcId="{60C79BA6-7153-4F99-A609-910148515EDA}" destId="{DDEBD82A-B4F7-476B-8FD6-2FDEAB113B21}" srcOrd="0" destOrd="0" presId="urn:microsoft.com/office/officeart/2005/8/layout/orgChart1"/>
    <dgm:cxn modelId="{840651CF-89A7-4C06-BC33-C5F1679F53AB}" type="presParOf" srcId="{60C79BA6-7153-4F99-A609-910148515EDA}" destId="{253A81C5-04CF-4B19-8E42-2758A737CE8E}" srcOrd="1" destOrd="0" presId="urn:microsoft.com/office/officeart/2005/8/layout/orgChart1"/>
    <dgm:cxn modelId="{59682CB6-369D-490F-8E04-D23B9F6A0A9E}" type="presParOf" srcId="{BE920B54-80C7-4CD6-B653-FACD9BD69887}" destId="{E57EF5F6-76FA-4CC4-AF23-C7D830AFE858}" srcOrd="1" destOrd="0" presId="urn:microsoft.com/office/officeart/2005/8/layout/orgChart1"/>
    <dgm:cxn modelId="{07466CF8-673D-45B3-96CF-4DA0CEBDC9C9}" type="presParOf" srcId="{E57EF5F6-76FA-4CC4-AF23-C7D830AFE858}" destId="{3C071CDE-4623-4F8A-95BA-D5BD5A7DA9CF}" srcOrd="0" destOrd="0" presId="urn:microsoft.com/office/officeart/2005/8/layout/orgChart1"/>
    <dgm:cxn modelId="{DBF00EC2-198E-411E-B970-B7565BA5769D}" type="presParOf" srcId="{E57EF5F6-76FA-4CC4-AF23-C7D830AFE858}" destId="{18289CFB-D3D3-43EF-86B0-1AC42D83ABD1}" srcOrd="1" destOrd="0" presId="urn:microsoft.com/office/officeart/2005/8/layout/orgChart1"/>
    <dgm:cxn modelId="{A3E03B00-1147-4D72-869E-320D2E38F70C}" type="presParOf" srcId="{18289CFB-D3D3-43EF-86B0-1AC42D83ABD1}" destId="{462F4ACF-44C7-42E2-898D-6AAD4C41A9AE}" srcOrd="0" destOrd="0" presId="urn:microsoft.com/office/officeart/2005/8/layout/orgChart1"/>
    <dgm:cxn modelId="{9D455CFC-F6BC-405A-8F17-CA3CEE305B01}" type="presParOf" srcId="{462F4ACF-44C7-42E2-898D-6AAD4C41A9AE}" destId="{9FDC8968-E93B-4F33-82AD-1825CE623B37}" srcOrd="0" destOrd="0" presId="urn:microsoft.com/office/officeart/2005/8/layout/orgChart1"/>
    <dgm:cxn modelId="{4745AF7F-9F29-476F-967B-A7E0CA87839D}" type="presParOf" srcId="{462F4ACF-44C7-42E2-898D-6AAD4C41A9AE}" destId="{2D7AC2E7-582F-40CE-80E7-8DA7B9B78B10}" srcOrd="1" destOrd="0" presId="urn:microsoft.com/office/officeart/2005/8/layout/orgChart1"/>
    <dgm:cxn modelId="{BCEACA4E-2969-4A35-8A6A-D7C8D8541309}" type="presParOf" srcId="{18289CFB-D3D3-43EF-86B0-1AC42D83ABD1}" destId="{F45B22E9-63C8-4DDD-8CF4-475DBB3B5F07}" srcOrd="1" destOrd="0" presId="urn:microsoft.com/office/officeart/2005/8/layout/orgChart1"/>
    <dgm:cxn modelId="{526F4670-C6F1-4DC4-8439-2CBD36AEAC8A}" type="presParOf" srcId="{18289CFB-D3D3-43EF-86B0-1AC42D83ABD1}" destId="{D8EA8E01-6043-4559-B7EB-C9E9870FB2D7}" srcOrd="2" destOrd="0" presId="urn:microsoft.com/office/officeart/2005/8/layout/orgChart1"/>
    <dgm:cxn modelId="{3877AAF0-9CB4-42F8-8DA8-E72A788D0F52}" type="presParOf" srcId="{BE920B54-80C7-4CD6-B653-FACD9BD69887}" destId="{A92AEC2B-ADBA-4708-9803-90C7E4EDCD8F}" srcOrd="2" destOrd="0" presId="urn:microsoft.com/office/officeart/2005/8/layout/orgChart1"/>
    <dgm:cxn modelId="{6D70B138-6664-4E01-BFEC-84F82C77A867}" type="presParOf" srcId="{365E471D-8F78-4EF8-B285-CB0EAB7870D3}" destId="{B999EF8D-0E14-48A7-B817-7023B3741089}" srcOrd="2" destOrd="0" presId="urn:microsoft.com/office/officeart/2005/8/layout/orgChart1"/>
    <dgm:cxn modelId="{4CA7A0A8-FAC8-419B-A305-B917C4DD1F6F}" type="presParOf" srcId="{B999EF8D-0E14-48A7-B817-7023B3741089}" destId="{F52CC9E6-4B6D-4634-AF89-D32BB2C845E5}" srcOrd="0" destOrd="0" presId="urn:microsoft.com/office/officeart/2005/8/layout/orgChart1"/>
    <dgm:cxn modelId="{6B8218B2-6016-4056-B378-B801F0EA9DC8}" type="presParOf" srcId="{F52CC9E6-4B6D-4634-AF89-D32BB2C845E5}" destId="{B2162293-0005-487F-B98C-453DD8B67C81}" srcOrd="0" destOrd="0" presId="urn:microsoft.com/office/officeart/2005/8/layout/orgChart1"/>
    <dgm:cxn modelId="{43171017-AD78-4050-B911-DCA1776A6ACB}" type="presParOf" srcId="{F52CC9E6-4B6D-4634-AF89-D32BB2C845E5}" destId="{69DE41F3-501C-4E3B-ABBB-B173FAC9914F}" srcOrd="1" destOrd="0" presId="urn:microsoft.com/office/officeart/2005/8/layout/orgChart1"/>
    <dgm:cxn modelId="{36397186-B27D-4FAD-A52D-7E1D40AD52E5}" type="presParOf" srcId="{B999EF8D-0E14-48A7-B817-7023B3741089}" destId="{00BD57E5-A824-4E53-885B-1C5972F19101}" srcOrd="1" destOrd="0" presId="urn:microsoft.com/office/officeart/2005/8/layout/orgChart1"/>
    <dgm:cxn modelId="{2600BC66-0AE1-4E8A-8839-E59486ACF136}" type="presParOf" srcId="{B999EF8D-0E14-48A7-B817-7023B3741089}" destId="{B091DD02-AC07-4070-BFBB-A3A4B3F0C4B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71CDE-4623-4F8A-95BA-D5BD5A7DA9CF}">
      <dsp:nvSpPr>
        <dsp:cNvPr id="0" name=""/>
        <dsp:cNvSpPr/>
      </dsp:nvSpPr>
      <dsp:spPr>
        <a:xfrm>
          <a:off x="1196199" y="2800106"/>
          <a:ext cx="1781173" cy="343203"/>
        </a:xfrm>
        <a:custGeom>
          <a:avLst/>
          <a:gdLst/>
          <a:ahLst/>
          <a:cxnLst/>
          <a:rect l="0" t="0" r="0" b="0"/>
          <a:pathLst>
            <a:path>
              <a:moveTo>
                <a:pt x="0" y="0"/>
              </a:moveTo>
              <a:lnTo>
                <a:pt x="0" y="166840"/>
              </a:lnTo>
              <a:lnTo>
                <a:pt x="1781173" y="166840"/>
              </a:lnTo>
              <a:lnTo>
                <a:pt x="1781173" y="343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64A4D4-238C-405F-A30D-AE2A569B8CEA}">
      <dsp:nvSpPr>
        <dsp:cNvPr id="0" name=""/>
        <dsp:cNvSpPr/>
      </dsp:nvSpPr>
      <dsp:spPr>
        <a:xfrm>
          <a:off x="1977289" y="207894"/>
          <a:ext cx="2274152" cy="839827"/>
        </a:xfrm>
        <a:custGeom>
          <a:avLst/>
          <a:gdLst/>
          <a:ahLst/>
          <a:cxnLst/>
          <a:rect l="0" t="0" r="0" b="0"/>
          <a:pathLst>
            <a:path>
              <a:moveTo>
                <a:pt x="2274152" y="839827"/>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BAE95-B756-4198-BF9D-AB1DC5D7C2E2}">
      <dsp:nvSpPr>
        <dsp:cNvPr id="0" name=""/>
        <dsp:cNvSpPr/>
      </dsp:nvSpPr>
      <dsp:spPr>
        <a:xfrm>
          <a:off x="3411614" y="207894"/>
          <a:ext cx="1679655" cy="839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Director of nursing</a:t>
          </a:r>
        </a:p>
      </dsp:txBody>
      <dsp:txXfrm>
        <a:off x="3411614" y="207894"/>
        <a:ext cx="1679655" cy="839827"/>
      </dsp:txXfrm>
    </dsp:sp>
    <dsp:sp modelId="{12C35497-8B3C-4E70-83FC-115956435EB7}">
      <dsp:nvSpPr>
        <dsp:cNvPr id="0" name=""/>
        <dsp:cNvSpPr/>
      </dsp:nvSpPr>
      <dsp:spPr>
        <a:xfrm>
          <a:off x="1137461" y="207894"/>
          <a:ext cx="1679655" cy="839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General Manager</a:t>
          </a:r>
        </a:p>
      </dsp:txBody>
      <dsp:txXfrm>
        <a:off x="1137461" y="207894"/>
        <a:ext cx="1679655" cy="839827"/>
      </dsp:txXfrm>
    </dsp:sp>
    <dsp:sp modelId="{DDEBD82A-B4F7-476B-8FD6-2FDEAB113B21}">
      <dsp:nvSpPr>
        <dsp:cNvPr id="0" name=""/>
        <dsp:cNvSpPr/>
      </dsp:nvSpPr>
      <dsp:spPr>
        <a:xfrm>
          <a:off x="356371" y="1960279"/>
          <a:ext cx="1679655" cy="839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Duty Nurse Manager</a:t>
          </a:r>
        </a:p>
      </dsp:txBody>
      <dsp:txXfrm>
        <a:off x="356371" y="1960279"/>
        <a:ext cx="1679655" cy="839827"/>
      </dsp:txXfrm>
    </dsp:sp>
    <dsp:sp modelId="{9FDC8968-E93B-4F33-82AD-1825CE623B37}">
      <dsp:nvSpPr>
        <dsp:cNvPr id="0" name=""/>
        <dsp:cNvSpPr/>
      </dsp:nvSpPr>
      <dsp:spPr>
        <a:xfrm>
          <a:off x="2137545" y="3143310"/>
          <a:ext cx="1679655" cy="839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Registered</a:t>
          </a:r>
        </a:p>
        <a:p>
          <a:pPr lvl="0" algn="ctr" defTabSz="533400">
            <a:lnSpc>
              <a:spcPct val="90000"/>
            </a:lnSpc>
            <a:spcBef>
              <a:spcPct val="0"/>
            </a:spcBef>
            <a:spcAft>
              <a:spcPct val="35000"/>
            </a:spcAft>
          </a:pPr>
          <a:r>
            <a:rPr lang="en-NZ" sz="1200" kern="1200"/>
            <a:t> Nurse</a:t>
          </a:r>
        </a:p>
      </dsp:txBody>
      <dsp:txXfrm>
        <a:off x="2137545" y="3143310"/>
        <a:ext cx="1679655" cy="839827"/>
      </dsp:txXfrm>
    </dsp:sp>
    <dsp:sp modelId="{B2162293-0005-487F-B98C-453DD8B67C81}">
      <dsp:nvSpPr>
        <dsp:cNvPr id="0" name=""/>
        <dsp:cNvSpPr/>
      </dsp:nvSpPr>
      <dsp:spPr>
        <a:xfrm>
          <a:off x="2118044" y="1284008"/>
          <a:ext cx="1679655" cy="8398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Nurse Director operations</a:t>
          </a:r>
        </a:p>
      </dsp:txBody>
      <dsp:txXfrm>
        <a:off x="2118044" y="1284008"/>
        <a:ext cx="1679655" cy="8398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6F19-B1B4-43A2-9845-0B2F28C7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4484</Words>
  <Characters>28273</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Julie Lucas</cp:lastModifiedBy>
  <cp:revision>2</cp:revision>
  <cp:lastPrinted>2019-08-25T23:09:00Z</cp:lastPrinted>
  <dcterms:created xsi:type="dcterms:W3CDTF">2020-10-01T03:57:00Z</dcterms:created>
  <dcterms:modified xsi:type="dcterms:W3CDTF">2020-10-01T03:57:00Z</dcterms:modified>
</cp:coreProperties>
</file>