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05" w:rsidRPr="00692905" w:rsidRDefault="007C0697" w:rsidP="00692905">
      <w:pPr>
        <w:shd w:val="clear" w:color="auto" w:fill="FFFFFF"/>
        <w:rPr>
          <w:rFonts w:ascii="Arial" w:hAnsi="Arial" w:cs="Arial"/>
        </w:rPr>
      </w:pPr>
      <w:r w:rsidRPr="00692905">
        <w:rPr>
          <w:rFonts w:ascii="Arial" w:hAnsi="Arial" w:cs="Arial"/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0E7CB4C4" wp14:editId="612F7C99">
            <wp:simplePos x="0" y="0"/>
            <wp:positionH relativeFrom="margin">
              <wp:align>right</wp:align>
            </wp:positionH>
            <wp:positionV relativeFrom="paragraph">
              <wp:posOffset>-645160</wp:posOffset>
            </wp:positionV>
            <wp:extent cx="695325" cy="6953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697" w:rsidRPr="007C0697" w:rsidRDefault="007C0697" w:rsidP="007C0697">
      <w:pPr>
        <w:shd w:val="clear" w:color="auto" w:fill="FFFFFF"/>
        <w:ind w:left="7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2020</w:t>
      </w:r>
    </w:p>
    <w:p w:rsidR="000D549D" w:rsidRPr="00692905" w:rsidRDefault="000D549D" w:rsidP="00A109D7">
      <w:pPr>
        <w:shd w:val="clear" w:color="auto" w:fill="FFFFFF"/>
        <w:ind w:left="-567" w:right="-329"/>
        <w:jc w:val="center"/>
        <w:rPr>
          <w:rFonts w:ascii="Arial" w:hAnsi="Arial" w:cs="Arial"/>
          <w:b/>
          <w:sz w:val="22"/>
        </w:rPr>
      </w:pPr>
    </w:p>
    <w:p w:rsidR="000D549D" w:rsidRPr="00692905" w:rsidRDefault="000D549D" w:rsidP="00A109D7">
      <w:pPr>
        <w:shd w:val="clear" w:color="auto" w:fill="FFFFFF"/>
        <w:ind w:left="-567" w:right="-329"/>
        <w:jc w:val="center"/>
        <w:rPr>
          <w:rFonts w:ascii="Arial" w:hAnsi="Arial" w:cs="Arial"/>
          <w:sz w:val="22"/>
        </w:rPr>
      </w:pPr>
      <w:r w:rsidRPr="00692905">
        <w:rPr>
          <w:rFonts w:ascii="Arial" w:hAnsi="Arial" w:cs="Arial"/>
          <w:b/>
          <w:sz w:val="22"/>
        </w:rPr>
        <w:t xml:space="preserve">The West Coast District Health Board is committed to the principles of the Treaty of Waitangi and the overarching objectives of the </w:t>
      </w:r>
      <w:smartTag w:uri="urn:schemas-microsoft-com:office:smarttags" w:element="place">
        <w:smartTag w:uri="urn:schemas-microsoft-com:office:smarttags" w:element="country-region">
          <w:r w:rsidRPr="00692905">
            <w:rPr>
              <w:rFonts w:ascii="Arial" w:hAnsi="Arial" w:cs="Arial"/>
              <w:b/>
              <w:sz w:val="22"/>
            </w:rPr>
            <w:t>New Zealand</w:t>
          </w:r>
        </w:smartTag>
      </w:smartTag>
      <w:r w:rsidRPr="00692905">
        <w:rPr>
          <w:rFonts w:ascii="Arial" w:hAnsi="Arial" w:cs="Arial"/>
          <w:b/>
          <w:sz w:val="22"/>
        </w:rPr>
        <w:t xml:space="preserve"> health and disability strategies. </w:t>
      </w:r>
    </w:p>
    <w:tbl>
      <w:tblPr>
        <w:tblW w:w="10348" w:type="dxa"/>
        <w:tblInd w:w="-459" w:type="dxa"/>
        <w:tblLook w:val="00A0" w:firstRow="1" w:lastRow="0" w:firstColumn="1" w:lastColumn="0" w:noHBand="0" w:noVBand="0"/>
      </w:tblPr>
      <w:tblGrid>
        <w:gridCol w:w="2552"/>
        <w:gridCol w:w="3827"/>
        <w:gridCol w:w="3969"/>
      </w:tblGrid>
      <w:tr w:rsidR="000D549D" w:rsidRPr="00692905" w:rsidTr="0069290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692905" w:rsidRDefault="000D549D" w:rsidP="00A109D7">
            <w:pPr>
              <w:shd w:val="clear" w:color="auto" w:fill="FFFFFF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92905">
              <w:rPr>
                <w:rFonts w:ascii="Arial" w:hAnsi="Arial" w:cs="Arial"/>
                <w:b/>
                <w:sz w:val="22"/>
                <w:szCs w:val="22"/>
              </w:rPr>
              <w:t>Position Title: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7C0697" w:rsidRDefault="00AC5360" w:rsidP="00133A64">
            <w:pPr>
              <w:shd w:val="clear" w:color="auto" w:fill="FFFFFF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C0697">
              <w:rPr>
                <w:rFonts w:ascii="Arial" w:hAnsi="Arial" w:cs="Arial"/>
                <w:b/>
                <w:sz w:val="22"/>
                <w:szCs w:val="22"/>
              </w:rPr>
              <w:t>Ru</w:t>
            </w:r>
            <w:r w:rsidR="00642B6B" w:rsidRPr="007C0697">
              <w:rPr>
                <w:rFonts w:ascii="Arial" w:hAnsi="Arial" w:cs="Arial"/>
                <w:b/>
                <w:sz w:val="22"/>
                <w:szCs w:val="22"/>
              </w:rPr>
              <w:t>ral Health</w:t>
            </w:r>
            <w:r w:rsidR="00B06608" w:rsidRPr="007C06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33A64" w:rsidRPr="007C0697">
              <w:rPr>
                <w:rFonts w:ascii="Arial" w:hAnsi="Arial" w:cs="Arial"/>
                <w:b/>
                <w:sz w:val="22"/>
                <w:szCs w:val="22"/>
              </w:rPr>
              <w:t>Occupational Therapist</w:t>
            </w:r>
            <w:r w:rsidR="00290FCF" w:rsidRPr="007C0697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9C1575" w:rsidRPr="007C0697">
              <w:rPr>
                <w:rFonts w:ascii="Arial" w:hAnsi="Arial" w:cs="Arial"/>
                <w:b/>
                <w:sz w:val="22"/>
                <w:szCs w:val="22"/>
              </w:rPr>
              <w:t>- Rotational</w:t>
            </w:r>
            <w:r w:rsidR="00290FCF" w:rsidRPr="007C06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92905" w:rsidRPr="007C0697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</w:t>
            </w:r>
          </w:p>
        </w:tc>
      </w:tr>
      <w:tr w:rsidR="000D549D" w:rsidRPr="00692905" w:rsidTr="0069290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692905" w:rsidRDefault="000D549D" w:rsidP="002266C3">
            <w:pPr>
              <w:shd w:val="clear" w:color="auto" w:fill="FFFFFF"/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692905">
              <w:rPr>
                <w:rFonts w:ascii="Arial" w:hAnsi="Arial" w:cs="Arial"/>
                <w:b/>
                <w:sz w:val="22"/>
                <w:szCs w:val="22"/>
              </w:rPr>
              <w:t>Reports to: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64" w:rsidRPr="007C0697" w:rsidRDefault="00313206" w:rsidP="00E16FF2">
            <w:pPr>
              <w:shd w:val="clear" w:color="auto" w:fill="FFFFFF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Allied Health Team Manager </w:t>
            </w:r>
            <w:bookmarkStart w:id="0" w:name="_GoBack"/>
            <w:bookmarkEnd w:id="0"/>
            <w:r w:rsidR="007C0697">
              <w:rPr>
                <w:rFonts w:ascii="Arial" w:hAnsi="Arial" w:cs="Arial"/>
                <w:sz w:val="22"/>
                <w:szCs w:val="22"/>
              </w:rPr>
              <w:t>(</w:t>
            </w:r>
            <w:r w:rsidR="00133A64" w:rsidRPr="007C0697">
              <w:rPr>
                <w:rFonts w:ascii="Arial" w:hAnsi="Arial" w:cs="Arial"/>
                <w:sz w:val="22"/>
                <w:szCs w:val="22"/>
              </w:rPr>
              <w:t>Operationally)</w:t>
            </w:r>
          </w:p>
          <w:p w:rsidR="000D549D" w:rsidRPr="00692905" w:rsidRDefault="00B06608" w:rsidP="00133A64">
            <w:pPr>
              <w:shd w:val="clear" w:color="auto" w:fill="FFFFFF"/>
              <w:spacing w:before="120" w:after="120"/>
              <w:rPr>
                <w:rFonts w:ascii="Arial" w:hAnsi="Arial" w:cs="Arial"/>
                <w:szCs w:val="22"/>
              </w:rPr>
            </w:pPr>
            <w:r w:rsidRPr="007C0697">
              <w:rPr>
                <w:rFonts w:ascii="Arial" w:hAnsi="Arial" w:cs="Arial"/>
                <w:sz w:val="22"/>
                <w:szCs w:val="22"/>
              </w:rPr>
              <w:t xml:space="preserve">Clinical </w:t>
            </w:r>
            <w:r w:rsidR="00133A64" w:rsidRPr="007C0697">
              <w:rPr>
                <w:rFonts w:ascii="Arial" w:hAnsi="Arial" w:cs="Arial"/>
                <w:sz w:val="22"/>
                <w:szCs w:val="22"/>
              </w:rPr>
              <w:t>Lead Occupational Therapy (Professionally)</w:t>
            </w:r>
            <w:r w:rsidR="00133A64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0D549D" w:rsidRPr="00692905" w:rsidTr="004161CE">
        <w:trPr>
          <w:trHeight w:val="34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692905" w:rsidRDefault="000D549D" w:rsidP="005B5C97">
            <w:pPr>
              <w:shd w:val="clear" w:color="auto" w:fill="FFFFFF"/>
              <w:spacing w:before="120"/>
              <w:rPr>
                <w:rFonts w:ascii="Arial" w:hAnsi="Arial" w:cs="Arial"/>
                <w:b/>
                <w:szCs w:val="22"/>
              </w:rPr>
            </w:pPr>
            <w:r w:rsidRPr="00692905">
              <w:rPr>
                <w:rFonts w:ascii="Arial" w:hAnsi="Arial" w:cs="Arial"/>
                <w:b/>
                <w:sz w:val="22"/>
                <w:szCs w:val="22"/>
              </w:rPr>
              <w:t>Key Relationships: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692905" w:rsidRDefault="000D549D" w:rsidP="007809BD">
            <w:pPr>
              <w:pStyle w:val="Title"/>
              <w:numPr>
                <w:ilvl w:val="12"/>
                <w:numId w:val="0"/>
              </w:numPr>
              <w:shd w:val="clear" w:color="auto" w:fill="FFFFFF"/>
              <w:tabs>
                <w:tab w:val="left" w:pos="3261"/>
              </w:tabs>
              <w:spacing w:before="80" w:after="8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692905">
              <w:rPr>
                <w:rFonts w:ascii="Arial" w:hAnsi="Arial" w:cs="Arial"/>
                <w:sz w:val="20"/>
                <w:u w:val="none"/>
              </w:rPr>
              <w:t>Internal:</w:t>
            </w:r>
          </w:p>
          <w:p w:rsidR="000D549D" w:rsidRPr="00692905" w:rsidRDefault="00C86EEA" w:rsidP="005F7C40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Occupational Therapy team, West Coast</w:t>
            </w:r>
          </w:p>
          <w:p w:rsidR="00B06608" w:rsidRDefault="00C86EEA" w:rsidP="005F7C40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Allied Health team, including non-regulated staff, West Coast</w:t>
            </w:r>
          </w:p>
          <w:p w:rsidR="00C86EEA" w:rsidRPr="00692905" w:rsidRDefault="00C86EEA" w:rsidP="005F7C40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Ward and Community multi and interdisciplinary teams</w:t>
            </w:r>
          </w:p>
          <w:p w:rsidR="00B06608" w:rsidRPr="00692905" w:rsidRDefault="00B06608" w:rsidP="005F7C40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692905">
              <w:rPr>
                <w:rFonts w:ascii="Arial" w:hAnsi="Arial" w:cs="Arial"/>
                <w:b w:val="0"/>
                <w:sz w:val="20"/>
                <w:u w:val="none"/>
              </w:rPr>
              <w:t xml:space="preserve">All other relevant </w:t>
            </w:r>
            <w:r w:rsidR="00C86EEA">
              <w:rPr>
                <w:rFonts w:ascii="Arial" w:hAnsi="Arial" w:cs="Arial"/>
                <w:b w:val="0"/>
                <w:sz w:val="20"/>
                <w:u w:val="none"/>
              </w:rPr>
              <w:t xml:space="preserve">primary, </w:t>
            </w:r>
            <w:r w:rsidRPr="00692905">
              <w:rPr>
                <w:rFonts w:ascii="Arial" w:hAnsi="Arial" w:cs="Arial"/>
                <w:b w:val="0"/>
                <w:sz w:val="20"/>
                <w:u w:val="none"/>
              </w:rPr>
              <w:t>secondary and community Health Professionals</w:t>
            </w:r>
            <w:r w:rsidR="00C86EEA">
              <w:rPr>
                <w:rFonts w:ascii="Arial" w:hAnsi="Arial" w:cs="Arial"/>
                <w:b w:val="0"/>
                <w:sz w:val="20"/>
                <w:u w:val="none"/>
              </w:rPr>
              <w:t xml:space="preserve"> (NASC – CCCN / Lifelinks; Homebased Support Workers)</w:t>
            </w:r>
          </w:p>
          <w:p w:rsidR="000D549D" w:rsidRPr="00692905" w:rsidRDefault="00700B44" w:rsidP="005F7C40">
            <w:pPr>
              <w:pStyle w:val="Title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176" w:hanging="142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692905">
              <w:rPr>
                <w:rFonts w:ascii="Arial" w:hAnsi="Arial" w:cs="Arial"/>
                <w:b w:val="0"/>
                <w:sz w:val="20"/>
                <w:u w:val="none"/>
              </w:rPr>
              <w:t>All</w:t>
            </w:r>
            <w:r w:rsidR="00C86EEA">
              <w:rPr>
                <w:rFonts w:ascii="Arial" w:hAnsi="Arial" w:cs="Arial"/>
                <w:b w:val="0"/>
                <w:sz w:val="20"/>
                <w:u w:val="none"/>
              </w:rPr>
              <w:t xml:space="preserve"> administrative </w:t>
            </w:r>
            <w:r w:rsidR="00B06608" w:rsidRPr="00692905">
              <w:rPr>
                <w:rFonts w:ascii="Arial" w:hAnsi="Arial" w:cs="Arial"/>
                <w:b w:val="0"/>
                <w:sz w:val="20"/>
                <w:u w:val="none"/>
              </w:rPr>
              <w:t>support staff</w:t>
            </w:r>
          </w:p>
          <w:p w:rsidR="000D549D" w:rsidRPr="00692905" w:rsidRDefault="000D549D" w:rsidP="007C0697">
            <w:pPr>
              <w:pStyle w:val="Title"/>
              <w:shd w:val="clear" w:color="auto" w:fill="FFFFFF"/>
              <w:tabs>
                <w:tab w:val="left" w:pos="176"/>
                <w:tab w:val="left" w:pos="776"/>
              </w:tabs>
              <w:spacing w:before="80" w:after="80"/>
              <w:ind w:left="34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D" w:rsidRPr="00692905" w:rsidRDefault="000D549D" w:rsidP="007809BD">
            <w:pPr>
              <w:pStyle w:val="Title"/>
              <w:numPr>
                <w:ilvl w:val="12"/>
                <w:numId w:val="0"/>
              </w:numPr>
              <w:shd w:val="clear" w:color="auto" w:fill="FFFFFF"/>
              <w:tabs>
                <w:tab w:val="left" w:pos="3261"/>
              </w:tabs>
              <w:spacing w:before="80" w:after="80"/>
              <w:jc w:val="left"/>
              <w:rPr>
                <w:rFonts w:ascii="Arial" w:hAnsi="Arial" w:cs="Arial"/>
                <w:sz w:val="20"/>
                <w:u w:val="none"/>
              </w:rPr>
            </w:pPr>
            <w:r w:rsidRPr="00692905">
              <w:rPr>
                <w:rFonts w:ascii="Arial" w:hAnsi="Arial" w:cs="Arial"/>
                <w:sz w:val="20"/>
                <w:u w:val="none"/>
              </w:rPr>
              <w:t>External:</w:t>
            </w:r>
          </w:p>
          <w:p w:rsidR="000D549D" w:rsidRPr="00692905" w:rsidRDefault="00B06608" w:rsidP="005F7C40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692905">
              <w:rPr>
                <w:rFonts w:ascii="Arial" w:hAnsi="Arial" w:cs="Arial"/>
                <w:b w:val="0"/>
                <w:sz w:val="20"/>
                <w:u w:val="none"/>
              </w:rPr>
              <w:t xml:space="preserve">Consumers, </w:t>
            </w:r>
            <w:r w:rsidR="00C86EEA">
              <w:rPr>
                <w:rFonts w:ascii="Arial" w:hAnsi="Arial" w:cs="Arial"/>
                <w:b w:val="0"/>
                <w:sz w:val="20"/>
                <w:u w:val="none"/>
              </w:rPr>
              <w:t>Family / Whā</w:t>
            </w:r>
            <w:r w:rsidRPr="00692905">
              <w:rPr>
                <w:rFonts w:ascii="Arial" w:hAnsi="Arial" w:cs="Arial"/>
                <w:b w:val="0"/>
                <w:sz w:val="20"/>
                <w:u w:val="none"/>
              </w:rPr>
              <w:t>nau, Caregivers, Guardians</w:t>
            </w:r>
          </w:p>
          <w:p w:rsidR="00B06608" w:rsidRPr="00692905" w:rsidRDefault="00B06608" w:rsidP="005F7C40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692905">
              <w:rPr>
                <w:rFonts w:ascii="Arial" w:hAnsi="Arial" w:cs="Arial"/>
                <w:b w:val="0"/>
                <w:sz w:val="20"/>
                <w:u w:val="none"/>
              </w:rPr>
              <w:t>Community Health Professionals (GPs, PHO, NGOs)</w:t>
            </w:r>
          </w:p>
          <w:p w:rsidR="00B06608" w:rsidRPr="00692905" w:rsidRDefault="00B06608" w:rsidP="005F7C40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692905">
              <w:rPr>
                <w:rFonts w:ascii="Arial" w:hAnsi="Arial" w:cs="Arial"/>
                <w:b w:val="0"/>
                <w:sz w:val="20"/>
                <w:u w:val="none"/>
              </w:rPr>
              <w:t>All relevant outside agencies (</w:t>
            </w:r>
            <w:r w:rsidR="00700B44" w:rsidRPr="00692905">
              <w:rPr>
                <w:rFonts w:ascii="Arial" w:hAnsi="Arial" w:cs="Arial"/>
                <w:b w:val="0"/>
                <w:sz w:val="20"/>
                <w:u w:val="none"/>
              </w:rPr>
              <w:t xml:space="preserve">e.g. </w:t>
            </w:r>
            <w:r w:rsidRPr="00692905">
              <w:rPr>
                <w:rFonts w:ascii="Arial" w:hAnsi="Arial" w:cs="Arial"/>
                <w:b w:val="0"/>
                <w:sz w:val="20"/>
                <w:u w:val="none"/>
              </w:rPr>
              <w:t>ACC, Plunkett, Arthritis NZ etc.)</w:t>
            </w:r>
          </w:p>
          <w:p w:rsidR="00B06608" w:rsidRPr="00692905" w:rsidRDefault="00B06608" w:rsidP="005F7C40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692905">
              <w:rPr>
                <w:rFonts w:ascii="Arial" w:hAnsi="Arial" w:cs="Arial"/>
                <w:b w:val="0"/>
                <w:sz w:val="20"/>
                <w:u w:val="none"/>
              </w:rPr>
              <w:t>ENABLE</w:t>
            </w:r>
            <w:r w:rsidR="00700B44" w:rsidRPr="00692905">
              <w:rPr>
                <w:rFonts w:ascii="Arial" w:hAnsi="Arial" w:cs="Arial"/>
                <w:b w:val="0"/>
                <w:sz w:val="20"/>
                <w:u w:val="none"/>
              </w:rPr>
              <w:t xml:space="preserve"> New Zealand</w:t>
            </w:r>
          </w:p>
          <w:p w:rsidR="00B06608" w:rsidRPr="00692905" w:rsidRDefault="00B06608" w:rsidP="005F7C40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692905">
              <w:rPr>
                <w:rFonts w:ascii="Arial" w:hAnsi="Arial" w:cs="Arial"/>
                <w:b w:val="0"/>
                <w:sz w:val="20"/>
                <w:u w:val="none"/>
              </w:rPr>
              <w:t>Aged Residential Care facilities (ARC)</w:t>
            </w:r>
          </w:p>
          <w:p w:rsidR="00B06608" w:rsidRPr="00692905" w:rsidRDefault="00C86EEA" w:rsidP="005F7C40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Tertiary Education Providers</w:t>
            </w:r>
            <w:r w:rsidR="00692905" w:rsidRPr="00692905">
              <w:rPr>
                <w:rFonts w:ascii="Arial" w:hAnsi="Arial" w:cs="Arial"/>
                <w:b w:val="0"/>
                <w:sz w:val="20"/>
                <w:u w:val="none"/>
              </w:rPr>
              <w:t xml:space="preserve"> and</w:t>
            </w:r>
            <w:r w:rsidR="00B06608" w:rsidRPr="00692905">
              <w:rPr>
                <w:rFonts w:ascii="Arial" w:hAnsi="Arial" w:cs="Arial"/>
                <w:b w:val="0"/>
                <w:sz w:val="20"/>
                <w:u w:val="none"/>
              </w:rPr>
              <w:t xml:space="preserve"> students</w:t>
            </w:r>
          </w:p>
          <w:p w:rsidR="000D549D" w:rsidRPr="00692905" w:rsidRDefault="00B06608" w:rsidP="00B06608">
            <w:pPr>
              <w:pStyle w:val="Title"/>
              <w:numPr>
                <w:ilvl w:val="0"/>
                <w:numId w:val="3"/>
              </w:numPr>
              <w:shd w:val="clear" w:color="auto" w:fill="FFFFFF"/>
              <w:tabs>
                <w:tab w:val="left" w:pos="176"/>
                <w:tab w:val="left" w:pos="390"/>
              </w:tabs>
              <w:spacing w:before="80" w:after="80"/>
              <w:ind w:left="176" w:hanging="141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692905">
              <w:rPr>
                <w:rFonts w:ascii="Arial" w:hAnsi="Arial" w:cs="Arial"/>
                <w:b w:val="0"/>
                <w:sz w:val="20"/>
                <w:u w:val="none"/>
              </w:rPr>
              <w:t>Community groups</w:t>
            </w:r>
          </w:p>
        </w:tc>
      </w:tr>
      <w:tr w:rsidR="000D549D" w:rsidRPr="00692905" w:rsidTr="00692905">
        <w:trPr>
          <w:trHeight w:val="17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49D" w:rsidRPr="00692905" w:rsidRDefault="000D549D" w:rsidP="00A109D7">
            <w:pPr>
              <w:shd w:val="clear" w:color="auto" w:fill="FFFFFF"/>
              <w:spacing w:before="60" w:after="60"/>
              <w:ind w:right="459"/>
              <w:rPr>
                <w:rFonts w:ascii="Arial" w:hAnsi="Arial" w:cs="Arial"/>
                <w:szCs w:val="22"/>
              </w:rPr>
            </w:pPr>
            <w:r w:rsidRPr="00692905">
              <w:rPr>
                <w:rFonts w:ascii="Arial" w:hAnsi="Arial" w:cs="Arial"/>
                <w:b/>
                <w:sz w:val="22"/>
                <w:szCs w:val="22"/>
              </w:rPr>
              <w:t>Role Purpose: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49D" w:rsidRPr="00692905" w:rsidRDefault="009C1575" w:rsidP="00692905">
            <w:pPr>
              <w:tabs>
                <w:tab w:val="left" w:pos="-720"/>
              </w:tabs>
              <w:suppressAutoHyphens/>
              <w:spacing w:before="20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r w:rsidR="00642B6B">
              <w:rPr>
                <w:rFonts w:ascii="Arial" w:hAnsi="Arial" w:cs="Arial"/>
                <w:sz w:val="20"/>
              </w:rPr>
              <w:t>rural health</w:t>
            </w:r>
            <w:r w:rsidR="00700B44" w:rsidRPr="00692905">
              <w:rPr>
                <w:rFonts w:ascii="Arial" w:hAnsi="Arial" w:cs="Arial"/>
                <w:sz w:val="20"/>
              </w:rPr>
              <w:t xml:space="preserve"> </w:t>
            </w:r>
            <w:r w:rsidR="00C86EEA">
              <w:rPr>
                <w:rFonts w:ascii="Arial" w:hAnsi="Arial" w:cs="Arial"/>
                <w:sz w:val="20"/>
              </w:rPr>
              <w:t>occupational therapist</w:t>
            </w:r>
            <w:r w:rsidR="000D549D" w:rsidRPr="00692905">
              <w:rPr>
                <w:rFonts w:ascii="Arial" w:hAnsi="Arial" w:cs="Arial"/>
                <w:sz w:val="20"/>
              </w:rPr>
              <w:t xml:space="preserve"> is resp</w:t>
            </w:r>
            <w:r w:rsidR="00B06608" w:rsidRPr="00692905">
              <w:rPr>
                <w:rFonts w:ascii="Arial" w:hAnsi="Arial" w:cs="Arial"/>
                <w:sz w:val="20"/>
              </w:rPr>
              <w:t>onsible for the pr</w:t>
            </w:r>
            <w:r w:rsidR="00C86EEA">
              <w:rPr>
                <w:rFonts w:ascii="Arial" w:hAnsi="Arial" w:cs="Arial"/>
                <w:sz w:val="20"/>
              </w:rPr>
              <w:t>ovision of quality occupational therapy</w:t>
            </w:r>
            <w:r w:rsidR="00B06608" w:rsidRPr="00692905">
              <w:rPr>
                <w:rFonts w:ascii="Arial" w:hAnsi="Arial" w:cs="Arial"/>
                <w:sz w:val="20"/>
              </w:rPr>
              <w:t xml:space="preserve"> within the Allied Health service ensuring the promotion of good health and independence by assessment, treatment, education and co-ordination of care for a wide range of appropriate consumers.</w:t>
            </w:r>
          </w:p>
          <w:p w:rsidR="000D549D" w:rsidRPr="00692905" w:rsidRDefault="00B06608" w:rsidP="00692905">
            <w:pPr>
              <w:tabs>
                <w:tab w:val="left" w:pos="-720"/>
              </w:tabs>
              <w:suppressAutoHyphens/>
              <w:spacing w:before="200"/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The po</w:t>
            </w:r>
            <w:r w:rsidR="00C86EEA">
              <w:rPr>
                <w:rFonts w:ascii="Arial" w:hAnsi="Arial" w:cs="Arial"/>
                <w:sz w:val="20"/>
              </w:rPr>
              <w:t>sition is based in the Central Locality at Te Nikau</w:t>
            </w:r>
            <w:r w:rsidR="00E908AE">
              <w:rPr>
                <w:rFonts w:ascii="Arial" w:hAnsi="Arial" w:cs="Arial"/>
                <w:sz w:val="20"/>
              </w:rPr>
              <w:t xml:space="preserve"> Hospital</w:t>
            </w:r>
            <w:r w:rsidR="003F5450">
              <w:rPr>
                <w:rFonts w:ascii="Arial" w:hAnsi="Arial" w:cs="Arial"/>
                <w:sz w:val="20"/>
              </w:rPr>
              <w:t xml:space="preserve"> and includes a rotation in the Northern locality,</w:t>
            </w:r>
            <w:r w:rsidRPr="00692905">
              <w:rPr>
                <w:rFonts w:ascii="Arial" w:hAnsi="Arial" w:cs="Arial"/>
                <w:sz w:val="20"/>
              </w:rPr>
              <w:t xml:space="preserve"> travel throughout the West Coast </w:t>
            </w:r>
            <w:r w:rsidR="00432734" w:rsidRPr="00692905">
              <w:rPr>
                <w:rFonts w:ascii="Arial" w:hAnsi="Arial" w:cs="Arial"/>
                <w:sz w:val="20"/>
              </w:rPr>
              <w:t xml:space="preserve">(satellite clinics &amp; community) </w:t>
            </w:r>
            <w:r w:rsidRPr="00692905">
              <w:rPr>
                <w:rFonts w:ascii="Arial" w:hAnsi="Arial" w:cs="Arial"/>
                <w:sz w:val="20"/>
              </w:rPr>
              <w:t>may be necessary to fulfil the position criteria.</w:t>
            </w:r>
          </w:p>
          <w:p w:rsidR="000D549D" w:rsidRPr="00692905" w:rsidRDefault="00B06608" w:rsidP="00692905">
            <w:pPr>
              <w:tabs>
                <w:tab w:val="left" w:pos="-720"/>
              </w:tabs>
              <w:suppressAutoHyphens/>
              <w:spacing w:before="200"/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The key deliverables are:</w:t>
            </w:r>
          </w:p>
          <w:p w:rsidR="000D549D" w:rsidRPr="00692905" w:rsidRDefault="00440A76" w:rsidP="00692905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714" w:hanging="357"/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Pro</w:t>
            </w:r>
            <w:r w:rsidR="00432734" w:rsidRPr="00692905">
              <w:rPr>
                <w:rFonts w:ascii="Arial" w:hAnsi="Arial" w:cs="Arial"/>
                <w:sz w:val="20"/>
              </w:rPr>
              <w:t>vision of assessment, education and treatment using a patient centred model of car</w:t>
            </w:r>
            <w:r w:rsidR="00290FCF" w:rsidRPr="00692905">
              <w:rPr>
                <w:rFonts w:ascii="Arial" w:hAnsi="Arial" w:cs="Arial"/>
                <w:sz w:val="20"/>
              </w:rPr>
              <w:t>e for patients (all ages</w:t>
            </w:r>
            <w:r w:rsidR="00432734" w:rsidRPr="00692905">
              <w:rPr>
                <w:rFonts w:ascii="Arial" w:hAnsi="Arial" w:cs="Arial"/>
                <w:sz w:val="20"/>
              </w:rPr>
              <w:t>) who are refer</w:t>
            </w:r>
            <w:r w:rsidR="00C86EEA">
              <w:rPr>
                <w:rFonts w:ascii="Arial" w:hAnsi="Arial" w:cs="Arial"/>
                <w:sz w:val="20"/>
              </w:rPr>
              <w:t xml:space="preserve">red to the West Coast DHB occupational </w:t>
            </w:r>
            <w:r w:rsidR="00432734" w:rsidRPr="00692905">
              <w:rPr>
                <w:rFonts w:ascii="Arial" w:hAnsi="Arial" w:cs="Arial"/>
                <w:sz w:val="20"/>
              </w:rPr>
              <w:t xml:space="preserve">therapy service.     </w:t>
            </w:r>
          </w:p>
          <w:p w:rsidR="000D549D" w:rsidRPr="00692905" w:rsidRDefault="0038129E" w:rsidP="00692905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714" w:hanging="357"/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Prov</w:t>
            </w:r>
            <w:r w:rsidR="00432734" w:rsidRPr="00692905">
              <w:rPr>
                <w:rFonts w:ascii="Arial" w:hAnsi="Arial" w:cs="Arial"/>
                <w:sz w:val="20"/>
              </w:rPr>
              <w:t>ision of a level of service that supports patients to attain a maximum level of independence in their own environment (home, work, school) considering the medical, physical, social and emotional elements of health care.</w:t>
            </w:r>
          </w:p>
          <w:p w:rsidR="00432734" w:rsidRPr="00692905" w:rsidRDefault="00432734" w:rsidP="00692905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714" w:hanging="357"/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Effective liaison with all relevant health pro</w:t>
            </w:r>
            <w:r w:rsidR="00360087" w:rsidRPr="00692905">
              <w:rPr>
                <w:rFonts w:ascii="Arial" w:hAnsi="Arial" w:cs="Arial"/>
                <w:sz w:val="20"/>
              </w:rPr>
              <w:t>fessionals and outside agencies as well as</w:t>
            </w:r>
            <w:r w:rsidRPr="00692905">
              <w:rPr>
                <w:rFonts w:ascii="Arial" w:hAnsi="Arial" w:cs="Arial"/>
                <w:sz w:val="20"/>
              </w:rPr>
              <w:t xml:space="preserve"> participation in multi / inter-disciplinary meetings contributing to comprehensive individual patient care plans including discharge planning.</w:t>
            </w:r>
          </w:p>
          <w:p w:rsidR="00432734" w:rsidRPr="00692905" w:rsidRDefault="00432734" w:rsidP="00692905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714" w:hanging="357"/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Provisio</w:t>
            </w:r>
            <w:r w:rsidR="00C86EEA">
              <w:rPr>
                <w:rFonts w:ascii="Arial" w:hAnsi="Arial" w:cs="Arial"/>
                <w:sz w:val="20"/>
              </w:rPr>
              <w:t>n of education for families, whā</w:t>
            </w:r>
            <w:r w:rsidRPr="00692905">
              <w:rPr>
                <w:rFonts w:ascii="Arial" w:hAnsi="Arial" w:cs="Arial"/>
                <w:sz w:val="20"/>
              </w:rPr>
              <w:t>nau, guardians and care</w:t>
            </w:r>
            <w:r w:rsidR="00290FCF" w:rsidRPr="00692905">
              <w:rPr>
                <w:rFonts w:ascii="Arial" w:hAnsi="Arial" w:cs="Arial"/>
                <w:sz w:val="20"/>
              </w:rPr>
              <w:t>r</w:t>
            </w:r>
            <w:r w:rsidRPr="00692905">
              <w:rPr>
                <w:rFonts w:ascii="Arial" w:hAnsi="Arial" w:cs="Arial"/>
                <w:sz w:val="20"/>
              </w:rPr>
              <w:t>s of these patients as necessary, including the safe and correct use of equipment.</w:t>
            </w:r>
          </w:p>
          <w:p w:rsidR="000D549D" w:rsidRPr="00692905" w:rsidRDefault="00C86EEA" w:rsidP="00692905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714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Provision of an equitable occupational </w:t>
            </w:r>
            <w:r w:rsidR="0038129E" w:rsidRPr="00692905">
              <w:rPr>
                <w:rFonts w:ascii="Arial" w:hAnsi="Arial" w:cs="Arial"/>
                <w:sz w:val="20"/>
              </w:rPr>
              <w:t>therapy service throughout the region.</w:t>
            </w:r>
          </w:p>
          <w:p w:rsidR="000D549D" w:rsidRPr="00692905" w:rsidRDefault="00637571" w:rsidP="00692905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714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Participation in</w:t>
            </w:r>
            <w:r w:rsidR="00432734" w:rsidRPr="00692905">
              <w:rPr>
                <w:rFonts w:ascii="Arial" w:hAnsi="Arial" w:cs="Arial"/>
                <w:sz w:val="20"/>
              </w:rPr>
              <w:t xml:space="preserve"> super</w:t>
            </w:r>
            <w:r>
              <w:rPr>
                <w:rFonts w:ascii="Arial" w:hAnsi="Arial" w:cs="Arial"/>
                <w:sz w:val="20"/>
              </w:rPr>
              <w:t>vision, mentoring and education</w:t>
            </w:r>
            <w:r w:rsidR="00432734" w:rsidRPr="00692905">
              <w:rPr>
                <w:rFonts w:ascii="Arial" w:hAnsi="Arial" w:cs="Arial"/>
                <w:sz w:val="20"/>
              </w:rPr>
              <w:t>.</w:t>
            </w:r>
          </w:p>
          <w:p w:rsidR="00692905" w:rsidRPr="004161CE" w:rsidRDefault="00C86EEA" w:rsidP="004161CE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714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Provision of accountability to the public, to the profession and to personal continuing professional development</w:t>
            </w:r>
            <w:r w:rsidR="00692905">
              <w:rPr>
                <w:rFonts w:ascii="Arial" w:hAnsi="Arial" w:cs="Arial"/>
                <w:sz w:val="20"/>
              </w:rPr>
              <w:t>.</w:t>
            </w:r>
          </w:p>
        </w:tc>
      </w:tr>
      <w:tr w:rsidR="000D549D" w:rsidRPr="00692905" w:rsidTr="007C0697">
        <w:trPr>
          <w:trHeight w:val="6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49D" w:rsidRPr="00692905" w:rsidRDefault="000D549D" w:rsidP="00A109D7">
            <w:pPr>
              <w:shd w:val="clear" w:color="auto" w:fill="FFFFFF"/>
              <w:spacing w:before="60" w:after="60"/>
              <w:ind w:right="459"/>
              <w:rPr>
                <w:rFonts w:ascii="Arial" w:hAnsi="Arial" w:cs="Arial"/>
                <w:b/>
                <w:szCs w:val="22"/>
              </w:rPr>
            </w:pPr>
            <w:r w:rsidRPr="00692905">
              <w:rPr>
                <w:rFonts w:ascii="Arial" w:hAnsi="Arial" w:cs="Arial"/>
                <w:b/>
                <w:sz w:val="22"/>
                <w:szCs w:val="22"/>
              </w:rPr>
              <w:t>Complexity: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49D" w:rsidRPr="00692905" w:rsidRDefault="000D549D" w:rsidP="00A51EA1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Most challenging duties typically undertaken or most complex problems solved:</w:t>
            </w:r>
          </w:p>
          <w:p w:rsidR="00C86EEA" w:rsidRDefault="00C86EEA" w:rsidP="005F7C40">
            <w:pPr>
              <w:numPr>
                <w:ilvl w:val="0"/>
                <w:numId w:val="9"/>
              </w:num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Working in an isolated rural geographic area</w:t>
            </w:r>
          </w:p>
          <w:p w:rsidR="000D549D" w:rsidRPr="00692905" w:rsidRDefault="00440A76" w:rsidP="005F7C40">
            <w:pPr>
              <w:numPr>
                <w:ilvl w:val="0"/>
                <w:numId w:val="9"/>
              </w:numPr>
              <w:spacing w:before="80"/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Regular workload adjustments to meet service demands.</w:t>
            </w:r>
          </w:p>
          <w:p w:rsidR="000D549D" w:rsidRPr="00692905" w:rsidRDefault="00440A76" w:rsidP="005F7C40">
            <w:pPr>
              <w:numPr>
                <w:ilvl w:val="0"/>
                <w:numId w:val="9"/>
              </w:numPr>
              <w:spacing w:before="80"/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 xml:space="preserve">Wide range of referral types </w:t>
            </w:r>
            <w:r w:rsidR="0038129E" w:rsidRPr="00692905">
              <w:rPr>
                <w:rFonts w:ascii="Arial" w:hAnsi="Arial" w:cs="Arial"/>
                <w:sz w:val="20"/>
              </w:rPr>
              <w:t>(both adult &amp; children)</w:t>
            </w:r>
            <w:r w:rsidRPr="00692905">
              <w:rPr>
                <w:rFonts w:ascii="Arial" w:hAnsi="Arial" w:cs="Arial"/>
                <w:sz w:val="20"/>
              </w:rPr>
              <w:t>.</w:t>
            </w:r>
          </w:p>
          <w:p w:rsidR="000D549D" w:rsidRDefault="0038129E" w:rsidP="00692905">
            <w:pPr>
              <w:numPr>
                <w:ilvl w:val="0"/>
                <w:numId w:val="9"/>
              </w:numPr>
              <w:spacing w:before="80"/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Innovative thinking on working within a geographically challenging region.</w:t>
            </w:r>
          </w:p>
          <w:p w:rsidR="007C0697" w:rsidRPr="007C0697" w:rsidRDefault="00C86EEA" w:rsidP="007C0697">
            <w:pPr>
              <w:numPr>
                <w:ilvl w:val="0"/>
                <w:numId w:val="9"/>
              </w:num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Effective communication across</w:t>
            </w:r>
            <w:r w:rsidR="007C0697">
              <w:rPr>
                <w:rFonts w:ascii="Arial" w:hAnsi="Arial" w:cs="Arial"/>
                <w:sz w:val="20"/>
              </w:rPr>
              <w:t xml:space="preserve"> a diverse population including different social standards, cultures and abilities. </w:t>
            </w:r>
          </w:p>
        </w:tc>
      </w:tr>
    </w:tbl>
    <w:p w:rsidR="000D549D" w:rsidRPr="00692905" w:rsidRDefault="000D549D" w:rsidP="000761AA">
      <w:pPr>
        <w:shd w:val="clear" w:color="auto" w:fill="FFFFFF"/>
        <w:rPr>
          <w:rFonts w:ascii="Arial" w:hAnsi="Arial" w:cs="Arial"/>
          <w:b/>
          <w:sz w:val="20"/>
          <w:u w:val="single"/>
        </w:rPr>
        <w:sectPr w:rsidR="000D549D" w:rsidRPr="00692905" w:rsidSect="009E682E">
          <w:headerReference w:type="default" r:id="rId9"/>
          <w:footerReference w:type="default" r:id="rId10"/>
          <w:pgSz w:w="11907" w:h="16840" w:code="9"/>
          <w:pgMar w:top="907" w:right="1440" w:bottom="720" w:left="1440" w:header="170" w:footer="283" w:gutter="0"/>
          <w:paperSrc w:first="7" w:other="7"/>
          <w:pgNumType w:start="1"/>
          <w:cols w:space="720"/>
          <w:docGrid w:linePitch="326"/>
        </w:sectPr>
      </w:pPr>
    </w:p>
    <w:p w:rsidR="000D549D" w:rsidRDefault="000D549D" w:rsidP="000761AA">
      <w:pPr>
        <w:shd w:val="clear" w:color="auto" w:fill="FFFFFF"/>
        <w:ind w:left="-567"/>
        <w:rPr>
          <w:rFonts w:ascii="Arial" w:hAnsi="Arial" w:cs="Arial"/>
          <w:b/>
          <w:sz w:val="20"/>
          <w:u w:val="single"/>
        </w:rPr>
      </w:pPr>
    </w:p>
    <w:p w:rsidR="007C0697" w:rsidRPr="007C0697" w:rsidRDefault="007C0697" w:rsidP="007C0697">
      <w:pPr>
        <w:ind w:left="-567" w:firstLine="567"/>
        <w:jc w:val="both"/>
        <w:rPr>
          <w:rFonts w:ascii="Arial" w:hAnsi="Arial" w:cs="Arial"/>
          <w:b/>
          <w:sz w:val="22"/>
          <w:szCs w:val="22"/>
        </w:rPr>
      </w:pPr>
      <w:r w:rsidRPr="007C0697">
        <w:rPr>
          <w:rFonts w:ascii="Arial" w:hAnsi="Arial" w:cs="Arial"/>
          <w:b/>
          <w:sz w:val="22"/>
          <w:szCs w:val="22"/>
        </w:rPr>
        <w:t>ORGANISATIONAL VISION &amp; VALUES:</w:t>
      </w:r>
    </w:p>
    <w:p w:rsidR="007C0697" w:rsidRPr="007C0697" w:rsidRDefault="007C0697" w:rsidP="007C069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7C0697" w:rsidRPr="007C0697" w:rsidRDefault="007C0697" w:rsidP="007C069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C0697">
        <w:rPr>
          <w:rFonts w:ascii="Arial" w:hAnsi="Arial" w:cs="Arial"/>
          <w:sz w:val="22"/>
          <w:szCs w:val="22"/>
        </w:rPr>
        <w:t xml:space="preserve">Our vision is for an integrated West Coast health system that is clinically sustainable and fiscally viable; a health system that wraps care around a person and helps them to stay well in their community. </w:t>
      </w:r>
    </w:p>
    <w:p w:rsidR="007C0697" w:rsidRPr="007C0697" w:rsidRDefault="007C0697" w:rsidP="007C0697">
      <w:pPr>
        <w:shd w:val="clear" w:color="auto" w:fill="FFFFFF"/>
        <w:ind w:left="-567"/>
        <w:jc w:val="both"/>
        <w:rPr>
          <w:rFonts w:ascii="Arial" w:hAnsi="Arial" w:cs="Arial"/>
          <w:b/>
          <w:sz w:val="22"/>
          <w:szCs w:val="22"/>
        </w:rPr>
      </w:pPr>
    </w:p>
    <w:p w:rsidR="007C0697" w:rsidRPr="007C0697" w:rsidRDefault="007C0697" w:rsidP="007C0697">
      <w:pPr>
        <w:shd w:val="clear" w:color="auto" w:fill="FFFFFF"/>
        <w:ind w:left="-567" w:firstLine="360"/>
        <w:jc w:val="both"/>
        <w:rPr>
          <w:rFonts w:ascii="Arial" w:hAnsi="Arial" w:cs="Arial"/>
          <w:b/>
          <w:sz w:val="22"/>
          <w:szCs w:val="22"/>
        </w:rPr>
      </w:pPr>
      <w:r w:rsidRPr="007C0697">
        <w:rPr>
          <w:rFonts w:ascii="Arial" w:hAnsi="Arial" w:cs="Arial"/>
          <w:b/>
          <w:sz w:val="22"/>
          <w:szCs w:val="22"/>
        </w:rPr>
        <w:t>All activities of the WCDHB reflect the values of:</w:t>
      </w:r>
    </w:p>
    <w:p w:rsidR="007C0697" w:rsidRPr="007C0697" w:rsidRDefault="007C0697" w:rsidP="007C0697">
      <w:pPr>
        <w:pStyle w:val="ListParagraph"/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C0697">
        <w:rPr>
          <w:rFonts w:ascii="Arial" w:hAnsi="Arial" w:cs="Arial"/>
          <w:sz w:val="22"/>
          <w:szCs w:val="22"/>
        </w:rPr>
        <w:t>Manaakitanga – caring for others</w:t>
      </w:r>
    </w:p>
    <w:p w:rsidR="007C0697" w:rsidRPr="007C0697" w:rsidRDefault="007C0697" w:rsidP="007C0697">
      <w:pPr>
        <w:pStyle w:val="ListParagraph"/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C0697">
        <w:rPr>
          <w:rFonts w:ascii="Arial" w:hAnsi="Arial" w:cs="Arial"/>
          <w:sz w:val="22"/>
          <w:szCs w:val="22"/>
        </w:rPr>
        <w:t>Tika - Fairness</w:t>
      </w:r>
    </w:p>
    <w:p w:rsidR="007C0697" w:rsidRPr="007C0697" w:rsidRDefault="007C0697" w:rsidP="007C0697">
      <w:pPr>
        <w:pStyle w:val="ListParagraph"/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C0697">
        <w:rPr>
          <w:rFonts w:ascii="Arial" w:hAnsi="Arial" w:cs="Arial"/>
          <w:sz w:val="22"/>
          <w:szCs w:val="22"/>
        </w:rPr>
        <w:t>Korero Pono - truth</w:t>
      </w:r>
    </w:p>
    <w:p w:rsidR="007C0697" w:rsidRPr="007C0697" w:rsidRDefault="007C0697" w:rsidP="007C069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7C0697" w:rsidRPr="007C0697" w:rsidRDefault="007C0697" w:rsidP="007C0697">
      <w:pPr>
        <w:shd w:val="clear" w:color="auto" w:fill="FFFFFF"/>
        <w:ind w:left="-567" w:firstLine="360"/>
        <w:jc w:val="both"/>
        <w:rPr>
          <w:rFonts w:ascii="Arial" w:hAnsi="Arial" w:cs="Arial"/>
          <w:b/>
          <w:sz w:val="22"/>
          <w:szCs w:val="22"/>
        </w:rPr>
      </w:pPr>
      <w:r w:rsidRPr="007C0697">
        <w:rPr>
          <w:rFonts w:ascii="Arial" w:hAnsi="Arial" w:cs="Arial"/>
          <w:b/>
          <w:sz w:val="22"/>
          <w:szCs w:val="22"/>
        </w:rPr>
        <w:t>He mihi</w:t>
      </w:r>
    </w:p>
    <w:p w:rsidR="007C0697" w:rsidRPr="007C0697" w:rsidRDefault="007C0697" w:rsidP="007C0697">
      <w:pPr>
        <w:shd w:val="clear" w:color="auto" w:fill="FFFFFF"/>
        <w:ind w:left="-207"/>
        <w:jc w:val="both"/>
        <w:rPr>
          <w:rFonts w:ascii="Arial" w:hAnsi="Arial" w:cs="Arial"/>
          <w:sz w:val="22"/>
          <w:szCs w:val="22"/>
        </w:rPr>
      </w:pPr>
      <w:r w:rsidRPr="007C0697">
        <w:rPr>
          <w:rFonts w:ascii="Arial" w:hAnsi="Arial" w:cs="Arial"/>
          <w:i/>
          <w:sz w:val="22"/>
          <w:szCs w:val="22"/>
        </w:rPr>
        <w:t>E ngā mana</w:t>
      </w:r>
    </w:p>
    <w:p w:rsidR="007C0697" w:rsidRPr="007C0697" w:rsidRDefault="007C0697" w:rsidP="007C0697">
      <w:pPr>
        <w:shd w:val="clear" w:color="auto" w:fill="FFFFFF"/>
        <w:ind w:left="-207"/>
        <w:jc w:val="both"/>
        <w:rPr>
          <w:rFonts w:ascii="Arial" w:hAnsi="Arial" w:cs="Arial"/>
          <w:sz w:val="22"/>
          <w:szCs w:val="22"/>
        </w:rPr>
      </w:pPr>
      <w:r w:rsidRPr="007C0697">
        <w:rPr>
          <w:rFonts w:ascii="Arial" w:hAnsi="Arial" w:cs="Arial"/>
          <w:i/>
          <w:sz w:val="22"/>
          <w:szCs w:val="22"/>
        </w:rPr>
        <w:t>E ngā reo</w:t>
      </w:r>
    </w:p>
    <w:p w:rsidR="007C0697" w:rsidRPr="007C0697" w:rsidRDefault="007C0697" w:rsidP="007C0697">
      <w:pPr>
        <w:shd w:val="clear" w:color="auto" w:fill="FFFFFF"/>
        <w:ind w:left="-207"/>
        <w:jc w:val="both"/>
        <w:rPr>
          <w:rFonts w:ascii="Arial" w:hAnsi="Arial" w:cs="Arial"/>
          <w:sz w:val="22"/>
          <w:szCs w:val="22"/>
        </w:rPr>
      </w:pPr>
      <w:r w:rsidRPr="007C0697">
        <w:rPr>
          <w:rFonts w:ascii="Arial" w:hAnsi="Arial" w:cs="Arial"/>
          <w:i/>
          <w:sz w:val="22"/>
          <w:szCs w:val="22"/>
        </w:rPr>
        <w:t>E ngā iwi o te motu</w:t>
      </w:r>
    </w:p>
    <w:p w:rsidR="007C0697" w:rsidRPr="007C0697" w:rsidRDefault="007C0697" w:rsidP="007C0697">
      <w:pPr>
        <w:shd w:val="clear" w:color="auto" w:fill="FFFFFF"/>
        <w:ind w:left="-207"/>
        <w:jc w:val="both"/>
        <w:rPr>
          <w:rFonts w:ascii="Arial" w:hAnsi="Arial" w:cs="Arial"/>
          <w:sz w:val="22"/>
          <w:szCs w:val="22"/>
        </w:rPr>
      </w:pPr>
      <w:r w:rsidRPr="007C0697">
        <w:rPr>
          <w:rFonts w:ascii="Arial" w:hAnsi="Arial" w:cs="Arial"/>
          <w:i/>
          <w:sz w:val="22"/>
          <w:szCs w:val="22"/>
        </w:rPr>
        <w:t>Tēnei te mihi ki a koutou katoa</w:t>
      </w:r>
    </w:p>
    <w:p w:rsidR="007C0697" w:rsidRPr="007C0697" w:rsidRDefault="007C0697" w:rsidP="007C0697">
      <w:pPr>
        <w:shd w:val="clear" w:color="auto" w:fill="FFFFFF"/>
        <w:ind w:left="-567"/>
        <w:jc w:val="both"/>
        <w:rPr>
          <w:rFonts w:ascii="Arial" w:hAnsi="Arial" w:cs="Arial"/>
          <w:sz w:val="22"/>
          <w:szCs w:val="22"/>
        </w:rPr>
      </w:pPr>
    </w:p>
    <w:p w:rsidR="007C0697" w:rsidRPr="007C0697" w:rsidRDefault="007C0697" w:rsidP="007C0697">
      <w:pPr>
        <w:shd w:val="clear" w:color="auto" w:fill="FFFFFF"/>
        <w:ind w:left="-567" w:firstLine="360"/>
        <w:jc w:val="both"/>
        <w:rPr>
          <w:rFonts w:ascii="Arial" w:hAnsi="Arial" w:cs="Arial"/>
          <w:b/>
          <w:sz w:val="22"/>
          <w:szCs w:val="22"/>
        </w:rPr>
      </w:pPr>
      <w:r w:rsidRPr="007C0697">
        <w:rPr>
          <w:rFonts w:ascii="Arial" w:hAnsi="Arial" w:cs="Arial"/>
          <w:b/>
          <w:sz w:val="22"/>
          <w:szCs w:val="22"/>
        </w:rPr>
        <w:t>He whakatauki</w:t>
      </w:r>
    </w:p>
    <w:p w:rsidR="007C0697" w:rsidRPr="007C0697" w:rsidRDefault="007C0697" w:rsidP="007C0697">
      <w:pPr>
        <w:shd w:val="clear" w:color="auto" w:fill="FFFFFF"/>
        <w:ind w:left="-207"/>
        <w:jc w:val="both"/>
        <w:rPr>
          <w:rFonts w:ascii="Arial" w:hAnsi="Arial" w:cs="Arial"/>
          <w:b/>
          <w:sz w:val="22"/>
          <w:szCs w:val="22"/>
        </w:rPr>
      </w:pPr>
      <w:r w:rsidRPr="007C0697">
        <w:rPr>
          <w:rFonts w:ascii="Arial" w:hAnsi="Arial" w:cs="Arial"/>
          <w:i/>
          <w:sz w:val="22"/>
          <w:szCs w:val="22"/>
        </w:rPr>
        <w:t>Ko tau rourou, ko taku rourou, ka ora ai te iwi</w:t>
      </w:r>
    </w:p>
    <w:p w:rsidR="007C0697" w:rsidRPr="007C0697" w:rsidRDefault="007C0697" w:rsidP="007C0697">
      <w:pPr>
        <w:shd w:val="clear" w:color="auto" w:fill="FFFFFF"/>
        <w:ind w:left="-207"/>
        <w:jc w:val="both"/>
        <w:rPr>
          <w:rFonts w:ascii="Arial" w:hAnsi="Arial" w:cs="Arial"/>
          <w:sz w:val="22"/>
          <w:szCs w:val="22"/>
        </w:rPr>
      </w:pPr>
      <w:r w:rsidRPr="007C0697">
        <w:rPr>
          <w:rFonts w:ascii="Arial" w:hAnsi="Arial" w:cs="Arial"/>
          <w:sz w:val="22"/>
          <w:szCs w:val="22"/>
        </w:rPr>
        <w:t>With your contribution and my contribution we will be better able to serve the people.</w:t>
      </w:r>
    </w:p>
    <w:p w:rsidR="007C0697" w:rsidRPr="007C0697" w:rsidRDefault="007C0697" w:rsidP="007C0697">
      <w:pPr>
        <w:shd w:val="clear" w:color="auto" w:fill="FFFFFF"/>
        <w:ind w:left="-207"/>
        <w:jc w:val="both"/>
        <w:rPr>
          <w:rFonts w:ascii="Arial" w:hAnsi="Arial" w:cs="Arial"/>
          <w:sz w:val="22"/>
          <w:szCs w:val="22"/>
        </w:rPr>
      </w:pPr>
    </w:p>
    <w:p w:rsidR="007C0697" w:rsidRPr="007C0697" w:rsidRDefault="007C0697" w:rsidP="007C0697">
      <w:pPr>
        <w:shd w:val="clear" w:color="auto" w:fill="FFFFFF"/>
        <w:ind w:left="-207"/>
        <w:jc w:val="both"/>
        <w:rPr>
          <w:rFonts w:ascii="Arial" w:hAnsi="Arial" w:cs="Arial"/>
          <w:sz w:val="22"/>
          <w:szCs w:val="22"/>
        </w:rPr>
      </w:pPr>
    </w:p>
    <w:p w:rsidR="007C0697" w:rsidRPr="007C0697" w:rsidRDefault="007C0697" w:rsidP="007C0697">
      <w:pPr>
        <w:shd w:val="clear" w:color="auto" w:fill="FFFFFF"/>
        <w:ind w:left="-207"/>
        <w:jc w:val="both"/>
        <w:rPr>
          <w:rFonts w:ascii="Arial" w:hAnsi="Arial" w:cs="Arial"/>
          <w:b/>
          <w:bCs/>
          <w:sz w:val="22"/>
          <w:szCs w:val="22"/>
          <w:lang w:val="en-NZ" w:eastAsia="en-NZ"/>
        </w:rPr>
      </w:pPr>
      <w:r w:rsidRPr="007C0697">
        <w:rPr>
          <w:rFonts w:ascii="Arial" w:hAnsi="Arial" w:cs="Arial"/>
          <w:b/>
          <w:bCs/>
          <w:sz w:val="22"/>
          <w:szCs w:val="22"/>
          <w:lang w:val="en-NZ" w:eastAsia="en-NZ"/>
        </w:rPr>
        <w:t>PLACE IN THE ORGANISATION</w:t>
      </w:r>
    </w:p>
    <w:p w:rsidR="007C0697" w:rsidRDefault="007C0697" w:rsidP="007C0697">
      <w:pPr>
        <w:shd w:val="clear" w:color="auto" w:fill="FFFFFF"/>
        <w:ind w:left="-207"/>
        <w:jc w:val="both"/>
        <w:rPr>
          <w:rFonts w:ascii="Arial" w:hAnsi="Arial" w:cs="Arial"/>
          <w:b/>
          <w:bCs/>
          <w:sz w:val="20"/>
          <w:lang w:val="en-NZ" w:eastAsia="en-NZ"/>
        </w:rPr>
      </w:pPr>
    </w:p>
    <w:p w:rsidR="007C0697" w:rsidRDefault="007C0697" w:rsidP="007C0697">
      <w:pPr>
        <w:shd w:val="clear" w:color="auto" w:fill="FFFFFF"/>
        <w:ind w:left="-207"/>
        <w:jc w:val="both"/>
        <w:rPr>
          <w:rFonts w:ascii="Arial" w:hAnsi="Arial" w:cs="Arial"/>
          <w:sz w:val="20"/>
        </w:rPr>
      </w:pPr>
    </w:p>
    <w:p w:rsidR="007C0697" w:rsidRDefault="007C0697" w:rsidP="007C0697">
      <w:pPr>
        <w:shd w:val="clear" w:color="auto" w:fill="FFFFFF"/>
        <w:ind w:left="-207"/>
        <w:jc w:val="both"/>
        <w:rPr>
          <w:rFonts w:ascii="Arial" w:hAnsi="Arial" w:cs="Arial"/>
          <w:sz w:val="20"/>
        </w:rPr>
      </w:pPr>
      <w:r w:rsidRPr="00971D63">
        <w:rPr>
          <w:rFonts w:ascii="Arial" w:hAnsi="Arial" w:cs="Arial"/>
          <w:b/>
          <w:bCs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136D5" wp14:editId="67A15DD2">
                <wp:simplePos x="0" y="0"/>
                <wp:positionH relativeFrom="column">
                  <wp:posOffset>1238250</wp:posOffset>
                </wp:positionH>
                <wp:positionV relativeFrom="paragraph">
                  <wp:posOffset>106680</wp:posOffset>
                </wp:positionV>
                <wp:extent cx="3000375" cy="1403985"/>
                <wp:effectExtent l="0" t="0" r="2857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697" w:rsidRPr="00302E09" w:rsidRDefault="007C0697" w:rsidP="007C0697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>Associate Director Allied Health Scientific and Technical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0136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5pt;margin-top:8.4pt;width:236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">
                <v:textbox style="mso-fit-shape-to-text:t">
                  <w:txbxContent>
                    <w:p w:rsidR="007C0697" w:rsidRPr="00302E09" w:rsidRDefault="007C0697" w:rsidP="007C0697">
                      <w:pPr>
                        <w:shd w:val="clear" w:color="auto" w:fill="8DB3E2" w:themeFill="text2" w:themeFillTint="66"/>
                        <w:jc w:val="center"/>
                        <w:rPr>
                          <w:rFonts w:ascii="Arial" w:hAnsi="Arial" w:cs="Arial"/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lang w:val="en-NZ"/>
                        </w:rPr>
                        <w:t>Associate Director Allied Health Scientific and Technical</w:t>
                      </w:r>
                    </w:p>
                  </w:txbxContent>
                </v:textbox>
              </v:shape>
            </w:pict>
          </mc:Fallback>
        </mc:AlternateContent>
      </w:r>
    </w:p>
    <w:p w:rsidR="007C0697" w:rsidRDefault="007C0697" w:rsidP="007C0697">
      <w:pPr>
        <w:shd w:val="clear" w:color="auto" w:fill="FFFFFF"/>
        <w:ind w:left="-207"/>
        <w:jc w:val="both"/>
        <w:rPr>
          <w:rFonts w:ascii="Arial" w:hAnsi="Arial" w:cs="Arial"/>
          <w:sz w:val="20"/>
        </w:rPr>
      </w:pPr>
    </w:p>
    <w:p w:rsidR="007C0697" w:rsidRDefault="007C0697" w:rsidP="007C0697">
      <w:pPr>
        <w:shd w:val="clear" w:color="auto" w:fill="FFFFFF"/>
        <w:ind w:left="-207"/>
        <w:jc w:val="both"/>
        <w:rPr>
          <w:rFonts w:ascii="Arial" w:hAnsi="Arial" w:cs="Arial"/>
          <w:sz w:val="20"/>
        </w:rPr>
      </w:pPr>
    </w:p>
    <w:p w:rsidR="007C0697" w:rsidRDefault="007C0697" w:rsidP="007C0697">
      <w:pPr>
        <w:shd w:val="clear" w:color="auto" w:fill="FFFFFF"/>
        <w:ind w:left="-207"/>
        <w:jc w:val="both"/>
        <w:rPr>
          <w:rFonts w:ascii="Arial" w:hAnsi="Arial" w:cs="Arial"/>
          <w:sz w:val="20"/>
        </w:rPr>
      </w:pPr>
    </w:p>
    <w:p w:rsidR="007C0697" w:rsidRDefault="007C0697" w:rsidP="007C0697">
      <w:pPr>
        <w:shd w:val="clear" w:color="auto" w:fill="FFFFFF"/>
        <w:ind w:left="-20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u w:val="single"/>
          <w:lang w:val="en-NZ"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F2D9B1" wp14:editId="38961498">
                <wp:simplePos x="0" y="0"/>
                <wp:positionH relativeFrom="column">
                  <wp:posOffset>4000500</wp:posOffset>
                </wp:positionH>
                <wp:positionV relativeFrom="paragraph">
                  <wp:posOffset>8890</wp:posOffset>
                </wp:positionV>
                <wp:extent cx="0" cy="193675"/>
                <wp:effectExtent l="95250" t="0" r="57150" b="539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C0C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15pt;margin-top:.7pt;width:0;height:1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" strokecolor="#4a7ebb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u w:val="single"/>
          <w:lang w:val="en-NZ"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C19DD6" wp14:editId="5AD10CB5">
                <wp:simplePos x="0" y="0"/>
                <wp:positionH relativeFrom="column">
                  <wp:posOffset>1447800</wp:posOffset>
                </wp:positionH>
                <wp:positionV relativeFrom="paragraph">
                  <wp:posOffset>66040</wp:posOffset>
                </wp:positionV>
                <wp:extent cx="0" cy="193675"/>
                <wp:effectExtent l="95250" t="0" r="57150" b="539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E877C" id="Straight Arrow Connector 4" o:spid="_x0000_s1026" type="#_x0000_t32" style="position:absolute;margin-left:114pt;margin-top:5.2pt;width:0;height:1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" strokecolor="#4a7ebb">
                <v:stroke endarrow="open"/>
              </v:shape>
            </w:pict>
          </mc:Fallback>
        </mc:AlternateContent>
      </w:r>
    </w:p>
    <w:p w:rsidR="007C0697" w:rsidRDefault="007C0697" w:rsidP="007C0697">
      <w:pPr>
        <w:shd w:val="clear" w:color="auto" w:fill="FFFFFF"/>
        <w:ind w:left="-207"/>
        <w:jc w:val="both"/>
        <w:rPr>
          <w:rFonts w:ascii="Arial" w:hAnsi="Arial" w:cs="Arial"/>
          <w:sz w:val="20"/>
        </w:rPr>
      </w:pPr>
    </w:p>
    <w:p w:rsidR="007C0697" w:rsidRDefault="007C0697" w:rsidP="007C0697">
      <w:pPr>
        <w:shd w:val="clear" w:color="auto" w:fill="FFFFFF"/>
        <w:ind w:left="-207"/>
        <w:jc w:val="both"/>
        <w:rPr>
          <w:rFonts w:ascii="Arial" w:hAnsi="Arial" w:cs="Arial"/>
          <w:sz w:val="20"/>
        </w:rPr>
      </w:pPr>
      <w:r w:rsidRPr="00971D63">
        <w:rPr>
          <w:rFonts w:ascii="Arial" w:hAnsi="Arial" w:cs="Arial"/>
          <w:b/>
          <w:bCs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2D8F4" wp14:editId="1209CBC8">
                <wp:simplePos x="0" y="0"/>
                <wp:positionH relativeFrom="column">
                  <wp:posOffset>304800</wp:posOffset>
                </wp:positionH>
                <wp:positionV relativeFrom="paragraph">
                  <wp:posOffset>12700</wp:posOffset>
                </wp:positionV>
                <wp:extent cx="2066925" cy="1403985"/>
                <wp:effectExtent l="0" t="0" r="28575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697" w:rsidRDefault="007C0697" w:rsidP="007C0697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>Team Leader Allied Health</w:t>
                            </w:r>
                          </w:p>
                          <w:p w:rsidR="007C0697" w:rsidRPr="002B107D" w:rsidRDefault="007C0697" w:rsidP="007C0697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>Central Locality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C2D8F4" id="_x0000_s1027" type="#_x0000_t202" style="position:absolute;left:0;text-align:left;margin-left:24pt;margin-top:1pt;width:162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">
                <v:textbox style="mso-fit-shape-to-text:t">
                  <w:txbxContent>
                    <w:p w:rsidR="007C0697" w:rsidRDefault="007C0697" w:rsidP="007C0697">
                      <w:pPr>
                        <w:shd w:val="clear" w:color="auto" w:fill="E5B8B7" w:themeFill="accent2" w:themeFillTint="66"/>
                        <w:jc w:val="center"/>
                        <w:rPr>
                          <w:rFonts w:ascii="Arial" w:hAnsi="Arial" w:cs="Arial"/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lang w:val="en-NZ"/>
                        </w:rPr>
                        <w:t>Team Leader Allied Health</w:t>
                      </w:r>
                    </w:p>
                    <w:p w:rsidR="007C0697" w:rsidRPr="002B107D" w:rsidRDefault="007C0697" w:rsidP="007C0697">
                      <w:pPr>
                        <w:shd w:val="clear" w:color="auto" w:fill="E5B8B7" w:themeFill="accent2" w:themeFillTint="66"/>
                        <w:jc w:val="center"/>
                        <w:rPr>
                          <w:rFonts w:ascii="Arial" w:hAnsi="Arial" w:cs="Arial"/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lang w:val="en-NZ"/>
                        </w:rPr>
                        <w:t>Central Locality</w:t>
                      </w:r>
                    </w:p>
                  </w:txbxContent>
                </v:textbox>
              </v:shape>
            </w:pict>
          </mc:Fallback>
        </mc:AlternateContent>
      </w:r>
      <w:r w:rsidRPr="00971D63">
        <w:rPr>
          <w:rFonts w:ascii="Arial" w:hAnsi="Arial" w:cs="Arial"/>
          <w:b/>
          <w:bCs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DB618B" wp14:editId="2739D994">
                <wp:simplePos x="0" y="0"/>
                <wp:positionH relativeFrom="column">
                  <wp:posOffset>3171825</wp:posOffset>
                </wp:positionH>
                <wp:positionV relativeFrom="paragraph">
                  <wp:posOffset>12700</wp:posOffset>
                </wp:positionV>
                <wp:extent cx="2066925" cy="1403985"/>
                <wp:effectExtent l="0" t="0" r="28575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697" w:rsidRDefault="007C0697" w:rsidP="007C0697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>Clinical Lead</w:t>
                            </w:r>
                          </w:p>
                          <w:p w:rsidR="007C0697" w:rsidRPr="002B107D" w:rsidRDefault="007C0697" w:rsidP="007C0697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>Occupational Therapy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DB618B" id="_x0000_s1028" type="#_x0000_t202" style="position:absolute;left:0;text-align:left;margin-left:249.75pt;margin-top:1pt;width:162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">
                <v:textbox style="mso-fit-shape-to-text:t">
                  <w:txbxContent>
                    <w:p w:rsidR="007C0697" w:rsidRDefault="007C0697" w:rsidP="007C0697">
                      <w:pPr>
                        <w:shd w:val="clear" w:color="auto" w:fill="E5B8B7" w:themeFill="accent2" w:themeFillTint="66"/>
                        <w:jc w:val="center"/>
                        <w:rPr>
                          <w:rFonts w:ascii="Arial" w:hAnsi="Arial" w:cs="Arial"/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lang w:val="en-NZ"/>
                        </w:rPr>
                        <w:t>Clinical Lead</w:t>
                      </w:r>
                    </w:p>
                    <w:p w:rsidR="007C0697" w:rsidRPr="002B107D" w:rsidRDefault="007C0697" w:rsidP="007C0697">
                      <w:pPr>
                        <w:shd w:val="clear" w:color="auto" w:fill="E5B8B7" w:themeFill="accent2" w:themeFillTint="66"/>
                        <w:jc w:val="center"/>
                        <w:rPr>
                          <w:rFonts w:ascii="Arial" w:hAnsi="Arial" w:cs="Arial"/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lang w:val="en-NZ"/>
                        </w:rPr>
                        <w:t>Occupational Therapy</w:t>
                      </w:r>
                    </w:p>
                  </w:txbxContent>
                </v:textbox>
              </v:shape>
            </w:pict>
          </mc:Fallback>
        </mc:AlternateContent>
      </w:r>
    </w:p>
    <w:p w:rsidR="007C0697" w:rsidRDefault="007C0697" w:rsidP="007C0697">
      <w:pPr>
        <w:shd w:val="clear" w:color="auto" w:fill="FFFFFF"/>
        <w:ind w:left="-207"/>
        <w:jc w:val="both"/>
        <w:rPr>
          <w:rFonts w:ascii="Arial" w:hAnsi="Arial" w:cs="Arial"/>
          <w:sz w:val="20"/>
        </w:rPr>
      </w:pPr>
    </w:p>
    <w:p w:rsidR="007C0697" w:rsidRDefault="007C0697" w:rsidP="007C0697">
      <w:pPr>
        <w:shd w:val="clear" w:color="auto" w:fill="FFFFFF"/>
        <w:ind w:left="-207"/>
        <w:jc w:val="both"/>
        <w:rPr>
          <w:rFonts w:ascii="Arial" w:hAnsi="Arial" w:cs="Arial"/>
          <w:sz w:val="20"/>
        </w:rPr>
      </w:pPr>
    </w:p>
    <w:p w:rsidR="007C0697" w:rsidRDefault="007C0697" w:rsidP="007C0697">
      <w:pPr>
        <w:shd w:val="clear" w:color="auto" w:fill="FFFFFF"/>
        <w:ind w:left="-20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  <w:u w:val="single"/>
          <w:lang w:val="en-NZ"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3D446B" wp14:editId="4A76C23E">
                <wp:simplePos x="0" y="0"/>
                <wp:positionH relativeFrom="column">
                  <wp:posOffset>2095500</wp:posOffset>
                </wp:positionH>
                <wp:positionV relativeFrom="paragraph">
                  <wp:posOffset>95250</wp:posOffset>
                </wp:positionV>
                <wp:extent cx="0" cy="193675"/>
                <wp:effectExtent l="95250" t="0" r="57150" b="539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F9359" id="Straight Arrow Connector 9" o:spid="_x0000_s1026" type="#_x0000_t32" style="position:absolute;margin-left:165pt;margin-top:7.5pt;width:0;height:1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" strokecolor="#4a7ebb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u w:val="single"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DF888" wp14:editId="25D45A37">
                <wp:simplePos x="0" y="0"/>
                <wp:positionH relativeFrom="column">
                  <wp:posOffset>3381375</wp:posOffset>
                </wp:positionH>
                <wp:positionV relativeFrom="paragraph">
                  <wp:posOffset>145415</wp:posOffset>
                </wp:positionV>
                <wp:extent cx="0" cy="193675"/>
                <wp:effectExtent l="95250" t="0" r="57150" b="539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64CCC" id="Straight Arrow Connector 27" o:spid="_x0000_s1026" type="#_x0000_t32" style="position:absolute;margin-left:266.25pt;margin-top:11.45pt;width:0;height:1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" strokecolor="#4a7ebb">
                <v:stroke endarrow="open"/>
              </v:shape>
            </w:pict>
          </mc:Fallback>
        </mc:AlternateContent>
      </w:r>
    </w:p>
    <w:p w:rsidR="007C0697" w:rsidRDefault="007C0697" w:rsidP="007C0697">
      <w:pPr>
        <w:shd w:val="clear" w:color="auto" w:fill="FFFFFF"/>
        <w:ind w:left="-207"/>
        <w:jc w:val="both"/>
        <w:rPr>
          <w:rFonts w:ascii="Arial" w:hAnsi="Arial" w:cs="Arial"/>
          <w:sz w:val="20"/>
        </w:rPr>
      </w:pPr>
    </w:p>
    <w:p w:rsidR="007C0697" w:rsidRDefault="007C0697" w:rsidP="007C0697">
      <w:pPr>
        <w:shd w:val="clear" w:color="auto" w:fill="FFFFFF"/>
        <w:ind w:left="-207"/>
        <w:jc w:val="both"/>
        <w:rPr>
          <w:rFonts w:ascii="Arial" w:hAnsi="Arial" w:cs="Arial"/>
          <w:sz w:val="20"/>
        </w:rPr>
      </w:pPr>
      <w:r w:rsidRPr="002B107D">
        <w:rPr>
          <w:rFonts w:ascii="Arial" w:hAnsi="Arial" w:cs="Arial"/>
          <w:b/>
          <w:bCs/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5BD88" wp14:editId="3194E42C">
                <wp:simplePos x="0" y="0"/>
                <wp:positionH relativeFrom="margin">
                  <wp:align>center</wp:align>
                </wp:positionH>
                <wp:positionV relativeFrom="paragraph">
                  <wp:posOffset>145415</wp:posOffset>
                </wp:positionV>
                <wp:extent cx="1943100" cy="1403985"/>
                <wp:effectExtent l="0" t="0" r="19050" b="215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697" w:rsidRDefault="007C0697" w:rsidP="007C0697">
                            <w:pPr>
                              <w:jc w:val="center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>Rural Health</w:t>
                            </w:r>
                          </w:p>
                          <w:p w:rsidR="007C0697" w:rsidRPr="00302E09" w:rsidRDefault="007C0697" w:rsidP="007C0697">
                            <w:pPr>
                              <w:jc w:val="center"/>
                              <w:rPr>
                                <w:rFonts w:ascii="Arial" w:hAnsi="Arial" w:cs="Arial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NZ"/>
                              </w:rPr>
                              <w:t>Occupational Therapist Rotational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95BD88" id="_x0000_s1029" type="#_x0000_t202" style="position:absolute;left:0;text-align:left;margin-left:0;margin-top:11.45pt;width:153pt;height:110.55pt;z-index:25166233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">
                <v:textbox style="mso-fit-shape-to-text:t">
                  <w:txbxContent>
                    <w:p w:rsidR="007C0697" w:rsidRDefault="007C0697" w:rsidP="007C0697">
                      <w:pPr>
                        <w:jc w:val="center"/>
                        <w:rPr>
                          <w:rFonts w:ascii="Arial" w:hAnsi="Arial" w:cs="Arial"/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lang w:val="en-NZ"/>
                        </w:rPr>
                        <w:t>Rural Health</w:t>
                      </w:r>
                    </w:p>
                    <w:p w:rsidR="007C0697" w:rsidRPr="00302E09" w:rsidRDefault="007C0697" w:rsidP="007C0697">
                      <w:pPr>
                        <w:jc w:val="center"/>
                        <w:rPr>
                          <w:rFonts w:ascii="Arial" w:hAnsi="Arial" w:cs="Arial"/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lang w:val="en-NZ"/>
                        </w:rPr>
                        <w:t>Occupational Therapist Rotational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0697" w:rsidRDefault="007C0697" w:rsidP="007C0697">
      <w:pPr>
        <w:shd w:val="clear" w:color="auto" w:fill="FFFFFF"/>
        <w:ind w:left="-207"/>
        <w:jc w:val="both"/>
        <w:rPr>
          <w:rFonts w:ascii="Arial" w:hAnsi="Arial" w:cs="Arial"/>
          <w:sz w:val="20"/>
        </w:rPr>
      </w:pPr>
    </w:p>
    <w:p w:rsidR="007C0697" w:rsidRDefault="007C0697" w:rsidP="000761AA">
      <w:pPr>
        <w:shd w:val="clear" w:color="auto" w:fill="FFFFFF"/>
        <w:ind w:left="-567"/>
        <w:rPr>
          <w:rFonts w:ascii="Arial" w:hAnsi="Arial" w:cs="Arial"/>
          <w:b/>
          <w:sz w:val="20"/>
          <w:u w:val="single"/>
        </w:rPr>
      </w:pPr>
    </w:p>
    <w:p w:rsidR="007C0697" w:rsidRDefault="007C0697" w:rsidP="000761AA">
      <w:pPr>
        <w:shd w:val="clear" w:color="auto" w:fill="FFFFFF"/>
        <w:ind w:left="-567"/>
        <w:rPr>
          <w:rFonts w:ascii="Arial" w:hAnsi="Arial" w:cs="Arial"/>
          <w:b/>
          <w:sz w:val="20"/>
          <w:u w:val="single"/>
        </w:rPr>
      </w:pPr>
    </w:p>
    <w:p w:rsidR="007C0697" w:rsidRDefault="007C0697" w:rsidP="000761AA">
      <w:pPr>
        <w:shd w:val="clear" w:color="auto" w:fill="FFFFFF"/>
        <w:ind w:left="-567"/>
        <w:rPr>
          <w:rFonts w:ascii="Arial" w:hAnsi="Arial" w:cs="Arial"/>
          <w:b/>
          <w:sz w:val="20"/>
          <w:u w:val="single"/>
        </w:rPr>
      </w:pPr>
    </w:p>
    <w:p w:rsidR="007C0697" w:rsidRPr="00692905" w:rsidRDefault="007C0697" w:rsidP="000761AA">
      <w:pPr>
        <w:shd w:val="clear" w:color="auto" w:fill="FFFFFF"/>
        <w:ind w:left="-567"/>
        <w:rPr>
          <w:rFonts w:ascii="Arial" w:hAnsi="Arial" w:cs="Arial"/>
          <w:b/>
          <w:sz w:val="20"/>
          <w:u w:val="single"/>
        </w:rPr>
      </w:pPr>
    </w:p>
    <w:p w:rsidR="007C0697" w:rsidRDefault="007C0697" w:rsidP="000761AA">
      <w:pPr>
        <w:shd w:val="clear" w:color="auto" w:fill="FFFFFF"/>
        <w:ind w:left="-567"/>
        <w:rPr>
          <w:rFonts w:ascii="Arial" w:hAnsi="Arial" w:cs="Arial"/>
          <w:b/>
          <w:sz w:val="20"/>
          <w:u w:val="single"/>
        </w:rPr>
      </w:pPr>
    </w:p>
    <w:p w:rsidR="007C0697" w:rsidRDefault="007C0697" w:rsidP="000761AA">
      <w:pPr>
        <w:shd w:val="clear" w:color="auto" w:fill="FFFFFF"/>
        <w:ind w:left="-567"/>
        <w:rPr>
          <w:rFonts w:ascii="Arial" w:hAnsi="Arial" w:cs="Arial"/>
          <w:b/>
          <w:sz w:val="20"/>
          <w:u w:val="single"/>
        </w:rPr>
      </w:pPr>
    </w:p>
    <w:p w:rsidR="007C0697" w:rsidRDefault="007C0697" w:rsidP="000761AA">
      <w:pPr>
        <w:shd w:val="clear" w:color="auto" w:fill="FFFFFF"/>
        <w:ind w:left="-567"/>
        <w:rPr>
          <w:rFonts w:ascii="Arial" w:hAnsi="Arial" w:cs="Arial"/>
          <w:b/>
          <w:sz w:val="20"/>
          <w:u w:val="single"/>
        </w:rPr>
      </w:pPr>
    </w:p>
    <w:p w:rsidR="007C0697" w:rsidRDefault="007C0697" w:rsidP="000761AA">
      <w:pPr>
        <w:shd w:val="clear" w:color="auto" w:fill="FFFFFF"/>
        <w:ind w:left="-567"/>
        <w:rPr>
          <w:rFonts w:ascii="Arial" w:hAnsi="Arial" w:cs="Arial"/>
          <w:b/>
          <w:sz w:val="20"/>
          <w:u w:val="single"/>
        </w:rPr>
      </w:pPr>
    </w:p>
    <w:p w:rsidR="007C0697" w:rsidRDefault="007C0697" w:rsidP="000761AA">
      <w:pPr>
        <w:shd w:val="clear" w:color="auto" w:fill="FFFFFF"/>
        <w:ind w:left="-567"/>
        <w:rPr>
          <w:rFonts w:ascii="Arial" w:hAnsi="Arial" w:cs="Arial"/>
          <w:b/>
          <w:sz w:val="20"/>
          <w:u w:val="single"/>
        </w:rPr>
      </w:pPr>
    </w:p>
    <w:p w:rsidR="007C0697" w:rsidRDefault="007C0697" w:rsidP="000761AA">
      <w:pPr>
        <w:shd w:val="clear" w:color="auto" w:fill="FFFFFF"/>
        <w:ind w:left="-567"/>
        <w:rPr>
          <w:rFonts w:ascii="Arial" w:hAnsi="Arial" w:cs="Arial"/>
          <w:b/>
          <w:sz w:val="20"/>
          <w:u w:val="single"/>
        </w:rPr>
      </w:pPr>
    </w:p>
    <w:p w:rsidR="007C0697" w:rsidRDefault="007C0697" w:rsidP="000761AA">
      <w:pPr>
        <w:shd w:val="clear" w:color="auto" w:fill="FFFFFF"/>
        <w:ind w:left="-567"/>
        <w:rPr>
          <w:rFonts w:ascii="Arial" w:hAnsi="Arial" w:cs="Arial"/>
          <w:b/>
          <w:sz w:val="20"/>
          <w:u w:val="single"/>
        </w:rPr>
      </w:pPr>
    </w:p>
    <w:p w:rsidR="007C0697" w:rsidRDefault="007C0697" w:rsidP="000761AA">
      <w:pPr>
        <w:shd w:val="clear" w:color="auto" w:fill="FFFFFF"/>
        <w:ind w:left="-567"/>
        <w:rPr>
          <w:rFonts w:ascii="Arial" w:hAnsi="Arial" w:cs="Arial"/>
          <w:b/>
          <w:sz w:val="20"/>
          <w:u w:val="single"/>
        </w:rPr>
      </w:pPr>
    </w:p>
    <w:p w:rsidR="007C0697" w:rsidRDefault="007C0697" w:rsidP="000761AA">
      <w:pPr>
        <w:shd w:val="clear" w:color="auto" w:fill="FFFFFF"/>
        <w:ind w:left="-567"/>
        <w:rPr>
          <w:rFonts w:ascii="Arial" w:hAnsi="Arial" w:cs="Arial"/>
          <w:b/>
          <w:sz w:val="20"/>
          <w:u w:val="single"/>
        </w:rPr>
      </w:pPr>
    </w:p>
    <w:p w:rsidR="007C0697" w:rsidRDefault="007C0697" w:rsidP="000761AA">
      <w:pPr>
        <w:shd w:val="clear" w:color="auto" w:fill="FFFFFF"/>
        <w:ind w:left="-567"/>
        <w:rPr>
          <w:rFonts w:ascii="Arial" w:hAnsi="Arial" w:cs="Arial"/>
          <w:b/>
          <w:sz w:val="20"/>
          <w:u w:val="single"/>
        </w:rPr>
      </w:pPr>
    </w:p>
    <w:p w:rsidR="007C0697" w:rsidRDefault="007C0697" w:rsidP="000761AA">
      <w:pPr>
        <w:shd w:val="clear" w:color="auto" w:fill="FFFFFF"/>
        <w:ind w:left="-567"/>
        <w:rPr>
          <w:rFonts w:ascii="Arial" w:hAnsi="Arial" w:cs="Arial"/>
          <w:b/>
          <w:sz w:val="20"/>
          <w:u w:val="single"/>
        </w:rPr>
      </w:pPr>
    </w:p>
    <w:p w:rsidR="007C0697" w:rsidRDefault="007C0697" w:rsidP="000761AA">
      <w:pPr>
        <w:shd w:val="clear" w:color="auto" w:fill="FFFFFF"/>
        <w:ind w:left="-567"/>
        <w:rPr>
          <w:rFonts w:ascii="Arial" w:hAnsi="Arial" w:cs="Arial"/>
          <w:b/>
          <w:sz w:val="20"/>
          <w:u w:val="single"/>
        </w:rPr>
      </w:pPr>
    </w:p>
    <w:p w:rsidR="007C0697" w:rsidRDefault="007C0697" w:rsidP="000761AA">
      <w:pPr>
        <w:shd w:val="clear" w:color="auto" w:fill="FFFFFF"/>
        <w:ind w:left="-567"/>
        <w:rPr>
          <w:rFonts w:ascii="Arial" w:hAnsi="Arial" w:cs="Arial"/>
          <w:b/>
          <w:sz w:val="20"/>
          <w:u w:val="single"/>
        </w:rPr>
      </w:pPr>
    </w:p>
    <w:p w:rsidR="007C0697" w:rsidRDefault="007C0697" w:rsidP="000761AA">
      <w:pPr>
        <w:shd w:val="clear" w:color="auto" w:fill="FFFFFF"/>
        <w:ind w:left="-567"/>
        <w:rPr>
          <w:rFonts w:ascii="Arial" w:hAnsi="Arial" w:cs="Arial"/>
          <w:b/>
          <w:sz w:val="20"/>
          <w:u w:val="single"/>
        </w:rPr>
      </w:pPr>
    </w:p>
    <w:p w:rsidR="007C0697" w:rsidRDefault="007C0697" w:rsidP="000761AA">
      <w:pPr>
        <w:shd w:val="clear" w:color="auto" w:fill="FFFFFF"/>
        <w:ind w:left="-567"/>
        <w:rPr>
          <w:rFonts w:ascii="Arial" w:hAnsi="Arial" w:cs="Arial"/>
          <w:b/>
          <w:sz w:val="20"/>
          <w:u w:val="single"/>
        </w:rPr>
      </w:pPr>
    </w:p>
    <w:p w:rsidR="007C0697" w:rsidRDefault="007C0697" w:rsidP="000761AA">
      <w:pPr>
        <w:shd w:val="clear" w:color="auto" w:fill="FFFFFF"/>
        <w:ind w:left="-567"/>
        <w:rPr>
          <w:rFonts w:ascii="Arial" w:hAnsi="Arial" w:cs="Arial"/>
          <w:b/>
          <w:sz w:val="20"/>
          <w:u w:val="single"/>
        </w:rPr>
      </w:pPr>
    </w:p>
    <w:p w:rsidR="007C0697" w:rsidRDefault="007C0697" w:rsidP="000761AA">
      <w:pPr>
        <w:shd w:val="clear" w:color="auto" w:fill="FFFFFF"/>
        <w:ind w:left="-567"/>
        <w:rPr>
          <w:rFonts w:ascii="Arial" w:hAnsi="Arial" w:cs="Arial"/>
          <w:b/>
          <w:sz w:val="20"/>
          <w:u w:val="single"/>
        </w:rPr>
      </w:pPr>
    </w:p>
    <w:p w:rsidR="007C0697" w:rsidRDefault="007C0697" w:rsidP="000761AA">
      <w:pPr>
        <w:shd w:val="clear" w:color="auto" w:fill="FFFFFF"/>
        <w:ind w:left="-567"/>
        <w:rPr>
          <w:rFonts w:ascii="Arial" w:hAnsi="Arial" w:cs="Arial"/>
          <w:b/>
          <w:sz w:val="20"/>
          <w:u w:val="single"/>
        </w:rPr>
      </w:pPr>
    </w:p>
    <w:p w:rsidR="007C0697" w:rsidRDefault="007C0697" w:rsidP="000761AA">
      <w:pPr>
        <w:shd w:val="clear" w:color="auto" w:fill="FFFFFF"/>
        <w:ind w:left="-567"/>
        <w:rPr>
          <w:rFonts w:ascii="Arial" w:hAnsi="Arial" w:cs="Arial"/>
          <w:b/>
          <w:sz w:val="20"/>
          <w:u w:val="single"/>
        </w:rPr>
      </w:pPr>
    </w:p>
    <w:p w:rsidR="000D549D" w:rsidRPr="00692905" w:rsidRDefault="000D549D" w:rsidP="000761AA">
      <w:pPr>
        <w:shd w:val="clear" w:color="auto" w:fill="FFFFFF"/>
        <w:ind w:left="-567"/>
        <w:rPr>
          <w:rFonts w:ascii="Arial" w:hAnsi="Arial" w:cs="Arial"/>
          <w:b/>
          <w:sz w:val="20"/>
        </w:rPr>
      </w:pPr>
      <w:r w:rsidRPr="00692905">
        <w:rPr>
          <w:rFonts w:ascii="Arial" w:hAnsi="Arial" w:cs="Arial"/>
          <w:b/>
          <w:sz w:val="20"/>
          <w:u w:val="single"/>
        </w:rPr>
        <w:t>KEY ACCOUNTABILITIES</w:t>
      </w:r>
      <w:r w:rsidRPr="00692905">
        <w:rPr>
          <w:rFonts w:ascii="Arial" w:hAnsi="Arial" w:cs="Arial"/>
          <w:b/>
          <w:sz w:val="20"/>
        </w:rPr>
        <w:t>:</w:t>
      </w:r>
    </w:p>
    <w:p w:rsidR="000D549D" w:rsidRPr="00692905" w:rsidRDefault="000D549D" w:rsidP="000761AA">
      <w:pPr>
        <w:shd w:val="clear" w:color="auto" w:fill="FFFFFF"/>
        <w:ind w:left="-567"/>
        <w:rPr>
          <w:rFonts w:ascii="Arial" w:hAnsi="Arial" w:cs="Arial"/>
          <w:b/>
          <w:sz w:val="20"/>
        </w:rPr>
      </w:pPr>
    </w:p>
    <w:tbl>
      <w:tblPr>
        <w:tblW w:w="10173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4678"/>
      </w:tblGrid>
      <w:tr w:rsidR="000D549D" w:rsidRPr="00692905" w:rsidTr="00EF5B4E">
        <w:tc>
          <w:tcPr>
            <w:tcW w:w="5495" w:type="dxa"/>
            <w:shd w:val="clear" w:color="auto" w:fill="BFBFBF"/>
          </w:tcPr>
          <w:p w:rsidR="000D549D" w:rsidRPr="00692905" w:rsidRDefault="0038129E" w:rsidP="0038129E">
            <w:p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b/>
                <w:sz w:val="20"/>
              </w:rPr>
              <w:t>T</w:t>
            </w:r>
            <w:r w:rsidR="00291C6B">
              <w:rPr>
                <w:rFonts w:ascii="Arial" w:hAnsi="Arial" w:cs="Arial"/>
                <w:b/>
                <w:sz w:val="20"/>
              </w:rPr>
              <w:t xml:space="preserve">he rotational rural health occupational </w:t>
            </w:r>
            <w:r w:rsidRPr="00692905">
              <w:rPr>
                <w:rFonts w:ascii="Arial" w:hAnsi="Arial" w:cs="Arial"/>
                <w:b/>
                <w:sz w:val="20"/>
              </w:rPr>
              <w:t xml:space="preserve">therapist </w:t>
            </w:r>
            <w:r w:rsidR="000D549D" w:rsidRPr="00692905">
              <w:rPr>
                <w:rFonts w:ascii="Arial" w:hAnsi="Arial" w:cs="Arial"/>
                <w:b/>
                <w:sz w:val="20"/>
              </w:rPr>
              <w:t>is responsible for:</w:t>
            </w:r>
          </w:p>
        </w:tc>
        <w:tc>
          <w:tcPr>
            <w:tcW w:w="4678" w:type="dxa"/>
            <w:shd w:val="clear" w:color="auto" w:fill="BFBFBF"/>
          </w:tcPr>
          <w:p w:rsidR="000D549D" w:rsidRPr="00692905" w:rsidRDefault="000D549D" w:rsidP="000761AA">
            <w:p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b/>
                <w:sz w:val="20"/>
              </w:rPr>
              <w:t xml:space="preserve">The </w:t>
            </w:r>
            <w:r w:rsidR="00291C6B">
              <w:rPr>
                <w:rFonts w:ascii="Arial" w:hAnsi="Arial" w:cs="Arial"/>
                <w:b/>
                <w:sz w:val="20"/>
              </w:rPr>
              <w:t xml:space="preserve">‘role title’ </w:t>
            </w:r>
            <w:r w:rsidR="0038129E" w:rsidRPr="00692905">
              <w:rPr>
                <w:rFonts w:ascii="Arial" w:hAnsi="Arial" w:cs="Arial"/>
                <w:b/>
                <w:sz w:val="20"/>
              </w:rPr>
              <w:t>w</w:t>
            </w:r>
            <w:r w:rsidRPr="00692905">
              <w:rPr>
                <w:rFonts w:ascii="Arial" w:hAnsi="Arial" w:cs="Arial"/>
                <w:b/>
                <w:sz w:val="20"/>
              </w:rPr>
              <w:t>ill be successful when</w:t>
            </w:r>
            <w:r w:rsidR="0038129E" w:rsidRPr="00692905">
              <w:rPr>
                <w:rFonts w:ascii="Arial" w:hAnsi="Arial" w:cs="Arial"/>
                <w:b/>
                <w:sz w:val="20"/>
              </w:rPr>
              <w:t>:</w:t>
            </w:r>
            <w:r w:rsidRPr="0069290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795C00" w:rsidRPr="00692905" w:rsidTr="00EF5B4E">
        <w:tc>
          <w:tcPr>
            <w:tcW w:w="5495" w:type="dxa"/>
          </w:tcPr>
          <w:p w:rsidR="00795C00" w:rsidRPr="00692905" w:rsidRDefault="00795C00" w:rsidP="00EF5B4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743"/>
              </w:tabs>
              <w:spacing w:before="60" w:after="60"/>
              <w:ind w:right="176"/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b/>
                <w:sz w:val="20"/>
              </w:rPr>
              <w:t>Clinical Practice</w:t>
            </w:r>
          </w:p>
          <w:p w:rsidR="00795C00" w:rsidRPr="00692905" w:rsidRDefault="00692905" w:rsidP="00795C00">
            <w:pPr>
              <w:shd w:val="clear" w:color="auto" w:fill="FFFFFF"/>
              <w:tabs>
                <w:tab w:val="left" w:pos="743"/>
              </w:tabs>
              <w:spacing w:before="60" w:after="60"/>
              <w:ind w:left="720" w:right="1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Providing</w:t>
            </w:r>
            <w:r w:rsidR="00291C6B">
              <w:rPr>
                <w:rFonts w:ascii="Arial" w:hAnsi="Arial" w:cs="Arial"/>
                <w:sz w:val="20"/>
              </w:rPr>
              <w:t xml:space="preserve"> a quality</w:t>
            </w:r>
            <w:r w:rsidR="00023032">
              <w:rPr>
                <w:rFonts w:ascii="Arial" w:hAnsi="Arial" w:cs="Arial"/>
                <w:sz w:val="20"/>
              </w:rPr>
              <w:t>, safe and ethical</w:t>
            </w:r>
            <w:r w:rsidR="00291C6B">
              <w:rPr>
                <w:rFonts w:ascii="Arial" w:hAnsi="Arial" w:cs="Arial"/>
                <w:sz w:val="20"/>
              </w:rPr>
              <w:t xml:space="preserve"> occupational </w:t>
            </w:r>
            <w:r w:rsidR="00795C00" w:rsidRPr="00692905">
              <w:rPr>
                <w:rFonts w:ascii="Arial" w:hAnsi="Arial" w:cs="Arial"/>
                <w:sz w:val="20"/>
              </w:rPr>
              <w:t>therapy service to referred consumers.</w:t>
            </w:r>
          </w:p>
        </w:tc>
        <w:tc>
          <w:tcPr>
            <w:tcW w:w="4678" w:type="dxa"/>
          </w:tcPr>
          <w:p w:rsidR="00795C00" w:rsidRPr="00692905" w:rsidRDefault="00291C6B" w:rsidP="00EF5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Occupational </w:t>
            </w:r>
            <w:r w:rsidR="00795C00" w:rsidRPr="00692905">
              <w:rPr>
                <w:rFonts w:ascii="Arial" w:hAnsi="Arial" w:cs="Arial"/>
                <w:sz w:val="20"/>
              </w:rPr>
              <w:t>therapy professional standards are met as a minimum expectation.</w:t>
            </w:r>
          </w:p>
          <w:p w:rsidR="00795C00" w:rsidRDefault="00795C00" w:rsidP="00EF5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Practice reflects current</w:t>
            </w:r>
            <w:r w:rsidR="00642B6B">
              <w:rPr>
                <w:rFonts w:ascii="Arial" w:hAnsi="Arial" w:cs="Arial"/>
                <w:sz w:val="20"/>
              </w:rPr>
              <w:t>,</w:t>
            </w:r>
            <w:r w:rsidRPr="00692905">
              <w:rPr>
                <w:rFonts w:ascii="Arial" w:hAnsi="Arial" w:cs="Arial"/>
                <w:sz w:val="20"/>
              </w:rPr>
              <w:t xml:space="preserve"> </w:t>
            </w:r>
            <w:r w:rsidR="00642B6B">
              <w:rPr>
                <w:rFonts w:ascii="Arial" w:hAnsi="Arial" w:cs="Arial"/>
                <w:sz w:val="20"/>
              </w:rPr>
              <w:t xml:space="preserve">evidence based </w:t>
            </w:r>
            <w:r w:rsidRPr="00692905">
              <w:rPr>
                <w:rFonts w:ascii="Arial" w:hAnsi="Arial" w:cs="Arial"/>
                <w:sz w:val="20"/>
              </w:rPr>
              <w:t>best practice.</w:t>
            </w:r>
          </w:p>
          <w:p w:rsidR="00291C6B" w:rsidRPr="00692905" w:rsidRDefault="00291C6B" w:rsidP="00EF5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Complies with supervision requirements as per Occupational Therapy Board regulations.</w:t>
            </w:r>
          </w:p>
          <w:p w:rsidR="00795C00" w:rsidRPr="00692905" w:rsidRDefault="00795C00" w:rsidP="00EF5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 xml:space="preserve">Consumers’ rights </w:t>
            </w:r>
            <w:r w:rsidR="00692905" w:rsidRPr="00692905">
              <w:rPr>
                <w:rFonts w:ascii="Arial" w:hAnsi="Arial" w:cs="Arial"/>
                <w:sz w:val="20"/>
              </w:rPr>
              <w:t xml:space="preserve">are </w:t>
            </w:r>
            <w:r w:rsidRPr="00692905">
              <w:rPr>
                <w:rFonts w:ascii="Arial" w:hAnsi="Arial" w:cs="Arial"/>
                <w:sz w:val="20"/>
              </w:rPr>
              <w:t>maintained and demonstrated in accordance with legislation.</w:t>
            </w:r>
          </w:p>
          <w:p w:rsidR="00795C00" w:rsidRDefault="00692905" w:rsidP="00EF5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Consumers are taught and</w:t>
            </w:r>
            <w:r w:rsidR="00795C00" w:rsidRPr="00692905">
              <w:rPr>
                <w:rFonts w:ascii="Arial" w:hAnsi="Arial" w:cs="Arial"/>
                <w:sz w:val="20"/>
              </w:rPr>
              <w:t xml:space="preserve"> motivated to undertake self-management appropriate to their condition.</w:t>
            </w:r>
          </w:p>
          <w:p w:rsidR="00291C6B" w:rsidRPr="00692905" w:rsidRDefault="00291C6B" w:rsidP="00EF5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Ethical reasoning is used to support clinical decisions (with support from the clinical supervisor). </w:t>
            </w:r>
          </w:p>
          <w:p w:rsidR="0074706C" w:rsidRPr="00692905" w:rsidRDefault="0074706C" w:rsidP="00EF5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Time is utilised and managed effectively.</w:t>
            </w:r>
          </w:p>
          <w:p w:rsidR="00564A8F" w:rsidRPr="00692905" w:rsidRDefault="00564A8F" w:rsidP="00564A8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Relevant data is accurately collected as required by West Coast DHB (and others as necessary).</w:t>
            </w:r>
          </w:p>
        </w:tc>
      </w:tr>
      <w:tr w:rsidR="00795C00" w:rsidRPr="00692905" w:rsidTr="00EF5B4E">
        <w:tc>
          <w:tcPr>
            <w:tcW w:w="5495" w:type="dxa"/>
          </w:tcPr>
          <w:p w:rsidR="00795C00" w:rsidRPr="00692905" w:rsidRDefault="00795C00" w:rsidP="00EF5B4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743"/>
              </w:tabs>
              <w:spacing w:before="60" w:after="60"/>
              <w:ind w:right="176"/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b/>
                <w:sz w:val="20"/>
              </w:rPr>
              <w:t>Communication</w:t>
            </w:r>
          </w:p>
          <w:p w:rsidR="00795C00" w:rsidRPr="00692905" w:rsidRDefault="00692905" w:rsidP="00692905">
            <w:pPr>
              <w:shd w:val="clear" w:color="auto" w:fill="FFFFFF"/>
              <w:tabs>
                <w:tab w:val="left" w:pos="743"/>
              </w:tabs>
              <w:spacing w:before="60" w:after="60"/>
              <w:ind w:left="720" w:right="1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564A8F" w:rsidRPr="00692905">
              <w:rPr>
                <w:rFonts w:ascii="Arial" w:hAnsi="Arial" w:cs="Arial"/>
                <w:sz w:val="20"/>
              </w:rPr>
              <w:t>nsur</w:t>
            </w:r>
            <w:r>
              <w:rPr>
                <w:rFonts w:ascii="Arial" w:hAnsi="Arial" w:cs="Arial"/>
                <w:sz w:val="20"/>
              </w:rPr>
              <w:t>ing</w:t>
            </w:r>
            <w:r w:rsidR="00564A8F" w:rsidRPr="00692905">
              <w:rPr>
                <w:rFonts w:ascii="Arial" w:hAnsi="Arial" w:cs="Arial"/>
                <w:sz w:val="20"/>
              </w:rPr>
              <w:t xml:space="preserve"> effective communication at all levels.</w:t>
            </w:r>
          </w:p>
        </w:tc>
        <w:tc>
          <w:tcPr>
            <w:tcW w:w="4678" w:type="dxa"/>
          </w:tcPr>
          <w:p w:rsidR="00795C00" w:rsidRPr="00692905" w:rsidRDefault="00564A8F" w:rsidP="00EF5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Good communication is established with consumers (</w:t>
            </w:r>
            <w:r w:rsidR="00692905" w:rsidRPr="00692905">
              <w:rPr>
                <w:rFonts w:ascii="Arial" w:hAnsi="Arial" w:cs="Arial"/>
                <w:sz w:val="20"/>
              </w:rPr>
              <w:t xml:space="preserve">and </w:t>
            </w:r>
            <w:r w:rsidRPr="00692905">
              <w:rPr>
                <w:rFonts w:ascii="Arial" w:hAnsi="Arial" w:cs="Arial"/>
                <w:sz w:val="20"/>
              </w:rPr>
              <w:t xml:space="preserve">relevant others) </w:t>
            </w:r>
            <w:r w:rsidR="00692905" w:rsidRPr="00692905">
              <w:rPr>
                <w:rFonts w:ascii="Arial" w:hAnsi="Arial" w:cs="Arial"/>
                <w:sz w:val="20"/>
              </w:rPr>
              <w:t>once referred to service and</w:t>
            </w:r>
            <w:r w:rsidR="0074706C" w:rsidRPr="00692905">
              <w:rPr>
                <w:rFonts w:ascii="Arial" w:hAnsi="Arial" w:cs="Arial"/>
                <w:sz w:val="20"/>
              </w:rPr>
              <w:t xml:space="preserve"> </w:t>
            </w:r>
            <w:r w:rsidRPr="00692905">
              <w:rPr>
                <w:rFonts w:ascii="Arial" w:hAnsi="Arial" w:cs="Arial"/>
                <w:sz w:val="20"/>
              </w:rPr>
              <w:t>re</w:t>
            </w:r>
            <w:r w:rsidR="00291C6B">
              <w:rPr>
                <w:rFonts w:ascii="Arial" w:hAnsi="Arial" w:cs="Arial"/>
                <w:sz w:val="20"/>
              </w:rPr>
              <w:t xml:space="preserve">main so over the period of occupational </w:t>
            </w:r>
            <w:r w:rsidRPr="00692905">
              <w:rPr>
                <w:rFonts w:ascii="Arial" w:hAnsi="Arial" w:cs="Arial"/>
                <w:sz w:val="20"/>
              </w:rPr>
              <w:t>therapy intervention.</w:t>
            </w:r>
          </w:p>
          <w:p w:rsidR="00564A8F" w:rsidRDefault="00564A8F" w:rsidP="00564A8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Effective communication with other Health Professionals and relevant others is maintained at all times.</w:t>
            </w:r>
          </w:p>
          <w:p w:rsidR="00291C6B" w:rsidRPr="00692905" w:rsidRDefault="00291C6B" w:rsidP="00564A8F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clinical documentation (assessments, clinical notes, progress reports, discharge letters) are completed in a timely manner.</w:t>
            </w:r>
          </w:p>
        </w:tc>
      </w:tr>
      <w:tr w:rsidR="000D549D" w:rsidRPr="00692905" w:rsidTr="00EF5B4E">
        <w:tc>
          <w:tcPr>
            <w:tcW w:w="5495" w:type="dxa"/>
          </w:tcPr>
          <w:p w:rsidR="00564A8F" w:rsidRPr="00692905" w:rsidRDefault="000D549D" w:rsidP="00564A8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743"/>
              </w:tabs>
              <w:spacing w:before="60" w:after="60"/>
              <w:ind w:right="176"/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b/>
                <w:sz w:val="20"/>
              </w:rPr>
              <w:t xml:space="preserve">Quality </w:t>
            </w:r>
            <w:r w:rsidR="00564A8F" w:rsidRPr="00692905">
              <w:rPr>
                <w:rFonts w:ascii="Arial" w:hAnsi="Arial" w:cs="Arial"/>
                <w:b/>
                <w:sz w:val="20"/>
              </w:rPr>
              <w:t>(Service Delivery)</w:t>
            </w:r>
          </w:p>
          <w:p w:rsidR="000D549D" w:rsidRPr="00692905" w:rsidRDefault="00692905" w:rsidP="00692905">
            <w:pPr>
              <w:shd w:val="clear" w:color="auto" w:fill="FFFFFF"/>
              <w:tabs>
                <w:tab w:val="left" w:pos="743"/>
              </w:tabs>
              <w:spacing w:before="60" w:after="60"/>
              <w:ind w:left="720" w:right="176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0D549D" w:rsidRPr="00692905">
              <w:rPr>
                <w:rFonts w:ascii="Arial" w:hAnsi="Arial" w:cs="Arial"/>
                <w:sz w:val="20"/>
              </w:rPr>
              <w:t>nsur</w:t>
            </w:r>
            <w:r>
              <w:rPr>
                <w:rFonts w:ascii="Arial" w:hAnsi="Arial" w:cs="Arial"/>
                <w:sz w:val="20"/>
              </w:rPr>
              <w:t>ing</w:t>
            </w:r>
            <w:r w:rsidR="000D549D" w:rsidRPr="00692905">
              <w:rPr>
                <w:rFonts w:ascii="Arial" w:hAnsi="Arial" w:cs="Arial"/>
                <w:sz w:val="20"/>
              </w:rPr>
              <w:t xml:space="preserve"> a quality service is provided by taking an active role in </w:t>
            </w:r>
            <w:r w:rsidR="00564A8F" w:rsidRPr="00692905">
              <w:rPr>
                <w:rFonts w:ascii="Arial" w:hAnsi="Arial" w:cs="Arial"/>
                <w:sz w:val="20"/>
              </w:rPr>
              <w:t>audit</w:t>
            </w:r>
            <w:r w:rsidR="000F7F9D" w:rsidRPr="00692905">
              <w:rPr>
                <w:rFonts w:ascii="Arial" w:hAnsi="Arial" w:cs="Arial"/>
                <w:sz w:val="20"/>
              </w:rPr>
              <w:t>ing</w:t>
            </w:r>
            <w:r w:rsidR="00564A8F" w:rsidRPr="00692905">
              <w:rPr>
                <w:rFonts w:ascii="Arial" w:hAnsi="Arial" w:cs="Arial"/>
                <w:sz w:val="20"/>
              </w:rPr>
              <w:t>, monitoring,</w:t>
            </w:r>
            <w:r w:rsidR="000D549D" w:rsidRPr="00692905">
              <w:rPr>
                <w:rFonts w:ascii="Arial" w:hAnsi="Arial" w:cs="Arial"/>
                <w:sz w:val="20"/>
              </w:rPr>
              <w:t xml:space="preserve"> identifying areas of improvement</w:t>
            </w:r>
            <w:r w:rsidRPr="00692905">
              <w:rPr>
                <w:rFonts w:ascii="Arial" w:hAnsi="Arial" w:cs="Arial"/>
                <w:sz w:val="20"/>
              </w:rPr>
              <w:t xml:space="preserve"> and</w:t>
            </w:r>
            <w:r w:rsidR="000F7F9D" w:rsidRPr="00692905">
              <w:rPr>
                <w:rFonts w:ascii="Arial" w:hAnsi="Arial" w:cs="Arial"/>
                <w:sz w:val="20"/>
              </w:rPr>
              <w:t xml:space="preserve"> </w:t>
            </w:r>
            <w:r w:rsidR="00564A8F" w:rsidRPr="00692905">
              <w:rPr>
                <w:rFonts w:ascii="Arial" w:hAnsi="Arial" w:cs="Arial"/>
                <w:sz w:val="20"/>
              </w:rPr>
              <w:t>participating in quality activities</w:t>
            </w:r>
            <w:r w:rsidR="000D549D" w:rsidRPr="0069290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678" w:type="dxa"/>
          </w:tcPr>
          <w:p w:rsidR="0074706C" w:rsidRPr="00692905" w:rsidRDefault="0074706C" w:rsidP="000F7F9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 xml:space="preserve">Provides excellent customer service being responsive to consumers’ requests </w:t>
            </w:r>
            <w:r w:rsidR="002C7043" w:rsidRPr="00692905">
              <w:rPr>
                <w:rFonts w:ascii="Arial" w:hAnsi="Arial" w:cs="Arial"/>
                <w:sz w:val="20"/>
              </w:rPr>
              <w:t>including any</w:t>
            </w:r>
            <w:r w:rsidRPr="00692905">
              <w:rPr>
                <w:rFonts w:ascii="Arial" w:hAnsi="Arial" w:cs="Arial"/>
                <w:sz w:val="20"/>
              </w:rPr>
              <w:t xml:space="preserve"> complaints.</w:t>
            </w:r>
          </w:p>
          <w:p w:rsidR="0074706C" w:rsidRPr="00692905" w:rsidRDefault="0074706C" w:rsidP="000F7F9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Is familiar with Safety1st process.</w:t>
            </w:r>
          </w:p>
          <w:p w:rsidR="000D549D" w:rsidRPr="00692905" w:rsidRDefault="000F7F9D" w:rsidP="0074706C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 xml:space="preserve">Participation and documentation of quality </w:t>
            </w:r>
            <w:r w:rsidR="0074706C" w:rsidRPr="00692905">
              <w:rPr>
                <w:rFonts w:ascii="Arial" w:hAnsi="Arial" w:cs="Arial"/>
                <w:sz w:val="20"/>
              </w:rPr>
              <w:t>initiatives</w:t>
            </w:r>
            <w:r w:rsidRPr="00692905">
              <w:rPr>
                <w:rFonts w:ascii="Arial" w:hAnsi="Arial" w:cs="Arial"/>
                <w:sz w:val="20"/>
              </w:rPr>
              <w:t xml:space="preserve"> is evident.</w:t>
            </w:r>
          </w:p>
        </w:tc>
      </w:tr>
      <w:tr w:rsidR="000D549D" w:rsidRPr="00692905" w:rsidTr="00EF5B4E">
        <w:tc>
          <w:tcPr>
            <w:tcW w:w="5495" w:type="dxa"/>
          </w:tcPr>
          <w:p w:rsidR="0074706C" w:rsidRPr="00692905" w:rsidRDefault="0074706C" w:rsidP="0074706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743"/>
              </w:tabs>
              <w:spacing w:before="60" w:after="60"/>
              <w:ind w:right="176"/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b/>
                <w:sz w:val="20"/>
              </w:rPr>
              <w:t xml:space="preserve">Health and Safety </w:t>
            </w:r>
          </w:p>
          <w:p w:rsidR="000D549D" w:rsidRPr="00692905" w:rsidRDefault="00692905" w:rsidP="002C7043">
            <w:pPr>
              <w:shd w:val="clear" w:color="auto" w:fill="FFFFFF"/>
              <w:tabs>
                <w:tab w:val="left" w:pos="743"/>
              </w:tabs>
              <w:spacing w:before="60" w:after="60"/>
              <w:ind w:left="720" w:right="17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74706C" w:rsidRPr="00692905">
              <w:rPr>
                <w:rFonts w:ascii="Arial" w:hAnsi="Arial" w:cs="Arial"/>
                <w:sz w:val="20"/>
              </w:rPr>
              <w:t>aintain</w:t>
            </w:r>
            <w:r>
              <w:rPr>
                <w:rFonts w:ascii="Arial" w:hAnsi="Arial" w:cs="Arial"/>
                <w:sz w:val="20"/>
              </w:rPr>
              <w:t>ing</w:t>
            </w:r>
            <w:r w:rsidR="0074706C" w:rsidRPr="00692905">
              <w:rPr>
                <w:rFonts w:ascii="Arial" w:hAnsi="Arial" w:cs="Arial"/>
                <w:sz w:val="20"/>
              </w:rPr>
              <w:t xml:space="preserve"> a high quality, safe and secure work environment by following relevant West Coast DHB and divisional policies, protocols and standards.</w:t>
            </w:r>
          </w:p>
        </w:tc>
        <w:tc>
          <w:tcPr>
            <w:tcW w:w="4678" w:type="dxa"/>
          </w:tcPr>
          <w:p w:rsidR="000D549D" w:rsidRPr="00692905" w:rsidRDefault="00692905" w:rsidP="00EF5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Work practice is safe for self and</w:t>
            </w:r>
            <w:r w:rsidR="0074706C" w:rsidRPr="00692905">
              <w:rPr>
                <w:rFonts w:ascii="Arial" w:hAnsi="Arial" w:cs="Arial"/>
                <w:sz w:val="20"/>
              </w:rPr>
              <w:t xml:space="preserve"> others.</w:t>
            </w:r>
          </w:p>
          <w:p w:rsidR="000D549D" w:rsidRPr="00692905" w:rsidRDefault="00692905" w:rsidP="00EF5B4E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Participates in Health and</w:t>
            </w:r>
            <w:r w:rsidR="0074706C" w:rsidRPr="00692905">
              <w:rPr>
                <w:rFonts w:ascii="Arial" w:hAnsi="Arial" w:cs="Arial"/>
                <w:sz w:val="20"/>
              </w:rPr>
              <w:t xml:space="preserve"> Safety issues.</w:t>
            </w:r>
          </w:p>
          <w:p w:rsidR="0074706C" w:rsidRPr="00692905" w:rsidRDefault="00692905" w:rsidP="00EF5B4E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Is able to identify and</w:t>
            </w:r>
            <w:r w:rsidR="0074706C" w:rsidRPr="00692905">
              <w:rPr>
                <w:rFonts w:ascii="Arial" w:hAnsi="Arial" w:cs="Arial"/>
                <w:sz w:val="20"/>
              </w:rPr>
              <w:t xml:space="preserve"> follow control plans for any hazards.</w:t>
            </w:r>
          </w:p>
        </w:tc>
      </w:tr>
      <w:tr w:rsidR="000D549D" w:rsidRPr="00692905" w:rsidTr="00EF5B4E">
        <w:tc>
          <w:tcPr>
            <w:tcW w:w="5495" w:type="dxa"/>
          </w:tcPr>
          <w:p w:rsidR="00291C6B" w:rsidRPr="00291C6B" w:rsidRDefault="00291C6B" w:rsidP="00291C6B">
            <w:pPr>
              <w:ind w:left="720"/>
              <w:rPr>
                <w:rFonts w:ascii="Arial" w:hAnsi="Arial" w:cs="Arial"/>
                <w:b/>
                <w:sz w:val="4"/>
                <w:szCs w:val="4"/>
              </w:rPr>
            </w:pPr>
          </w:p>
          <w:p w:rsidR="000D549D" w:rsidRPr="00692905" w:rsidRDefault="0074706C" w:rsidP="00EF5B4E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b/>
                <w:sz w:val="20"/>
              </w:rPr>
              <w:t>Team member</w:t>
            </w:r>
          </w:p>
          <w:p w:rsidR="0074706C" w:rsidRPr="00692905" w:rsidRDefault="00692905" w:rsidP="0074706C">
            <w:pPr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Pr="00692905">
              <w:rPr>
                <w:rFonts w:ascii="Arial" w:hAnsi="Arial" w:cs="Arial"/>
                <w:sz w:val="20"/>
              </w:rPr>
              <w:t>ontribut</w:t>
            </w:r>
            <w:r>
              <w:rPr>
                <w:rFonts w:ascii="Arial" w:hAnsi="Arial" w:cs="Arial"/>
                <w:sz w:val="20"/>
              </w:rPr>
              <w:t>ing</w:t>
            </w:r>
            <w:r w:rsidRPr="00692905">
              <w:rPr>
                <w:rFonts w:ascii="Arial" w:hAnsi="Arial" w:cs="Arial"/>
                <w:sz w:val="20"/>
              </w:rPr>
              <w:t xml:space="preserve"> to and</w:t>
            </w:r>
            <w:r w:rsidR="0074706C" w:rsidRPr="00692905">
              <w:rPr>
                <w:rFonts w:ascii="Arial" w:hAnsi="Arial" w:cs="Arial"/>
                <w:sz w:val="20"/>
              </w:rPr>
              <w:t xml:space="preserve"> enhance the success of the area worked in.</w:t>
            </w:r>
          </w:p>
          <w:p w:rsidR="000D549D" w:rsidRPr="00692905" w:rsidRDefault="000D549D" w:rsidP="000761AA">
            <w:pPr>
              <w:rPr>
                <w:rFonts w:ascii="Arial" w:hAnsi="Arial" w:cs="Arial"/>
                <w:b/>
                <w:sz w:val="20"/>
              </w:rPr>
            </w:pPr>
          </w:p>
          <w:p w:rsidR="000D549D" w:rsidRPr="00692905" w:rsidRDefault="000D549D" w:rsidP="000761AA">
            <w:pPr>
              <w:rPr>
                <w:rFonts w:ascii="Arial" w:hAnsi="Arial" w:cs="Arial"/>
                <w:b/>
                <w:sz w:val="20"/>
              </w:rPr>
            </w:pPr>
          </w:p>
          <w:p w:rsidR="000D549D" w:rsidRPr="00692905" w:rsidRDefault="000D549D" w:rsidP="000761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78" w:type="dxa"/>
          </w:tcPr>
          <w:p w:rsidR="000D549D" w:rsidRPr="00692905" w:rsidRDefault="00692905" w:rsidP="00EF5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Has built and</w:t>
            </w:r>
            <w:r w:rsidR="0074706C" w:rsidRPr="00692905">
              <w:rPr>
                <w:rFonts w:ascii="Arial" w:hAnsi="Arial" w:cs="Arial"/>
                <w:sz w:val="20"/>
              </w:rPr>
              <w:t xml:space="preserve"> maintained productive working relationships.</w:t>
            </w:r>
          </w:p>
          <w:p w:rsidR="000D549D" w:rsidRPr="00291C6B" w:rsidRDefault="0074706C" w:rsidP="00EF5B4E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Participates as a member of designated committee(s) / groups.</w:t>
            </w:r>
          </w:p>
          <w:p w:rsidR="00291C6B" w:rsidRPr="00692905" w:rsidRDefault="00291C6B" w:rsidP="00EF5B4E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Contributes to the review and development of Occupational Therapy policies and procedure at an appropriate level.</w:t>
            </w:r>
          </w:p>
          <w:p w:rsidR="0074706C" w:rsidRPr="00692905" w:rsidRDefault="0074706C" w:rsidP="00EF5B4E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Additional, relevant other duties are performed in an efficient ma</w:t>
            </w:r>
            <w:r w:rsidR="00692905" w:rsidRPr="00692905">
              <w:rPr>
                <w:rFonts w:ascii="Arial" w:hAnsi="Arial" w:cs="Arial"/>
                <w:sz w:val="20"/>
              </w:rPr>
              <w:t>nner, to the required standard and</w:t>
            </w:r>
            <w:r w:rsidRPr="00692905">
              <w:rPr>
                <w:rFonts w:ascii="Arial" w:hAnsi="Arial" w:cs="Arial"/>
                <w:sz w:val="20"/>
              </w:rPr>
              <w:t xml:space="preserve"> within the negotiated time frame.</w:t>
            </w:r>
          </w:p>
        </w:tc>
      </w:tr>
      <w:tr w:rsidR="000D549D" w:rsidRPr="00692905" w:rsidTr="00EF5B4E">
        <w:tc>
          <w:tcPr>
            <w:tcW w:w="5495" w:type="dxa"/>
          </w:tcPr>
          <w:p w:rsidR="00023032" w:rsidRPr="00023032" w:rsidRDefault="00023032" w:rsidP="00023032">
            <w:pPr>
              <w:ind w:left="720"/>
              <w:rPr>
                <w:rFonts w:ascii="Arial" w:hAnsi="Arial" w:cs="Arial"/>
                <w:b/>
                <w:sz w:val="4"/>
                <w:szCs w:val="4"/>
              </w:rPr>
            </w:pPr>
          </w:p>
          <w:p w:rsidR="000D549D" w:rsidRPr="00692905" w:rsidRDefault="00B17C2D" w:rsidP="00EF5B4E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b/>
                <w:sz w:val="20"/>
              </w:rPr>
              <w:t>Personal &amp; Professional Development</w:t>
            </w:r>
          </w:p>
          <w:p w:rsidR="00B17C2D" w:rsidRPr="00692905" w:rsidRDefault="00692905" w:rsidP="00B17C2D">
            <w:pPr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Assuming</w:t>
            </w:r>
            <w:r w:rsidR="00B17C2D" w:rsidRPr="00692905">
              <w:rPr>
                <w:rFonts w:ascii="Arial" w:hAnsi="Arial" w:cs="Arial"/>
                <w:sz w:val="20"/>
              </w:rPr>
              <w:t xml:space="preserve"> responsibility for personal &amp; professional continual education &amp; development.</w:t>
            </w:r>
          </w:p>
          <w:p w:rsidR="000D549D" w:rsidRPr="00692905" w:rsidRDefault="000D549D" w:rsidP="000761AA">
            <w:pPr>
              <w:rPr>
                <w:rFonts w:ascii="Arial" w:hAnsi="Arial" w:cs="Arial"/>
                <w:b/>
                <w:sz w:val="20"/>
              </w:rPr>
            </w:pPr>
          </w:p>
          <w:p w:rsidR="000D549D" w:rsidRPr="00692905" w:rsidRDefault="000D549D" w:rsidP="000761A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78" w:type="dxa"/>
          </w:tcPr>
          <w:p w:rsidR="000D549D" w:rsidRDefault="00692905" w:rsidP="00EF5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Knowledge and</w:t>
            </w:r>
            <w:r w:rsidR="00B17C2D" w:rsidRPr="00692905">
              <w:rPr>
                <w:rFonts w:ascii="Arial" w:hAnsi="Arial" w:cs="Arial"/>
                <w:sz w:val="20"/>
              </w:rPr>
              <w:t xml:space="preserve"> skill base is maintained </w:t>
            </w:r>
            <w:r w:rsidR="002C7043" w:rsidRPr="00692905">
              <w:rPr>
                <w:rFonts w:ascii="Arial" w:hAnsi="Arial" w:cs="Arial"/>
                <w:sz w:val="20"/>
              </w:rPr>
              <w:t xml:space="preserve">and </w:t>
            </w:r>
            <w:r w:rsidR="00B17C2D" w:rsidRPr="00692905">
              <w:rPr>
                <w:rFonts w:ascii="Arial" w:hAnsi="Arial" w:cs="Arial"/>
                <w:sz w:val="20"/>
              </w:rPr>
              <w:t>extended.</w:t>
            </w:r>
          </w:p>
          <w:p w:rsidR="00023032" w:rsidRPr="00692905" w:rsidRDefault="00023032" w:rsidP="00EF5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Attends supervision as required by the Occupational Therapy Board.</w:t>
            </w:r>
          </w:p>
          <w:p w:rsidR="000D549D" w:rsidRPr="00692905" w:rsidRDefault="00B17C2D" w:rsidP="00EF5B4E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Has identified own learning needs.</w:t>
            </w:r>
          </w:p>
          <w:p w:rsidR="00B17C2D" w:rsidRPr="00692905" w:rsidRDefault="00B17C2D" w:rsidP="00EF5B4E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Has completed annual peer review.</w:t>
            </w:r>
          </w:p>
          <w:p w:rsidR="00B17C2D" w:rsidRPr="00023032" w:rsidRDefault="00642B6B" w:rsidP="00EF5B4E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Has completed annual</w:t>
            </w:r>
            <w:r w:rsidR="00B17C2D" w:rsidRPr="00692905">
              <w:rPr>
                <w:rFonts w:ascii="Arial" w:hAnsi="Arial" w:cs="Arial"/>
                <w:sz w:val="20"/>
              </w:rPr>
              <w:t xml:space="preserve"> performance review.</w:t>
            </w:r>
          </w:p>
          <w:p w:rsidR="00023032" w:rsidRPr="00692905" w:rsidRDefault="00023032" w:rsidP="00EF5B4E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Participates in activities that will enhance personal and professional development / growth.</w:t>
            </w:r>
          </w:p>
        </w:tc>
      </w:tr>
      <w:tr w:rsidR="000D549D" w:rsidRPr="00692905" w:rsidTr="00EF5B4E">
        <w:tc>
          <w:tcPr>
            <w:tcW w:w="5495" w:type="dxa"/>
          </w:tcPr>
          <w:p w:rsidR="00023032" w:rsidRPr="00023032" w:rsidRDefault="00023032" w:rsidP="00023032">
            <w:pPr>
              <w:ind w:left="720"/>
              <w:rPr>
                <w:rFonts w:ascii="Arial" w:hAnsi="Arial" w:cs="Arial"/>
                <w:b/>
                <w:sz w:val="4"/>
                <w:szCs w:val="4"/>
              </w:rPr>
            </w:pPr>
          </w:p>
          <w:p w:rsidR="000D549D" w:rsidRPr="00692905" w:rsidRDefault="00B17C2D" w:rsidP="00EF5B4E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b/>
                <w:sz w:val="20"/>
              </w:rPr>
              <w:t>Resources</w:t>
            </w:r>
          </w:p>
          <w:p w:rsidR="00B17C2D" w:rsidRPr="00692905" w:rsidRDefault="00692905" w:rsidP="00692905">
            <w:pPr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B17C2D" w:rsidRPr="00692905">
              <w:rPr>
                <w:rFonts w:ascii="Arial" w:hAnsi="Arial" w:cs="Arial"/>
                <w:sz w:val="20"/>
              </w:rPr>
              <w:t>nsur</w:t>
            </w:r>
            <w:r>
              <w:rPr>
                <w:rFonts w:ascii="Arial" w:hAnsi="Arial" w:cs="Arial"/>
                <w:sz w:val="20"/>
              </w:rPr>
              <w:t>ing</w:t>
            </w:r>
            <w:r w:rsidR="00B17C2D" w:rsidRPr="00692905">
              <w:rPr>
                <w:rFonts w:ascii="Arial" w:hAnsi="Arial" w:cs="Arial"/>
                <w:sz w:val="20"/>
              </w:rPr>
              <w:t xml:space="preserve"> the safe, effective &amp; appropriate use of available resources.</w:t>
            </w:r>
          </w:p>
        </w:tc>
        <w:tc>
          <w:tcPr>
            <w:tcW w:w="4678" w:type="dxa"/>
          </w:tcPr>
          <w:p w:rsidR="000D549D" w:rsidRPr="00692905" w:rsidRDefault="00B17C2D" w:rsidP="00EF5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Is familiar with relevant resources.</w:t>
            </w:r>
          </w:p>
          <w:p w:rsidR="00B17C2D" w:rsidRPr="00692905" w:rsidRDefault="00B17C2D" w:rsidP="00EF5B4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 xml:space="preserve">Has contributed knowledge to service resources / equipment to enhance consumer treatment interventions. </w:t>
            </w:r>
          </w:p>
          <w:p w:rsidR="000D549D" w:rsidRPr="00692905" w:rsidRDefault="00B17C2D" w:rsidP="00B17C2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 xml:space="preserve">Provides appropriate education to both consumers and staff on safe, appropriate use of </w:t>
            </w:r>
            <w:r w:rsidR="002C7043" w:rsidRPr="00692905">
              <w:rPr>
                <w:rFonts w:ascii="Arial" w:hAnsi="Arial" w:cs="Arial"/>
                <w:sz w:val="20"/>
              </w:rPr>
              <w:t xml:space="preserve">these </w:t>
            </w:r>
            <w:r w:rsidRPr="00692905">
              <w:rPr>
                <w:rFonts w:ascii="Arial" w:hAnsi="Arial" w:cs="Arial"/>
                <w:sz w:val="20"/>
              </w:rPr>
              <w:t>resources.</w:t>
            </w:r>
          </w:p>
        </w:tc>
      </w:tr>
    </w:tbl>
    <w:p w:rsidR="00B17C2D" w:rsidRPr="00692905" w:rsidRDefault="00B17C2D" w:rsidP="00704CBA">
      <w:pPr>
        <w:shd w:val="clear" w:color="auto" w:fill="FFFFFF"/>
        <w:ind w:left="-851"/>
        <w:rPr>
          <w:rFonts w:ascii="Arial" w:hAnsi="Arial" w:cs="Arial"/>
          <w:b/>
          <w:sz w:val="20"/>
          <w:u w:val="single"/>
        </w:rPr>
      </w:pPr>
    </w:p>
    <w:p w:rsidR="000D549D" w:rsidRPr="00692905" w:rsidRDefault="000D549D" w:rsidP="00704CBA">
      <w:pPr>
        <w:shd w:val="clear" w:color="auto" w:fill="FFFFFF"/>
        <w:ind w:left="-851"/>
        <w:rPr>
          <w:rFonts w:ascii="Arial" w:hAnsi="Arial" w:cs="Arial"/>
          <w:b/>
          <w:sz w:val="20"/>
        </w:rPr>
      </w:pPr>
      <w:r w:rsidRPr="00692905">
        <w:rPr>
          <w:rFonts w:ascii="Arial" w:hAnsi="Arial" w:cs="Arial"/>
          <w:b/>
          <w:sz w:val="20"/>
          <w:u w:val="single"/>
        </w:rPr>
        <w:t>PERSON SPECIFICATION</w:t>
      </w:r>
      <w:r w:rsidRPr="00692905">
        <w:rPr>
          <w:rFonts w:ascii="Arial" w:hAnsi="Arial" w:cs="Arial"/>
          <w:b/>
          <w:sz w:val="20"/>
        </w:rPr>
        <w:t>:</w:t>
      </w:r>
    </w:p>
    <w:p w:rsidR="000D549D" w:rsidRPr="00692905" w:rsidRDefault="000D549D" w:rsidP="00704CBA">
      <w:pPr>
        <w:shd w:val="clear" w:color="auto" w:fill="FFFFFF"/>
        <w:ind w:left="-851"/>
        <w:rPr>
          <w:rFonts w:ascii="Arial" w:hAnsi="Arial" w:cs="Arial"/>
          <w:b/>
          <w:sz w:val="20"/>
          <w:u w:val="single"/>
        </w:rPr>
      </w:pPr>
    </w:p>
    <w:p w:rsidR="000D549D" w:rsidRPr="00692905" w:rsidRDefault="00700B44" w:rsidP="00704CBA">
      <w:pPr>
        <w:shd w:val="clear" w:color="auto" w:fill="FFFFFF"/>
        <w:ind w:left="-851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>An appropriate level of both physical &amp; mental fitness is required to provide this role plus an ability to undertake some safe physically demanding tasks.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5245"/>
      </w:tblGrid>
      <w:tr w:rsidR="000D549D" w:rsidRPr="00692905" w:rsidTr="00EF5B4E">
        <w:tc>
          <w:tcPr>
            <w:tcW w:w="10207" w:type="dxa"/>
            <w:gridSpan w:val="2"/>
            <w:shd w:val="clear" w:color="auto" w:fill="BFBFBF"/>
          </w:tcPr>
          <w:p w:rsidR="00692905" w:rsidRPr="00692905" w:rsidRDefault="00692905" w:rsidP="00704CB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0D549D" w:rsidRPr="00692905" w:rsidRDefault="000D549D" w:rsidP="00704CBA">
            <w:p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b/>
                <w:sz w:val="20"/>
              </w:rPr>
              <w:t xml:space="preserve">Qualifications &amp; Experience </w:t>
            </w:r>
          </w:p>
          <w:p w:rsidR="000D549D" w:rsidRPr="00692905" w:rsidRDefault="000D549D" w:rsidP="00704CBA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</w:tc>
      </w:tr>
      <w:tr w:rsidR="000D549D" w:rsidRPr="00692905" w:rsidTr="004161CE">
        <w:trPr>
          <w:trHeight w:val="3871"/>
        </w:trPr>
        <w:tc>
          <w:tcPr>
            <w:tcW w:w="4962" w:type="dxa"/>
          </w:tcPr>
          <w:p w:rsidR="000D549D" w:rsidRPr="00692905" w:rsidRDefault="000D549D" w:rsidP="00997B33">
            <w:p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b/>
                <w:sz w:val="20"/>
              </w:rPr>
              <w:t>Essential</w:t>
            </w:r>
          </w:p>
          <w:p w:rsidR="000D549D" w:rsidRPr="00692905" w:rsidRDefault="000D549D" w:rsidP="00997B33">
            <w:pPr>
              <w:rPr>
                <w:rFonts w:ascii="Arial" w:hAnsi="Arial" w:cs="Arial"/>
                <w:sz w:val="20"/>
              </w:rPr>
            </w:pPr>
          </w:p>
          <w:p w:rsidR="000D549D" w:rsidRPr="00692905" w:rsidRDefault="00692905" w:rsidP="00EF5B4E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NZ registration and</w:t>
            </w:r>
            <w:r w:rsidR="00440A76" w:rsidRPr="00692905">
              <w:rPr>
                <w:rFonts w:ascii="Arial" w:hAnsi="Arial" w:cs="Arial"/>
                <w:sz w:val="20"/>
              </w:rPr>
              <w:t xml:space="preserve"> current APC.</w:t>
            </w:r>
          </w:p>
          <w:p w:rsidR="000D549D" w:rsidRPr="00692905" w:rsidRDefault="00440A76" w:rsidP="00EF5B4E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Eligibility / work visa to work in NZ.</w:t>
            </w:r>
          </w:p>
          <w:p w:rsidR="000D549D" w:rsidRPr="00692905" w:rsidRDefault="00440A76" w:rsidP="00EF5B4E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 xml:space="preserve">Excellent communication – </w:t>
            </w:r>
            <w:r w:rsidR="00795C00" w:rsidRPr="00692905">
              <w:rPr>
                <w:rFonts w:ascii="Arial" w:hAnsi="Arial" w:cs="Arial"/>
                <w:sz w:val="20"/>
              </w:rPr>
              <w:t xml:space="preserve">listening, </w:t>
            </w:r>
            <w:r w:rsidR="00692905" w:rsidRPr="00692905">
              <w:rPr>
                <w:rFonts w:ascii="Arial" w:hAnsi="Arial" w:cs="Arial"/>
                <w:sz w:val="20"/>
              </w:rPr>
              <w:t>verbal and</w:t>
            </w:r>
            <w:r w:rsidRPr="00692905">
              <w:rPr>
                <w:rFonts w:ascii="Arial" w:hAnsi="Arial" w:cs="Arial"/>
                <w:sz w:val="20"/>
              </w:rPr>
              <w:t xml:space="preserve"> written.</w:t>
            </w:r>
          </w:p>
          <w:p w:rsidR="00795C00" w:rsidRPr="00692905" w:rsidRDefault="00795C00" w:rsidP="00795C00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Proven ability to work autonomously as well as being a good team player.</w:t>
            </w:r>
          </w:p>
          <w:p w:rsidR="00795C00" w:rsidRPr="00692905" w:rsidRDefault="00795C00" w:rsidP="00795C00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>Proven commitment to CPD – self and service.</w:t>
            </w:r>
          </w:p>
          <w:p w:rsidR="00795C00" w:rsidRPr="00692905" w:rsidRDefault="00795C00" w:rsidP="00795C00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692905">
              <w:rPr>
                <w:rFonts w:ascii="Arial" w:hAnsi="Arial" w:cs="Arial"/>
                <w:sz w:val="20"/>
              </w:rPr>
              <w:t xml:space="preserve">Excellent organisational </w:t>
            </w:r>
            <w:r w:rsidR="00692905" w:rsidRPr="00692905">
              <w:rPr>
                <w:rFonts w:ascii="Arial" w:hAnsi="Arial" w:cs="Arial"/>
                <w:sz w:val="20"/>
              </w:rPr>
              <w:t>and</w:t>
            </w:r>
            <w:r w:rsidRPr="00692905">
              <w:rPr>
                <w:rFonts w:ascii="Arial" w:hAnsi="Arial" w:cs="Arial"/>
                <w:sz w:val="20"/>
              </w:rPr>
              <w:t xml:space="preserve"> time management skills.</w:t>
            </w:r>
          </w:p>
          <w:p w:rsidR="002C7043" w:rsidRDefault="00023032" w:rsidP="00795C00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f</w:t>
            </w:r>
            <w:r w:rsidR="002C7043" w:rsidRPr="00692905">
              <w:rPr>
                <w:rFonts w:ascii="Arial" w:hAnsi="Arial" w:cs="Arial"/>
                <w:sz w:val="20"/>
              </w:rPr>
              <w:t>ull drivers licence.</w:t>
            </w:r>
          </w:p>
          <w:p w:rsidR="00023032" w:rsidRPr="00692905" w:rsidRDefault="00023032" w:rsidP="00795C00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Proven ability to maintain confidentiality and discretion</w:t>
            </w:r>
            <w:r w:rsidR="00526406">
              <w:rPr>
                <w:rFonts w:ascii="Arial" w:hAnsi="Arial" w:cs="Arial"/>
                <w:sz w:val="20"/>
              </w:rPr>
              <w:t>.</w:t>
            </w:r>
          </w:p>
          <w:p w:rsidR="000D549D" w:rsidRPr="00692905" w:rsidRDefault="000D549D" w:rsidP="00997B3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</w:tcPr>
          <w:p w:rsidR="000D549D" w:rsidRDefault="000D549D" w:rsidP="00997B33">
            <w:pPr>
              <w:rPr>
                <w:rFonts w:ascii="Arial" w:hAnsi="Arial" w:cs="Arial"/>
                <w:b/>
                <w:sz w:val="20"/>
              </w:rPr>
            </w:pPr>
            <w:r w:rsidRPr="00692905">
              <w:rPr>
                <w:rFonts w:ascii="Arial" w:hAnsi="Arial" w:cs="Arial"/>
                <w:b/>
                <w:sz w:val="20"/>
              </w:rPr>
              <w:t>Desirable</w:t>
            </w:r>
          </w:p>
          <w:p w:rsidR="00637571" w:rsidRDefault="00637571" w:rsidP="00997B33">
            <w:pPr>
              <w:rPr>
                <w:rFonts w:ascii="Arial" w:hAnsi="Arial" w:cs="Arial"/>
                <w:b/>
                <w:sz w:val="20"/>
              </w:rPr>
            </w:pPr>
          </w:p>
          <w:p w:rsidR="00023032" w:rsidRPr="00526406" w:rsidRDefault="00023032" w:rsidP="00526406">
            <w:pPr>
              <w:rPr>
                <w:rFonts w:ascii="Arial" w:hAnsi="Arial" w:cs="Arial"/>
                <w:sz w:val="20"/>
              </w:rPr>
            </w:pPr>
            <w:r w:rsidRPr="00526406">
              <w:rPr>
                <w:rFonts w:ascii="Arial" w:hAnsi="Arial" w:cs="Arial"/>
                <w:sz w:val="20"/>
              </w:rPr>
              <w:t>Enable Accredited Assessor:</w:t>
            </w:r>
          </w:p>
          <w:p w:rsidR="00023032" w:rsidRDefault="00023032" w:rsidP="0002303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Household management</w:t>
            </w:r>
          </w:p>
          <w:p w:rsidR="00023032" w:rsidRDefault="00023032" w:rsidP="0002303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Personal cares</w:t>
            </w:r>
          </w:p>
          <w:p w:rsidR="00023032" w:rsidRPr="00023032" w:rsidRDefault="00023032" w:rsidP="0002303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Housing modifications (basic)</w:t>
            </w:r>
          </w:p>
          <w:p w:rsidR="00526406" w:rsidRDefault="00526406" w:rsidP="00997B33">
            <w:pPr>
              <w:rPr>
                <w:rFonts w:ascii="Arial" w:hAnsi="Arial" w:cs="Arial"/>
                <w:sz w:val="20"/>
              </w:rPr>
            </w:pPr>
          </w:p>
          <w:p w:rsidR="00637571" w:rsidRPr="00637571" w:rsidRDefault="00637571" w:rsidP="00997B33">
            <w:pPr>
              <w:rPr>
                <w:rFonts w:ascii="Arial" w:hAnsi="Arial" w:cs="Arial"/>
                <w:sz w:val="20"/>
              </w:rPr>
            </w:pPr>
            <w:r w:rsidRPr="00637571">
              <w:rPr>
                <w:rFonts w:ascii="Arial" w:hAnsi="Arial" w:cs="Arial"/>
                <w:sz w:val="20"/>
              </w:rPr>
              <w:t>Knowledge of all relevant legislation and standards including:</w:t>
            </w:r>
          </w:p>
          <w:p w:rsidR="000D549D" w:rsidRPr="00692905" w:rsidRDefault="000D549D" w:rsidP="00997B33">
            <w:pPr>
              <w:rPr>
                <w:rFonts w:ascii="Arial" w:hAnsi="Arial" w:cs="Arial"/>
                <w:sz w:val="20"/>
              </w:rPr>
            </w:pPr>
          </w:p>
          <w:p w:rsidR="00637571" w:rsidRDefault="00637571" w:rsidP="00642B6B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Code of Health &amp; Disability</w:t>
            </w:r>
          </w:p>
          <w:p w:rsidR="00637571" w:rsidRDefault="00637571" w:rsidP="00642B6B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Physiotherapy New Zealand Standards of Practice</w:t>
            </w:r>
          </w:p>
          <w:p w:rsidR="00637571" w:rsidRDefault="00637571" w:rsidP="00642B6B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Physiotherapy New Zealand Code of Ethics</w:t>
            </w:r>
          </w:p>
          <w:p w:rsidR="00637571" w:rsidRDefault="00637571" w:rsidP="00642B6B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ENABLE New Zealand </w:t>
            </w:r>
          </w:p>
          <w:p w:rsidR="00637571" w:rsidRDefault="00637571" w:rsidP="00642B6B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 procedures &amp; legislation</w:t>
            </w:r>
          </w:p>
          <w:p w:rsidR="000D549D" w:rsidRPr="00692905" w:rsidRDefault="000D549D" w:rsidP="00637571">
            <w:pPr>
              <w:ind w:left="720"/>
              <w:rPr>
                <w:rFonts w:ascii="Arial" w:hAnsi="Arial" w:cs="Arial"/>
                <w:sz w:val="20"/>
              </w:rPr>
            </w:pPr>
          </w:p>
        </w:tc>
      </w:tr>
    </w:tbl>
    <w:p w:rsidR="000D549D" w:rsidRPr="00692905" w:rsidRDefault="000D549D" w:rsidP="00704CBA">
      <w:pPr>
        <w:shd w:val="clear" w:color="auto" w:fill="FFFFFF"/>
        <w:ind w:left="-851"/>
        <w:rPr>
          <w:rFonts w:ascii="Arial" w:hAnsi="Arial" w:cs="Arial"/>
          <w:b/>
          <w:sz w:val="20"/>
          <w:u w:val="single"/>
        </w:rPr>
      </w:pPr>
    </w:p>
    <w:p w:rsidR="00B17C2D" w:rsidRPr="00692905" w:rsidRDefault="00700B44" w:rsidP="00B17C2D">
      <w:pPr>
        <w:pStyle w:val="BodyText"/>
        <w:shd w:val="clear" w:color="auto" w:fill="FFFFFF"/>
        <w:ind w:left="-1134" w:right="-896"/>
        <w:jc w:val="left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 xml:space="preserve">       </w:t>
      </w:r>
      <w:r w:rsidR="00526406">
        <w:rPr>
          <w:rFonts w:ascii="Arial" w:hAnsi="Arial" w:cs="Arial"/>
          <w:sz w:val="20"/>
        </w:rPr>
        <w:t>Occupational T</w:t>
      </w:r>
      <w:r w:rsidR="00B17C2D" w:rsidRPr="00692905">
        <w:rPr>
          <w:rFonts w:ascii="Arial" w:hAnsi="Arial" w:cs="Arial"/>
          <w:sz w:val="20"/>
        </w:rPr>
        <w:t xml:space="preserve">herapy Scope of Practice is </w:t>
      </w:r>
      <w:r w:rsidR="00642B6B">
        <w:rPr>
          <w:rFonts w:ascii="Arial" w:hAnsi="Arial" w:cs="Arial"/>
          <w:sz w:val="20"/>
        </w:rPr>
        <w:t xml:space="preserve">as </w:t>
      </w:r>
      <w:r w:rsidR="00B17C2D" w:rsidRPr="00692905">
        <w:rPr>
          <w:rFonts w:ascii="Arial" w:hAnsi="Arial" w:cs="Arial"/>
          <w:sz w:val="20"/>
        </w:rPr>
        <w:t xml:space="preserve">defined by the </w:t>
      </w:r>
      <w:r w:rsidR="00526406">
        <w:rPr>
          <w:rFonts w:ascii="Arial" w:hAnsi="Arial" w:cs="Arial"/>
          <w:sz w:val="20"/>
        </w:rPr>
        <w:t>Occupational Therapy Board</w:t>
      </w:r>
      <w:r w:rsidR="00B17C2D" w:rsidRPr="00692905">
        <w:rPr>
          <w:rFonts w:ascii="Arial" w:hAnsi="Arial" w:cs="Arial"/>
          <w:sz w:val="20"/>
        </w:rPr>
        <w:t xml:space="preserve"> Board of New Zealand.</w:t>
      </w:r>
    </w:p>
    <w:p w:rsidR="00B17C2D" w:rsidRPr="00692905" w:rsidRDefault="00B17C2D" w:rsidP="00B17C2D">
      <w:pPr>
        <w:pStyle w:val="BodyText"/>
        <w:shd w:val="clear" w:color="auto" w:fill="FFFFFF"/>
        <w:ind w:left="-1134" w:right="-896"/>
        <w:jc w:val="left"/>
        <w:rPr>
          <w:rFonts w:ascii="Arial" w:hAnsi="Arial" w:cs="Arial"/>
          <w:sz w:val="20"/>
        </w:rPr>
      </w:pPr>
    </w:p>
    <w:p w:rsidR="00700B44" w:rsidRPr="00692905" w:rsidRDefault="00700B44" w:rsidP="00B17C2D">
      <w:pPr>
        <w:pStyle w:val="BodyText"/>
        <w:shd w:val="clear" w:color="auto" w:fill="FFFFFF"/>
        <w:ind w:left="-1134" w:right="-896"/>
        <w:jc w:val="left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 xml:space="preserve">      </w:t>
      </w:r>
      <w:r w:rsidR="00B17C2D" w:rsidRPr="00692905">
        <w:rPr>
          <w:rFonts w:ascii="Arial" w:hAnsi="Arial" w:cs="Arial"/>
          <w:sz w:val="20"/>
        </w:rPr>
        <w:t>Current scope is confirmed by the original Annual Practising Certificate (APC) being sighted at commencement of role</w:t>
      </w:r>
    </w:p>
    <w:p w:rsidR="00B17C2D" w:rsidRPr="00692905" w:rsidRDefault="00700B44" w:rsidP="00700B44">
      <w:pPr>
        <w:pStyle w:val="BodyText"/>
        <w:shd w:val="clear" w:color="auto" w:fill="FFFFFF"/>
        <w:ind w:left="-1134" w:right="-896"/>
        <w:jc w:val="left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 xml:space="preserve">     </w:t>
      </w:r>
      <w:r w:rsidR="00B17C2D" w:rsidRPr="00692905">
        <w:rPr>
          <w:rFonts w:ascii="Arial" w:hAnsi="Arial" w:cs="Arial"/>
          <w:sz w:val="20"/>
        </w:rPr>
        <w:t xml:space="preserve"> and annually </w:t>
      </w:r>
      <w:r w:rsidRPr="00692905">
        <w:rPr>
          <w:rFonts w:ascii="Arial" w:hAnsi="Arial" w:cs="Arial"/>
          <w:sz w:val="20"/>
        </w:rPr>
        <w:t>thereafter with a copy being held in the People &amp; Capability file.</w:t>
      </w:r>
    </w:p>
    <w:p w:rsidR="00B17C2D" w:rsidRPr="00692905" w:rsidRDefault="00B17C2D" w:rsidP="00642B6B">
      <w:pPr>
        <w:pStyle w:val="BodyText"/>
        <w:shd w:val="clear" w:color="auto" w:fill="FFFFFF"/>
        <w:ind w:right="-896"/>
        <w:jc w:val="left"/>
        <w:rPr>
          <w:rFonts w:ascii="Arial" w:hAnsi="Arial" w:cs="Arial"/>
          <w:sz w:val="20"/>
        </w:rPr>
      </w:pPr>
    </w:p>
    <w:p w:rsidR="0038129E" w:rsidRPr="00692905" w:rsidRDefault="000D549D" w:rsidP="002D3BD1">
      <w:pPr>
        <w:pStyle w:val="BodyText"/>
        <w:shd w:val="clear" w:color="auto" w:fill="FFFFFF"/>
        <w:ind w:left="-1134" w:right="-896"/>
        <w:jc w:val="center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>The intent of this position description is to provide a representative summary of the major duties and responsibilities</w:t>
      </w:r>
    </w:p>
    <w:p w:rsidR="000D549D" w:rsidRPr="00692905" w:rsidRDefault="0038129E" w:rsidP="002D3BD1">
      <w:pPr>
        <w:pStyle w:val="BodyText"/>
        <w:shd w:val="clear" w:color="auto" w:fill="FFFFFF"/>
        <w:ind w:left="-1134" w:right="-896"/>
        <w:jc w:val="center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 xml:space="preserve">     </w:t>
      </w:r>
      <w:r w:rsidR="000D549D" w:rsidRPr="00692905">
        <w:rPr>
          <w:rFonts w:ascii="Arial" w:hAnsi="Arial" w:cs="Arial"/>
          <w:sz w:val="20"/>
        </w:rPr>
        <w:t xml:space="preserve"> performed in this job classification.  Employees may be requested to perform job related tasks other than those specified.</w:t>
      </w:r>
    </w:p>
    <w:p w:rsidR="0038129E" w:rsidRPr="00692905" w:rsidRDefault="0038129E" w:rsidP="002D3BD1">
      <w:pPr>
        <w:pStyle w:val="BodyText"/>
        <w:shd w:val="clear" w:color="auto" w:fill="FFFFFF"/>
        <w:ind w:left="-1134" w:right="-896"/>
        <w:jc w:val="center"/>
        <w:rPr>
          <w:rFonts w:ascii="Arial" w:hAnsi="Arial" w:cs="Arial"/>
          <w:sz w:val="20"/>
        </w:rPr>
      </w:pPr>
    </w:p>
    <w:p w:rsidR="0038129E" w:rsidRPr="00692905" w:rsidRDefault="0038129E" w:rsidP="0038129E">
      <w:pPr>
        <w:pStyle w:val="BodyText"/>
        <w:shd w:val="clear" w:color="auto" w:fill="FFFFFF"/>
        <w:ind w:left="-1134" w:right="-896"/>
        <w:jc w:val="left"/>
        <w:rPr>
          <w:rFonts w:ascii="Arial" w:hAnsi="Arial" w:cs="Arial"/>
          <w:sz w:val="20"/>
        </w:rPr>
      </w:pPr>
    </w:p>
    <w:p w:rsidR="0038129E" w:rsidRPr="00692905" w:rsidRDefault="0038129E" w:rsidP="0038129E">
      <w:pPr>
        <w:pStyle w:val="BodyText"/>
        <w:shd w:val="clear" w:color="auto" w:fill="FFFFFF"/>
        <w:ind w:left="-1134" w:right="-896"/>
        <w:jc w:val="left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 xml:space="preserve">                     Signed on behalf of West Coast DHB</w:t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  <w:t>I accept the terms &amp; conditions as outlined in this</w:t>
      </w:r>
    </w:p>
    <w:p w:rsidR="0038129E" w:rsidRPr="00692905" w:rsidRDefault="002C7043" w:rsidP="0038129E">
      <w:pPr>
        <w:pStyle w:val="BodyText"/>
        <w:shd w:val="clear" w:color="auto" w:fill="FFFFFF"/>
        <w:ind w:left="3906" w:right="-896" w:firstLine="414"/>
        <w:jc w:val="left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 xml:space="preserve">             p</w:t>
      </w:r>
      <w:r w:rsidR="0038129E" w:rsidRPr="00692905">
        <w:rPr>
          <w:rFonts w:ascii="Arial" w:hAnsi="Arial" w:cs="Arial"/>
          <w:sz w:val="20"/>
        </w:rPr>
        <w:t>osition description</w:t>
      </w:r>
    </w:p>
    <w:p w:rsidR="0038129E" w:rsidRPr="00692905" w:rsidRDefault="0038129E" w:rsidP="0038129E">
      <w:pPr>
        <w:pStyle w:val="BodyText"/>
        <w:shd w:val="clear" w:color="auto" w:fill="FFFFFF"/>
        <w:ind w:right="-896"/>
        <w:jc w:val="left"/>
        <w:rPr>
          <w:rFonts w:ascii="Arial" w:hAnsi="Arial" w:cs="Arial"/>
          <w:sz w:val="20"/>
        </w:rPr>
      </w:pPr>
    </w:p>
    <w:p w:rsidR="0038129E" w:rsidRPr="00692905" w:rsidRDefault="0038129E" w:rsidP="0038129E">
      <w:pPr>
        <w:pStyle w:val="BodyText"/>
        <w:shd w:val="clear" w:color="auto" w:fill="FFFFFF"/>
        <w:ind w:right="-896"/>
        <w:jc w:val="left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>_____________________________________                 ____________________________________</w:t>
      </w:r>
    </w:p>
    <w:p w:rsidR="0038129E" w:rsidRPr="00692905" w:rsidRDefault="0038129E" w:rsidP="0038129E">
      <w:pPr>
        <w:pStyle w:val="BodyText"/>
        <w:shd w:val="clear" w:color="auto" w:fill="FFFFFF"/>
        <w:ind w:right="-896"/>
        <w:jc w:val="left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>Signature</w:t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  <w:t>Signature</w:t>
      </w:r>
    </w:p>
    <w:p w:rsidR="0038129E" w:rsidRPr="00692905" w:rsidRDefault="0038129E" w:rsidP="0038129E">
      <w:pPr>
        <w:pStyle w:val="BodyText"/>
        <w:shd w:val="clear" w:color="auto" w:fill="FFFFFF"/>
        <w:ind w:right="-896"/>
        <w:jc w:val="left"/>
        <w:rPr>
          <w:rFonts w:ascii="Arial" w:hAnsi="Arial" w:cs="Arial"/>
          <w:sz w:val="20"/>
        </w:rPr>
      </w:pPr>
    </w:p>
    <w:p w:rsidR="0038129E" w:rsidRPr="00692905" w:rsidRDefault="0038129E" w:rsidP="0038129E">
      <w:pPr>
        <w:pStyle w:val="BodyText"/>
        <w:shd w:val="clear" w:color="auto" w:fill="FFFFFF"/>
        <w:ind w:right="-896"/>
        <w:jc w:val="left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>Date: ________________________________</w:t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  <w:t>Date: _______________________________</w:t>
      </w:r>
    </w:p>
    <w:p w:rsidR="0038129E" w:rsidRPr="00692905" w:rsidRDefault="0038129E" w:rsidP="0038129E">
      <w:pPr>
        <w:pStyle w:val="BodyText"/>
        <w:shd w:val="clear" w:color="auto" w:fill="FFFFFF"/>
        <w:ind w:right="-896"/>
        <w:jc w:val="left"/>
        <w:rPr>
          <w:rFonts w:ascii="Arial" w:hAnsi="Arial" w:cs="Arial"/>
          <w:sz w:val="20"/>
        </w:rPr>
      </w:pPr>
    </w:p>
    <w:p w:rsidR="0038129E" w:rsidRPr="00692905" w:rsidRDefault="0038129E" w:rsidP="0038129E">
      <w:pPr>
        <w:pStyle w:val="BodyText"/>
        <w:shd w:val="clear" w:color="auto" w:fill="FFFFFF"/>
        <w:ind w:right="-896"/>
        <w:jc w:val="left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>Name: _______________________________</w:t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  <w:t>Name: ______________________________</w:t>
      </w:r>
    </w:p>
    <w:p w:rsidR="0038129E" w:rsidRPr="00692905" w:rsidRDefault="0038129E" w:rsidP="0038129E">
      <w:pPr>
        <w:pStyle w:val="BodyText"/>
        <w:shd w:val="clear" w:color="auto" w:fill="FFFFFF"/>
        <w:ind w:right="-896"/>
        <w:jc w:val="left"/>
        <w:rPr>
          <w:rFonts w:ascii="Arial" w:hAnsi="Arial" w:cs="Arial"/>
          <w:sz w:val="20"/>
        </w:rPr>
      </w:pPr>
    </w:p>
    <w:p w:rsidR="0038129E" w:rsidRPr="00692905" w:rsidRDefault="0038129E" w:rsidP="0038129E">
      <w:pPr>
        <w:pStyle w:val="BodyText"/>
        <w:shd w:val="clear" w:color="auto" w:fill="FFFFFF"/>
        <w:ind w:right="-896"/>
        <w:jc w:val="left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lastRenderedPageBreak/>
        <w:t>Position: ______________________________</w:t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  <w:t>Position: _____________________________</w:t>
      </w:r>
    </w:p>
    <w:p w:rsidR="000D549D" w:rsidRPr="004161CE" w:rsidRDefault="0038129E" w:rsidP="004161CE">
      <w:pPr>
        <w:pStyle w:val="BodyText"/>
        <w:shd w:val="clear" w:color="auto" w:fill="FFFFFF"/>
        <w:ind w:right="-896"/>
        <w:jc w:val="left"/>
        <w:rPr>
          <w:rFonts w:ascii="Arial" w:hAnsi="Arial" w:cs="Arial"/>
          <w:sz w:val="20"/>
        </w:rPr>
      </w:pPr>
      <w:r w:rsidRPr="00692905">
        <w:rPr>
          <w:rFonts w:ascii="Arial" w:hAnsi="Arial" w:cs="Arial"/>
          <w:sz w:val="20"/>
        </w:rPr>
        <w:t>West Coast DHB</w:t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</w:r>
      <w:r w:rsidRPr="00692905">
        <w:rPr>
          <w:rFonts w:ascii="Arial" w:hAnsi="Arial" w:cs="Arial"/>
          <w:sz w:val="20"/>
        </w:rPr>
        <w:tab/>
        <w:t>West Coast DHB</w:t>
      </w:r>
    </w:p>
    <w:sectPr w:rsidR="000D549D" w:rsidRPr="004161CE" w:rsidSect="00422CB0">
      <w:footerReference w:type="default" r:id="rId11"/>
      <w:pgSz w:w="11907" w:h="16840" w:code="9"/>
      <w:pgMar w:top="907" w:right="1440" w:bottom="720" w:left="1440" w:header="283" w:footer="283" w:gutter="0"/>
      <w:paperSrc w:first="7" w:other="7"/>
      <w:pgNumType w:start="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9C2" w:rsidRDefault="00F919C2" w:rsidP="00EB3579">
      <w:r>
        <w:separator/>
      </w:r>
    </w:p>
  </w:endnote>
  <w:endnote w:type="continuationSeparator" w:id="0">
    <w:p w:rsidR="00F919C2" w:rsidRDefault="00F919C2" w:rsidP="00EB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49D" w:rsidRPr="006F381E" w:rsidRDefault="000D549D" w:rsidP="006F381E">
    <w:pPr>
      <w:pStyle w:val="Footer"/>
      <w:tabs>
        <w:tab w:val="clear" w:pos="8306"/>
        <w:tab w:val="right" w:pos="9923"/>
      </w:tabs>
      <w:ind w:left="-851" w:right="-896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49D" w:rsidRPr="00B04B90" w:rsidRDefault="000D549D" w:rsidP="00B04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9C2" w:rsidRDefault="00F919C2" w:rsidP="00EB3579">
      <w:r>
        <w:separator/>
      </w:r>
    </w:p>
  </w:footnote>
  <w:footnote w:type="continuationSeparator" w:id="0">
    <w:p w:rsidR="00F919C2" w:rsidRDefault="00F919C2" w:rsidP="00EB3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49D" w:rsidRDefault="000D549D" w:rsidP="009E682E">
    <w:pPr>
      <w:pStyle w:val="Header"/>
      <w:spacing w:before="120"/>
      <w:ind w:left="-851"/>
      <w:rPr>
        <w:rFonts w:ascii="Arial" w:hAnsi="Arial" w:cs="Arial"/>
        <w:b/>
        <w:sz w:val="32"/>
        <w:szCs w:val="32"/>
      </w:rPr>
    </w:pPr>
    <w:r w:rsidRPr="007F3D00">
      <w:rPr>
        <w:rFonts w:ascii="Arial" w:hAnsi="Arial" w:cs="Arial"/>
        <w:b/>
        <w:sz w:val="32"/>
        <w:szCs w:val="32"/>
      </w:rPr>
      <w:t>POSITION DESCRIPTION</w:t>
    </w:r>
  </w:p>
  <w:p w:rsidR="000D549D" w:rsidRDefault="000D549D" w:rsidP="007F3D00">
    <w:pPr>
      <w:ind w:left="-851"/>
      <w:rPr>
        <w:rFonts w:ascii="Arial Narrow" w:hAnsi="Arial Narrow"/>
        <w:sz w:val="18"/>
      </w:rPr>
    </w:pPr>
  </w:p>
  <w:p w:rsidR="000D549D" w:rsidRDefault="000D549D" w:rsidP="007E5E5A">
    <w:pPr>
      <w:tabs>
        <w:tab w:val="left" w:pos="5265"/>
      </w:tabs>
      <w:ind w:left="-851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This position description is a guide and will vary from time to time, </w:t>
    </w:r>
  </w:p>
  <w:p w:rsidR="000D549D" w:rsidRPr="007F3D00" w:rsidRDefault="000D549D" w:rsidP="007F3D00">
    <w:pPr>
      <w:ind w:left="-851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and between services and/or units to meet changing service needs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6E49"/>
    <w:multiLevelType w:val="hybridMultilevel"/>
    <w:tmpl w:val="D6620A64"/>
    <w:lvl w:ilvl="0" w:tplc="852C5CE8"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44A64"/>
    <w:multiLevelType w:val="hybridMultilevel"/>
    <w:tmpl w:val="20E2F9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57350"/>
    <w:multiLevelType w:val="hybridMultilevel"/>
    <w:tmpl w:val="38D46966"/>
    <w:lvl w:ilvl="0" w:tplc="14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 w15:restartNumberingAfterBreak="0">
    <w:nsid w:val="2270683A"/>
    <w:multiLevelType w:val="hybridMultilevel"/>
    <w:tmpl w:val="27761CE6"/>
    <w:lvl w:ilvl="0" w:tplc="EE7A6AFE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AB94164"/>
    <w:multiLevelType w:val="hybridMultilevel"/>
    <w:tmpl w:val="91B429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F4E57"/>
    <w:multiLevelType w:val="hybridMultilevel"/>
    <w:tmpl w:val="3EC44A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C1131"/>
    <w:multiLevelType w:val="hybridMultilevel"/>
    <w:tmpl w:val="8A14C8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1B083A"/>
    <w:multiLevelType w:val="hybridMultilevel"/>
    <w:tmpl w:val="407088F6"/>
    <w:lvl w:ilvl="0" w:tplc="852C5CE8"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A6B4E"/>
    <w:multiLevelType w:val="hybridMultilevel"/>
    <w:tmpl w:val="D6BEB588"/>
    <w:lvl w:ilvl="0" w:tplc="852C5CE8"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15593"/>
    <w:multiLevelType w:val="hybridMultilevel"/>
    <w:tmpl w:val="70A87E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C687D"/>
    <w:multiLevelType w:val="hybridMultilevel"/>
    <w:tmpl w:val="B49EC6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5A"/>
    <w:rsid w:val="0000175B"/>
    <w:rsid w:val="00002341"/>
    <w:rsid w:val="000063DE"/>
    <w:rsid w:val="000135A9"/>
    <w:rsid w:val="000166CB"/>
    <w:rsid w:val="00016DB0"/>
    <w:rsid w:val="000172F7"/>
    <w:rsid w:val="00023032"/>
    <w:rsid w:val="00023897"/>
    <w:rsid w:val="00026893"/>
    <w:rsid w:val="00042718"/>
    <w:rsid w:val="0004380C"/>
    <w:rsid w:val="00050C1B"/>
    <w:rsid w:val="00050E61"/>
    <w:rsid w:val="00051627"/>
    <w:rsid w:val="000761AA"/>
    <w:rsid w:val="00076AF9"/>
    <w:rsid w:val="000843E4"/>
    <w:rsid w:val="00085383"/>
    <w:rsid w:val="00094F08"/>
    <w:rsid w:val="00095834"/>
    <w:rsid w:val="0009711A"/>
    <w:rsid w:val="000A48EF"/>
    <w:rsid w:val="000B165C"/>
    <w:rsid w:val="000C3586"/>
    <w:rsid w:val="000C5E39"/>
    <w:rsid w:val="000C66C6"/>
    <w:rsid w:val="000D176F"/>
    <w:rsid w:val="000D549D"/>
    <w:rsid w:val="000D5718"/>
    <w:rsid w:val="000E124B"/>
    <w:rsid w:val="000F7F9D"/>
    <w:rsid w:val="001031CE"/>
    <w:rsid w:val="00107FB4"/>
    <w:rsid w:val="00112FEF"/>
    <w:rsid w:val="00115639"/>
    <w:rsid w:val="00127810"/>
    <w:rsid w:val="001279DE"/>
    <w:rsid w:val="00130144"/>
    <w:rsid w:val="00130782"/>
    <w:rsid w:val="00133A64"/>
    <w:rsid w:val="00141748"/>
    <w:rsid w:val="00141D85"/>
    <w:rsid w:val="00144ED3"/>
    <w:rsid w:val="00147C47"/>
    <w:rsid w:val="001514DB"/>
    <w:rsid w:val="001535CE"/>
    <w:rsid w:val="00157B4F"/>
    <w:rsid w:val="001621BF"/>
    <w:rsid w:val="001719E0"/>
    <w:rsid w:val="0017435F"/>
    <w:rsid w:val="00186578"/>
    <w:rsid w:val="00190182"/>
    <w:rsid w:val="001903B2"/>
    <w:rsid w:val="001922AB"/>
    <w:rsid w:val="0019407B"/>
    <w:rsid w:val="0019472B"/>
    <w:rsid w:val="0019552A"/>
    <w:rsid w:val="001A076D"/>
    <w:rsid w:val="001A16CF"/>
    <w:rsid w:val="001A2463"/>
    <w:rsid w:val="001A261A"/>
    <w:rsid w:val="001A2EDC"/>
    <w:rsid w:val="001A6925"/>
    <w:rsid w:val="001B0F52"/>
    <w:rsid w:val="001B26A8"/>
    <w:rsid w:val="001C0485"/>
    <w:rsid w:val="001C1EDF"/>
    <w:rsid w:val="001C370E"/>
    <w:rsid w:val="001C3C88"/>
    <w:rsid w:val="001C423E"/>
    <w:rsid w:val="001C7551"/>
    <w:rsid w:val="001D1B62"/>
    <w:rsid w:val="001E798A"/>
    <w:rsid w:val="001F131C"/>
    <w:rsid w:val="002023F5"/>
    <w:rsid w:val="00203773"/>
    <w:rsid w:val="002046AE"/>
    <w:rsid w:val="002057B6"/>
    <w:rsid w:val="00206F2F"/>
    <w:rsid w:val="00211BAE"/>
    <w:rsid w:val="00213B39"/>
    <w:rsid w:val="00223AEA"/>
    <w:rsid w:val="00225228"/>
    <w:rsid w:val="002266C3"/>
    <w:rsid w:val="00251075"/>
    <w:rsid w:val="00253839"/>
    <w:rsid w:val="00253D02"/>
    <w:rsid w:val="0026066C"/>
    <w:rsid w:val="002607B1"/>
    <w:rsid w:val="0027235F"/>
    <w:rsid w:val="00287A51"/>
    <w:rsid w:val="00290FCF"/>
    <w:rsid w:val="00291C6B"/>
    <w:rsid w:val="00294362"/>
    <w:rsid w:val="002A40C0"/>
    <w:rsid w:val="002B16FD"/>
    <w:rsid w:val="002B2780"/>
    <w:rsid w:val="002C6F49"/>
    <w:rsid w:val="002C7043"/>
    <w:rsid w:val="002D3BD1"/>
    <w:rsid w:val="002D6300"/>
    <w:rsid w:val="002E38F7"/>
    <w:rsid w:val="002F0F5F"/>
    <w:rsid w:val="002F21D5"/>
    <w:rsid w:val="002F61CD"/>
    <w:rsid w:val="003053CB"/>
    <w:rsid w:val="0030541F"/>
    <w:rsid w:val="003106A7"/>
    <w:rsid w:val="00313206"/>
    <w:rsid w:val="00317904"/>
    <w:rsid w:val="00317A08"/>
    <w:rsid w:val="00321621"/>
    <w:rsid w:val="0032185D"/>
    <w:rsid w:val="00323F76"/>
    <w:rsid w:val="00325207"/>
    <w:rsid w:val="003315E5"/>
    <w:rsid w:val="00334C4E"/>
    <w:rsid w:val="003415FA"/>
    <w:rsid w:val="003425C2"/>
    <w:rsid w:val="0034556D"/>
    <w:rsid w:val="00350B4A"/>
    <w:rsid w:val="00356663"/>
    <w:rsid w:val="00360087"/>
    <w:rsid w:val="00370D32"/>
    <w:rsid w:val="003711D6"/>
    <w:rsid w:val="003733D4"/>
    <w:rsid w:val="00376162"/>
    <w:rsid w:val="0038129E"/>
    <w:rsid w:val="00383055"/>
    <w:rsid w:val="00384F7F"/>
    <w:rsid w:val="0038729A"/>
    <w:rsid w:val="00387958"/>
    <w:rsid w:val="003905F4"/>
    <w:rsid w:val="00390EF4"/>
    <w:rsid w:val="003929A5"/>
    <w:rsid w:val="003966E2"/>
    <w:rsid w:val="003A42AD"/>
    <w:rsid w:val="003A7509"/>
    <w:rsid w:val="003A79E1"/>
    <w:rsid w:val="003B00C8"/>
    <w:rsid w:val="003B30AF"/>
    <w:rsid w:val="003B69C2"/>
    <w:rsid w:val="003B72D5"/>
    <w:rsid w:val="003C0745"/>
    <w:rsid w:val="003C3966"/>
    <w:rsid w:val="003C58F0"/>
    <w:rsid w:val="003C7826"/>
    <w:rsid w:val="003D097B"/>
    <w:rsid w:val="003D4504"/>
    <w:rsid w:val="003E3F76"/>
    <w:rsid w:val="003E4A06"/>
    <w:rsid w:val="003E61B9"/>
    <w:rsid w:val="003F4637"/>
    <w:rsid w:val="003F5450"/>
    <w:rsid w:val="003F5F4D"/>
    <w:rsid w:val="00411C69"/>
    <w:rsid w:val="004161CE"/>
    <w:rsid w:val="00416881"/>
    <w:rsid w:val="00422CB0"/>
    <w:rsid w:val="00422F14"/>
    <w:rsid w:val="004248FF"/>
    <w:rsid w:val="0042679F"/>
    <w:rsid w:val="00432734"/>
    <w:rsid w:val="004369C8"/>
    <w:rsid w:val="00436A48"/>
    <w:rsid w:val="00440A76"/>
    <w:rsid w:val="00443BE0"/>
    <w:rsid w:val="00443DDE"/>
    <w:rsid w:val="004459ED"/>
    <w:rsid w:val="004501F4"/>
    <w:rsid w:val="00451876"/>
    <w:rsid w:val="00454DDD"/>
    <w:rsid w:val="00464FB8"/>
    <w:rsid w:val="00473BCE"/>
    <w:rsid w:val="004747F8"/>
    <w:rsid w:val="004777CD"/>
    <w:rsid w:val="00485CD8"/>
    <w:rsid w:val="004A3C5D"/>
    <w:rsid w:val="004B28C7"/>
    <w:rsid w:val="004B4224"/>
    <w:rsid w:val="004C2F67"/>
    <w:rsid w:val="004C3E29"/>
    <w:rsid w:val="004C75A0"/>
    <w:rsid w:val="004D3755"/>
    <w:rsid w:val="004D56B5"/>
    <w:rsid w:val="004E2218"/>
    <w:rsid w:val="004E2949"/>
    <w:rsid w:val="005021E0"/>
    <w:rsid w:val="005158F9"/>
    <w:rsid w:val="00515E1D"/>
    <w:rsid w:val="00517E51"/>
    <w:rsid w:val="00524BC3"/>
    <w:rsid w:val="00526406"/>
    <w:rsid w:val="00527491"/>
    <w:rsid w:val="00540D3D"/>
    <w:rsid w:val="00540F53"/>
    <w:rsid w:val="00542444"/>
    <w:rsid w:val="005442F8"/>
    <w:rsid w:val="0055231F"/>
    <w:rsid w:val="00560984"/>
    <w:rsid w:val="00560AC0"/>
    <w:rsid w:val="00564A8F"/>
    <w:rsid w:val="0056620C"/>
    <w:rsid w:val="00596B50"/>
    <w:rsid w:val="005A20F1"/>
    <w:rsid w:val="005A6E3F"/>
    <w:rsid w:val="005B1905"/>
    <w:rsid w:val="005B5C97"/>
    <w:rsid w:val="005B60D3"/>
    <w:rsid w:val="005C4851"/>
    <w:rsid w:val="005C4B6A"/>
    <w:rsid w:val="005C5BBD"/>
    <w:rsid w:val="005C69D1"/>
    <w:rsid w:val="005D0976"/>
    <w:rsid w:val="005D2421"/>
    <w:rsid w:val="005D3E36"/>
    <w:rsid w:val="005D76C6"/>
    <w:rsid w:val="005E2C05"/>
    <w:rsid w:val="005E593C"/>
    <w:rsid w:val="005F0EAF"/>
    <w:rsid w:val="005F3765"/>
    <w:rsid w:val="005F7C40"/>
    <w:rsid w:val="005F7D8E"/>
    <w:rsid w:val="00603245"/>
    <w:rsid w:val="00603F59"/>
    <w:rsid w:val="006041EA"/>
    <w:rsid w:val="00610D85"/>
    <w:rsid w:val="00611371"/>
    <w:rsid w:val="006124F8"/>
    <w:rsid w:val="006130FA"/>
    <w:rsid w:val="006140CB"/>
    <w:rsid w:val="006263FA"/>
    <w:rsid w:val="00626CEA"/>
    <w:rsid w:val="00634774"/>
    <w:rsid w:val="00636236"/>
    <w:rsid w:val="00637571"/>
    <w:rsid w:val="00642B6B"/>
    <w:rsid w:val="00647FDA"/>
    <w:rsid w:val="00655A43"/>
    <w:rsid w:val="00656255"/>
    <w:rsid w:val="00657309"/>
    <w:rsid w:val="00670A6A"/>
    <w:rsid w:val="00671EC3"/>
    <w:rsid w:val="006774DD"/>
    <w:rsid w:val="006777C6"/>
    <w:rsid w:val="00677D67"/>
    <w:rsid w:val="00686C63"/>
    <w:rsid w:val="00692905"/>
    <w:rsid w:val="006929F3"/>
    <w:rsid w:val="006A1AE7"/>
    <w:rsid w:val="006A73E2"/>
    <w:rsid w:val="006A7E00"/>
    <w:rsid w:val="006B1DBA"/>
    <w:rsid w:val="006B64BB"/>
    <w:rsid w:val="006B6E5A"/>
    <w:rsid w:val="006C3811"/>
    <w:rsid w:val="006C5924"/>
    <w:rsid w:val="006C5A31"/>
    <w:rsid w:val="006D61C4"/>
    <w:rsid w:val="006E0830"/>
    <w:rsid w:val="006E0E94"/>
    <w:rsid w:val="006F1878"/>
    <w:rsid w:val="006F381E"/>
    <w:rsid w:val="006F545C"/>
    <w:rsid w:val="006F5C08"/>
    <w:rsid w:val="00700B44"/>
    <w:rsid w:val="00701376"/>
    <w:rsid w:val="00704CBA"/>
    <w:rsid w:val="00705122"/>
    <w:rsid w:val="007059D7"/>
    <w:rsid w:val="00706284"/>
    <w:rsid w:val="0071290E"/>
    <w:rsid w:val="00721483"/>
    <w:rsid w:val="0072303B"/>
    <w:rsid w:val="00731053"/>
    <w:rsid w:val="00732508"/>
    <w:rsid w:val="0074483B"/>
    <w:rsid w:val="0074706C"/>
    <w:rsid w:val="0075130B"/>
    <w:rsid w:val="007521C8"/>
    <w:rsid w:val="0075351F"/>
    <w:rsid w:val="007538F8"/>
    <w:rsid w:val="00761559"/>
    <w:rsid w:val="00764047"/>
    <w:rsid w:val="00772B87"/>
    <w:rsid w:val="00773664"/>
    <w:rsid w:val="007738B2"/>
    <w:rsid w:val="00774BAB"/>
    <w:rsid w:val="00776663"/>
    <w:rsid w:val="007809BD"/>
    <w:rsid w:val="00781857"/>
    <w:rsid w:val="007832F4"/>
    <w:rsid w:val="0078758A"/>
    <w:rsid w:val="00793662"/>
    <w:rsid w:val="007945F0"/>
    <w:rsid w:val="00795260"/>
    <w:rsid w:val="00795C00"/>
    <w:rsid w:val="00796E6D"/>
    <w:rsid w:val="007A091C"/>
    <w:rsid w:val="007A54B7"/>
    <w:rsid w:val="007B0A19"/>
    <w:rsid w:val="007B691F"/>
    <w:rsid w:val="007C0697"/>
    <w:rsid w:val="007D1BE2"/>
    <w:rsid w:val="007D4198"/>
    <w:rsid w:val="007E4C3E"/>
    <w:rsid w:val="007E584C"/>
    <w:rsid w:val="007E5E5A"/>
    <w:rsid w:val="007F3D00"/>
    <w:rsid w:val="00801105"/>
    <w:rsid w:val="00803AAC"/>
    <w:rsid w:val="008047D6"/>
    <w:rsid w:val="00804845"/>
    <w:rsid w:val="0080776C"/>
    <w:rsid w:val="00811091"/>
    <w:rsid w:val="008112E4"/>
    <w:rsid w:val="00815224"/>
    <w:rsid w:val="00821BD6"/>
    <w:rsid w:val="00821CD8"/>
    <w:rsid w:val="0082726B"/>
    <w:rsid w:val="008335A9"/>
    <w:rsid w:val="008354A6"/>
    <w:rsid w:val="008356D2"/>
    <w:rsid w:val="0084043B"/>
    <w:rsid w:val="00840887"/>
    <w:rsid w:val="00841289"/>
    <w:rsid w:val="00842C63"/>
    <w:rsid w:val="00842FD1"/>
    <w:rsid w:val="00853134"/>
    <w:rsid w:val="00870139"/>
    <w:rsid w:val="00872D7E"/>
    <w:rsid w:val="00873230"/>
    <w:rsid w:val="00876506"/>
    <w:rsid w:val="008765B5"/>
    <w:rsid w:val="00884E75"/>
    <w:rsid w:val="00887546"/>
    <w:rsid w:val="00892232"/>
    <w:rsid w:val="00894770"/>
    <w:rsid w:val="0089502B"/>
    <w:rsid w:val="0089732F"/>
    <w:rsid w:val="008A3800"/>
    <w:rsid w:val="008B12DA"/>
    <w:rsid w:val="008B1471"/>
    <w:rsid w:val="008B4481"/>
    <w:rsid w:val="008C605F"/>
    <w:rsid w:val="008C6350"/>
    <w:rsid w:val="008D32DD"/>
    <w:rsid w:val="008D4024"/>
    <w:rsid w:val="008E1CC0"/>
    <w:rsid w:val="008F3FAD"/>
    <w:rsid w:val="008F578E"/>
    <w:rsid w:val="009004F8"/>
    <w:rsid w:val="0090144D"/>
    <w:rsid w:val="00904B24"/>
    <w:rsid w:val="009124D0"/>
    <w:rsid w:val="00917E5D"/>
    <w:rsid w:val="009248D6"/>
    <w:rsid w:val="00925E93"/>
    <w:rsid w:val="009361B9"/>
    <w:rsid w:val="009375E5"/>
    <w:rsid w:val="00943F1F"/>
    <w:rsid w:val="009447E6"/>
    <w:rsid w:val="009479D9"/>
    <w:rsid w:val="00953AEA"/>
    <w:rsid w:val="00956691"/>
    <w:rsid w:val="00960A51"/>
    <w:rsid w:val="00972146"/>
    <w:rsid w:val="00974FB0"/>
    <w:rsid w:val="009762AC"/>
    <w:rsid w:val="009779D6"/>
    <w:rsid w:val="009854F0"/>
    <w:rsid w:val="009922E9"/>
    <w:rsid w:val="009977C6"/>
    <w:rsid w:val="00997B33"/>
    <w:rsid w:val="009A75B6"/>
    <w:rsid w:val="009B4A13"/>
    <w:rsid w:val="009B791F"/>
    <w:rsid w:val="009C1575"/>
    <w:rsid w:val="009C293E"/>
    <w:rsid w:val="009C6B99"/>
    <w:rsid w:val="009C714E"/>
    <w:rsid w:val="009C71A9"/>
    <w:rsid w:val="009D10E0"/>
    <w:rsid w:val="009D10F8"/>
    <w:rsid w:val="009D25C5"/>
    <w:rsid w:val="009D267C"/>
    <w:rsid w:val="009D2D29"/>
    <w:rsid w:val="009D5207"/>
    <w:rsid w:val="009E149E"/>
    <w:rsid w:val="009E2011"/>
    <w:rsid w:val="009E682E"/>
    <w:rsid w:val="009F3B9A"/>
    <w:rsid w:val="009F5582"/>
    <w:rsid w:val="00A109D7"/>
    <w:rsid w:val="00A117D5"/>
    <w:rsid w:val="00A15CE0"/>
    <w:rsid w:val="00A20E55"/>
    <w:rsid w:val="00A31A0A"/>
    <w:rsid w:val="00A335AA"/>
    <w:rsid w:val="00A35269"/>
    <w:rsid w:val="00A36348"/>
    <w:rsid w:val="00A4455A"/>
    <w:rsid w:val="00A44A11"/>
    <w:rsid w:val="00A51C14"/>
    <w:rsid w:val="00A51EA1"/>
    <w:rsid w:val="00A601E0"/>
    <w:rsid w:val="00A66D04"/>
    <w:rsid w:val="00A70E7F"/>
    <w:rsid w:val="00A7116E"/>
    <w:rsid w:val="00A7173E"/>
    <w:rsid w:val="00A74FEF"/>
    <w:rsid w:val="00A75633"/>
    <w:rsid w:val="00A75702"/>
    <w:rsid w:val="00A765AB"/>
    <w:rsid w:val="00A77170"/>
    <w:rsid w:val="00A80CA0"/>
    <w:rsid w:val="00A83924"/>
    <w:rsid w:val="00A92C77"/>
    <w:rsid w:val="00A94352"/>
    <w:rsid w:val="00AA14DA"/>
    <w:rsid w:val="00AA1A1C"/>
    <w:rsid w:val="00AB00DF"/>
    <w:rsid w:val="00AB17E0"/>
    <w:rsid w:val="00AB4777"/>
    <w:rsid w:val="00AC119A"/>
    <w:rsid w:val="00AC3963"/>
    <w:rsid w:val="00AC3E9C"/>
    <w:rsid w:val="00AC5090"/>
    <w:rsid w:val="00AC5360"/>
    <w:rsid w:val="00AC5788"/>
    <w:rsid w:val="00AC63CF"/>
    <w:rsid w:val="00AC674F"/>
    <w:rsid w:val="00AC6D2A"/>
    <w:rsid w:val="00AD3876"/>
    <w:rsid w:val="00AE0B93"/>
    <w:rsid w:val="00AE394F"/>
    <w:rsid w:val="00AF3D6B"/>
    <w:rsid w:val="00B02EE7"/>
    <w:rsid w:val="00B0374F"/>
    <w:rsid w:val="00B03BA2"/>
    <w:rsid w:val="00B04B90"/>
    <w:rsid w:val="00B04F81"/>
    <w:rsid w:val="00B05AAF"/>
    <w:rsid w:val="00B06608"/>
    <w:rsid w:val="00B06B45"/>
    <w:rsid w:val="00B15C2A"/>
    <w:rsid w:val="00B17A67"/>
    <w:rsid w:val="00B17C2D"/>
    <w:rsid w:val="00B24A76"/>
    <w:rsid w:val="00B261B5"/>
    <w:rsid w:val="00B279CD"/>
    <w:rsid w:val="00B313C4"/>
    <w:rsid w:val="00B3359B"/>
    <w:rsid w:val="00B33CC9"/>
    <w:rsid w:val="00B353A2"/>
    <w:rsid w:val="00B45DD7"/>
    <w:rsid w:val="00B533C3"/>
    <w:rsid w:val="00B537B0"/>
    <w:rsid w:val="00B549E4"/>
    <w:rsid w:val="00B5514D"/>
    <w:rsid w:val="00B617C8"/>
    <w:rsid w:val="00B621A2"/>
    <w:rsid w:val="00B65C47"/>
    <w:rsid w:val="00B71DCA"/>
    <w:rsid w:val="00B731F8"/>
    <w:rsid w:val="00B85C3E"/>
    <w:rsid w:val="00B9079A"/>
    <w:rsid w:val="00B91008"/>
    <w:rsid w:val="00B945F3"/>
    <w:rsid w:val="00B94C5B"/>
    <w:rsid w:val="00B957D6"/>
    <w:rsid w:val="00BA13E5"/>
    <w:rsid w:val="00BA3603"/>
    <w:rsid w:val="00BA4B4C"/>
    <w:rsid w:val="00BA7B77"/>
    <w:rsid w:val="00BB2BAD"/>
    <w:rsid w:val="00BC0EE4"/>
    <w:rsid w:val="00BD1292"/>
    <w:rsid w:val="00BE10E4"/>
    <w:rsid w:val="00BE2163"/>
    <w:rsid w:val="00BE49C5"/>
    <w:rsid w:val="00BF3135"/>
    <w:rsid w:val="00BF558C"/>
    <w:rsid w:val="00C134EA"/>
    <w:rsid w:val="00C13F6A"/>
    <w:rsid w:val="00C1451A"/>
    <w:rsid w:val="00C33B45"/>
    <w:rsid w:val="00C375D9"/>
    <w:rsid w:val="00C51D30"/>
    <w:rsid w:val="00C6051C"/>
    <w:rsid w:val="00C61DBF"/>
    <w:rsid w:val="00C67F07"/>
    <w:rsid w:val="00C704FD"/>
    <w:rsid w:val="00C735CC"/>
    <w:rsid w:val="00C77993"/>
    <w:rsid w:val="00C77E9A"/>
    <w:rsid w:val="00C81CDA"/>
    <w:rsid w:val="00C8264F"/>
    <w:rsid w:val="00C83922"/>
    <w:rsid w:val="00C85D8A"/>
    <w:rsid w:val="00C86EEA"/>
    <w:rsid w:val="00C919D5"/>
    <w:rsid w:val="00C92620"/>
    <w:rsid w:val="00C95DDD"/>
    <w:rsid w:val="00CA36A0"/>
    <w:rsid w:val="00CA45FB"/>
    <w:rsid w:val="00CB139D"/>
    <w:rsid w:val="00CB23CE"/>
    <w:rsid w:val="00CB3A60"/>
    <w:rsid w:val="00CB73DF"/>
    <w:rsid w:val="00CC0A2D"/>
    <w:rsid w:val="00CC2CA2"/>
    <w:rsid w:val="00CC6189"/>
    <w:rsid w:val="00CC6C9F"/>
    <w:rsid w:val="00CC6F09"/>
    <w:rsid w:val="00CC7B53"/>
    <w:rsid w:val="00CD2547"/>
    <w:rsid w:val="00CD326E"/>
    <w:rsid w:val="00CD73D8"/>
    <w:rsid w:val="00CE0622"/>
    <w:rsid w:val="00CE1933"/>
    <w:rsid w:val="00CE511A"/>
    <w:rsid w:val="00CF368F"/>
    <w:rsid w:val="00CF4652"/>
    <w:rsid w:val="00CF62DC"/>
    <w:rsid w:val="00D00BA7"/>
    <w:rsid w:val="00D0443E"/>
    <w:rsid w:val="00D07E07"/>
    <w:rsid w:val="00D1178B"/>
    <w:rsid w:val="00D13899"/>
    <w:rsid w:val="00D21F78"/>
    <w:rsid w:val="00D22C89"/>
    <w:rsid w:val="00D27507"/>
    <w:rsid w:val="00D314AC"/>
    <w:rsid w:val="00D34318"/>
    <w:rsid w:val="00D360A2"/>
    <w:rsid w:val="00D404C5"/>
    <w:rsid w:val="00D4546E"/>
    <w:rsid w:val="00D60303"/>
    <w:rsid w:val="00D6290C"/>
    <w:rsid w:val="00D73284"/>
    <w:rsid w:val="00D87317"/>
    <w:rsid w:val="00D877D4"/>
    <w:rsid w:val="00D8784D"/>
    <w:rsid w:val="00D87B93"/>
    <w:rsid w:val="00D91858"/>
    <w:rsid w:val="00DA1031"/>
    <w:rsid w:val="00DA1AAB"/>
    <w:rsid w:val="00DA2074"/>
    <w:rsid w:val="00DB254F"/>
    <w:rsid w:val="00DC5F82"/>
    <w:rsid w:val="00DE0181"/>
    <w:rsid w:val="00DE049A"/>
    <w:rsid w:val="00DE0D88"/>
    <w:rsid w:val="00DE1F44"/>
    <w:rsid w:val="00DE50FE"/>
    <w:rsid w:val="00DE659C"/>
    <w:rsid w:val="00DF21E9"/>
    <w:rsid w:val="00DF3100"/>
    <w:rsid w:val="00DF6767"/>
    <w:rsid w:val="00E0292F"/>
    <w:rsid w:val="00E038ED"/>
    <w:rsid w:val="00E04691"/>
    <w:rsid w:val="00E103FF"/>
    <w:rsid w:val="00E10448"/>
    <w:rsid w:val="00E110F0"/>
    <w:rsid w:val="00E142DA"/>
    <w:rsid w:val="00E16FF2"/>
    <w:rsid w:val="00E21103"/>
    <w:rsid w:val="00E4162C"/>
    <w:rsid w:val="00E419B0"/>
    <w:rsid w:val="00E469CE"/>
    <w:rsid w:val="00E5176B"/>
    <w:rsid w:val="00E545CC"/>
    <w:rsid w:val="00E60451"/>
    <w:rsid w:val="00E65241"/>
    <w:rsid w:val="00E7208C"/>
    <w:rsid w:val="00E74C55"/>
    <w:rsid w:val="00E83423"/>
    <w:rsid w:val="00E852B8"/>
    <w:rsid w:val="00E908AE"/>
    <w:rsid w:val="00E96DA7"/>
    <w:rsid w:val="00EA4F4B"/>
    <w:rsid w:val="00EB0DE6"/>
    <w:rsid w:val="00EB34D5"/>
    <w:rsid w:val="00EB3579"/>
    <w:rsid w:val="00ED678A"/>
    <w:rsid w:val="00EE20CF"/>
    <w:rsid w:val="00EE2FCD"/>
    <w:rsid w:val="00EF022D"/>
    <w:rsid w:val="00EF0C46"/>
    <w:rsid w:val="00EF5B4E"/>
    <w:rsid w:val="00EF72AE"/>
    <w:rsid w:val="00F01458"/>
    <w:rsid w:val="00F06A48"/>
    <w:rsid w:val="00F11041"/>
    <w:rsid w:val="00F2799C"/>
    <w:rsid w:val="00F30602"/>
    <w:rsid w:val="00F310EE"/>
    <w:rsid w:val="00F412FF"/>
    <w:rsid w:val="00F5715C"/>
    <w:rsid w:val="00F57EAF"/>
    <w:rsid w:val="00F62ECF"/>
    <w:rsid w:val="00F719EB"/>
    <w:rsid w:val="00F720B0"/>
    <w:rsid w:val="00F77B3A"/>
    <w:rsid w:val="00F807EC"/>
    <w:rsid w:val="00F80CA4"/>
    <w:rsid w:val="00F8242A"/>
    <w:rsid w:val="00F837B0"/>
    <w:rsid w:val="00F919C2"/>
    <w:rsid w:val="00F9253C"/>
    <w:rsid w:val="00FA33AE"/>
    <w:rsid w:val="00FB4663"/>
    <w:rsid w:val="00FC07AA"/>
    <w:rsid w:val="00FD3400"/>
    <w:rsid w:val="00FE12E3"/>
    <w:rsid w:val="00FE1BC5"/>
    <w:rsid w:val="00F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E5D41DF"/>
  <w15:docId w15:val="{2ABA08D6-812D-4CBE-A959-FA47DCD1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F4B"/>
    <w:rPr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35A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35A9"/>
    <w:pPr>
      <w:keepNext/>
      <w:jc w:val="right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5A9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35A9"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47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7A08"/>
    <w:pPr>
      <w:keepNext/>
      <w:outlineLvl w:val="6"/>
    </w:pPr>
    <w:rPr>
      <w:rFonts w:ascii="Arial" w:hAnsi="Arial"/>
      <w:b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3E29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3E29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3E29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C3E29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C3E29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C3E29"/>
    <w:rPr>
      <w:rFonts w:ascii="Calibri" w:hAnsi="Calibri"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0135A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B72D5"/>
    <w:rPr>
      <w:rFonts w:cs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0135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0135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81E"/>
    <w:rPr>
      <w:rFonts w:cs="Times New Roman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0135A9"/>
    <w:pPr>
      <w:tabs>
        <w:tab w:val="left" w:pos="1134"/>
      </w:tabs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rsid w:val="000135A9"/>
    <w:pPr>
      <w:ind w:left="720" w:hanging="720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C3E29"/>
    <w:rPr>
      <w:rFonts w:cs="Times New Roman"/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0135A9"/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B72D5"/>
    <w:rPr>
      <w:rFonts w:ascii="Arial" w:hAnsi="Arial" w:cs="Times New Roman"/>
      <w:b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0135A9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C3E29"/>
    <w:rPr>
      <w:rFonts w:cs="Times New Roman"/>
      <w:sz w:val="16"/>
      <w:szCs w:val="16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C95DDD"/>
    <w:pPr>
      <w:jc w:val="center"/>
    </w:pPr>
    <w:rPr>
      <w:b/>
      <w:sz w:val="36"/>
      <w:u w:val="single"/>
      <w:lang w:val="en-AU"/>
    </w:rPr>
  </w:style>
  <w:style w:type="character" w:customStyle="1" w:styleId="TitleChar">
    <w:name w:val="Title Char"/>
    <w:basedOn w:val="DefaultParagraphFont"/>
    <w:link w:val="Title"/>
    <w:uiPriority w:val="99"/>
    <w:locked/>
    <w:rsid w:val="004C3E29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table" w:styleId="TableGrid">
    <w:name w:val="Table Grid"/>
    <w:basedOn w:val="TableNormal"/>
    <w:uiPriority w:val="99"/>
    <w:rsid w:val="00F014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202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23F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A66D04"/>
    <w:pPr>
      <w:ind w:left="720"/>
      <w:contextualSpacing/>
    </w:pPr>
  </w:style>
  <w:style w:type="paragraph" w:styleId="Revision">
    <w:name w:val="Revision"/>
    <w:hidden/>
    <w:uiPriority w:val="99"/>
    <w:semiHidden/>
    <w:rsid w:val="00B279CD"/>
    <w:rPr>
      <w:sz w:val="24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D07E07"/>
    <w:rPr>
      <w:rFonts w:cs="Times New Roman"/>
      <w:color w:val="0074E8"/>
      <w:u w:val="none"/>
      <w:effect w:val="none"/>
    </w:rPr>
  </w:style>
  <w:style w:type="paragraph" w:styleId="BodyTextIndent3">
    <w:name w:val="Body Text Indent 3"/>
    <w:basedOn w:val="Normal"/>
    <w:link w:val="BodyTextIndent3Char"/>
    <w:uiPriority w:val="99"/>
    <w:rsid w:val="009375E5"/>
    <w:pPr>
      <w:tabs>
        <w:tab w:val="left" w:pos="851"/>
        <w:tab w:val="left" w:pos="1985"/>
      </w:tabs>
      <w:suppressAutoHyphens/>
      <w:ind w:left="851" w:hanging="1134"/>
      <w:jc w:val="both"/>
    </w:pPr>
    <w:rPr>
      <w:rFonts w:ascii="Arial" w:hAnsi="Arial"/>
      <w:b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375E5"/>
    <w:rPr>
      <w:rFonts w:ascii="Arial" w:hAnsi="Arial" w:cs="Times New Roman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7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7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804D5-7F75-4CCA-8CBC-AF69B595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Canterbury Health</Company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Denise Mahan</dc:creator>
  <cp:lastModifiedBy>Margot van Mulligen</cp:lastModifiedBy>
  <cp:revision>3</cp:revision>
  <cp:lastPrinted>2011-05-18T04:44:00Z</cp:lastPrinted>
  <dcterms:created xsi:type="dcterms:W3CDTF">2021-03-01T01:43:00Z</dcterms:created>
  <dcterms:modified xsi:type="dcterms:W3CDTF">2021-07-08T05:20:00Z</dcterms:modified>
</cp:coreProperties>
</file>