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2DA" w:rsidRPr="00FC62DA" w:rsidRDefault="0043071E" w:rsidP="00FC62DA">
      <w:pPr>
        <w:shd w:val="clear" w:color="auto" w:fill="FFFFFF"/>
        <w:jc w:val="center"/>
        <w:rPr>
          <w:rFonts w:asciiTheme="minorHAnsi" w:hAnsiTheme="minorHAnsi"/>
          <w:b/>
          <w:sz w:val="36"/>
          <w:szCs w:val="36"/>
          <w:lang w:val="en-GB" w:eastAsia="en-US"/>
        </w:rPr>
      </w:pPr>
      <w:r>
        <w:rPr>
          <w:rFonts w:asciiTheme="minorHAnsi" w:hAnsiTheme="minorHAnsi"/>
          <w:b/>
          <w:sz w:val="36"/>
          <w:szCs w:val="36"/>
          <w:lang w:val="en-GB" w:eastAsia="en-US"/>
        </w:rPr>
        <w:t xml:space="preserve">Safe Staffing Coordinator </w:t>
      </w:r>
    </w:p>
    <w:p w:rsidR="00FC62DA" w:rsidRPr="00FC62DA" w:rsidRDefault="00E25B84" w:rsidP="00AE0449">
      <w:pPr>
        <w:shd w:val="clear" w:color="auto" w:fill="FFFFFF"/>
        <w:ind w:left="-567" w:right="-754"/>
        <w:jc w:val="center"/>
        <w:rPr>
          <w:rFonts w:asciiTheme="minorHAnsi" w:hAnsiTheme="minorHAnsi"/>
          <w:lang w:val="en-GB" w:eastAsia="en-US"/>
        </w:rPr>
      </w:pPr>
      <w:r>
        <w:rPr>
          <w:rFonts w:asciiTheme="minorHAnsi" w:hAnsiTheme="minorHAnsi"/>
          <w:lang w:val="en-GB" w:eastAsia="en-US"/>
        </w:rPr>
        <w:t>December 2021</w:t>
      </w:r>
    </w:p>
    <w:p w:rsidR="00FC62DA" w:rsidRPr="00FC62DA" w:rsidRDefault="005C702A" w:rsidP="00AE0449">
      <w:pPr>
        <w:shd w:val="clear" w:color="auto" w:fill="FFFFFF"/>
        <w:ind w:left="-567" w:right="-754"/>
        <w:jc w:val="center"/>
        <w:rPr>
          <w:rFonts w:asciiTheme="minorHAnsi" w:hAnsiTheme="minorHAnsi"/>
          <w:color w:val="595959" w:themeColor="text1" w:themeTint="A6"/>
          <w:sz w:val="20"/>
          <w:szCs w:val="20"/>
          <w:lang w:val="en-GB" w:eastAsia="en-US"/>
        </w:rPr>
      </w:pPr>
      <w:r>
        <w:rPr>
          <w:rFonts w:asciiTheme="minorHAnsi" w:hAnsiTheme="minorHAnsi"/>
          <w:sz w:val="20"/>
          <w:szCs w:val="20"/>
          <w:lang w:val="en-GB" w:eastAsia="en-US"/>
        </w:rPr>
        <w:t xml:space="preserve"> </w:t>
      </w:r>
      <w:r w:rsidR="00FC62DA" w:rsidRPr="00FC62DA">
        <w:rPr>
          <w:rFonts w:asciiTheme="minorHAnsi" w:hAnsiTheme="minorHAnsi"/>
          <w:color w:val="595959" w:themeColor="text1" w:themeTint="A6"/>
          <w:sz w:val="20"/>
          <w:szCs w:val="20"/>
          <w:lang w:val="en-GB" w:eastAsia="en-US"/>
        </w:rPr>
        <w:t xml:space="preserve">The West Coast District Health Board is committed to the principles of Te </w:t>
      </w:r>
      <w:proofErr w:type="spellStart"/>
      <w:r w:rsidR="00FC62DA" w:rsidRPr="00FC62DA">
        <w:rPr>
          <w:rFonts w:asciiTheme="minorHAnsi" w:hAnsiTheme="minorHAnsi"/>
          <w:color w:val="595959" w:themeColor="text1" w:themeTint="A6"/>
          <w:sz w:val="20"/>
          <w:szCs w:val="20"/>
          <w:lang w:val="en-GB" w:eastAsia="en-US"/>
        </w:rPr>
        <w:t>Tiriti</w:t>
      </w:r>
      <w:proofErr w:type="spellEnd"/>
      <w:r w:rsidR="00FC62DA" w:rsidRPr="00FC62DA">
        <w:rPr>
          <w:rFonts w:asciiTheme="minorHAnsi" w:hAnsiTheme="minorHAnsi"/>
          <w:color w:val="595959" w:themeColor="text1" w:themeTint="A6"/>
          <w:sz w:val="20"/>
          <w:szCs w:val="20"/>
          <w:lang w:val="en-GB" w:eastAsia="en-US"/>
        </w:rPr>
        <w:t xml:space="preserve"> o </w:t>
      </w:r>
      <w:proofErr w:type="spellStart"/>
      <w:r w:rsidR="00FC62DA" w:rsidRPr="00FC62DA">
        <w:rPr>
          <w:rFonts w:asciiTheme="minorHAnsi" w:hAnsiTheme="minorHAnsi"/>
          <w:color w:val="595959" w:themeColor="text1" w:themeTint="A6"/>
          <w:sz w:val="20"/>
          <w:szCs w:val="20"/>
          <w:lang w:val="en-GB" w:eastAsia="en-US"/>
        </w:rPr>
        <w:t>Waitangi|Treaty</w:t>
      </w:r>
      <w:proofErr w:type="spellEnd"/>
      <w:r w:rsidR="00FC62DA" w:rsidRPr="00FC62DA">
        <w:rPr>
          <w:rFonts w:asciiTheme="minorHAnsi" w:hAnsiTheme="minorHAnsi"/>
          <w:color w:val="595959" w:themeColor="text1" w:themeTint="A6"/>
          <w:sz w:val="20"/>
          <w:szCs w:val="20"/>
          <w:lang w:val="en-GB" w:eastAsia="en-US"/>
        </w:rPr>
        <w:t xml:space="preserve"> of Waitangi</w:t>
      </w:r>
      <w:r w:rsidR="00AE0449">
        <w:rPr>
          <w:rFonts w:asciiTheme="minorHAnsi" w:hAnsiTheme="minorHAnsi"/>
          <w:color w:val="595959" w:themeColor="text1" w:themeTint="A6"/>
          <w:sz w:val="20"/>
          <w:szCs w:val="20"/>
          <w:lang w:val="en-GB" w:eastAsia="en-US"/>
        </w:rPr>
        <w:t xml:space="preserve"> </w:t>
      </w:r>
      <w:r w:rsidR="00FC62DA" w:rsidRPr="00FC62DA">
        <w:rPr>
          <w:rFonts w:asciiTheme="minorHAnsi" w:hAnsiTheme="minorHAnsi"/>
          <w:color w:val="595959" w:themeColor="text1" w:themeTint="A6"/>
          <w:sz w:val="20"/>
          <w:szCs w:val="20"/>
          <w:lang w:val="en-GB" w:eastAsia="en-US"/>
        </w:rPr>
        <w:t xml:space="preserve">and the objectives of all New Zealand Health and Disability strategies. This commitment prioritises meaningful engagement with </w:t>
      </w:r>
      <w:proofErr w:type="spellStart"/>
      <w:r w:rsidR="00FC62DA" w:rsidRPr="00FC62DA">
        <w:rPr>
          <w:rFonts w:asciiTheme="minorHAnsi" w:hAnsiTheme="minorHAnsi"/>
          <w:color w:val="595959" w:themeColor="text1" w:themeTint="A6"/>
          <w:sz w:val="20"/>
          <w:szCs w:val="20"/>
          <w:lang w:val="en-GB" w:eastAsia="en-US"/>
        </w:rPr>
        <w:t>Tangata</w:t>
      </w:r>
      <w:proofErr w:type="spellEnd"/>
      <w:r w:rsidR="00FC62DA" w:rsidRPr="00FC62DA">
        <w:rPr>
          <w:rFonts w:asciiTheme="minorHAnsi" w:hAnsiTheme="minorHAnsi"/>
          <w:color w:val="595959" w:themeColor="text1" w:themeTint="A6"/>
          <w:sz w:val="20"/>
          <w:szCs w:val="20"/>
          <w:lang w:val="en-GB" w:eastAsia="en-US"/>
        </w:rPr>
        <w:t xml:space="preserve"> Whenua at strategic and operational service levels and recognises that all staff </w:t>
      </w:r>
      <w:r w:rsidR="00C06CD2" w:rsidRPr="00FC62DA">
        <w:rPr>
          <w:rFonts w:asciiTheme="minorHAnsi" w:hAnsiTheme="minorHAnsi"/>
          <w:color w:val="595959" w:themeColor="text1" w:themeTint="A6"/>
          <w:sz w:val="20"/>
          <w:szCs w:val="20"/>
          <w:lang w:val="en-GB" w:eastAsia="en-US"/>
        </w:rPr>
        <w:t>has</w:t>
      </w:r>
      <w:r w:rsidR="00FC62DA" w:rsidRPr="00FC62DA">
        <w:rPr>
          <w:rFonts w:asciiTheme="minorHAnsi" w:hAnsiTheme="minorHAnsi"/>
          <w:color w:val="595959" w:themeColor="text1" w:themeTint="A6"/>
          <w:sz w:val="20"/>
          <w:szCs w:val="20"/>
          <w:lang w:val="en-GB" w:eastAsia="en-US"/>
        </w:rPr>
        <w:t xml:space="preserve"> a responsibility to help eliminate disparities in health outcomes between Māori and non-Māori. </w:t>
      </w:r>
    </w:p>
    <w:p w:rsidR="00FC62DA" w:rsidRPr="00FC62DA" w:rsidRDefault="00FC62DA" w:rsidP="00FC62DA">
      <w:pPr>
        <w:shd w:val="clear" w:color="auto" w:fill="FFFFFF"/>
        <w:jc w:val="center"/>
        <w:rPr>
          <w:rFonts w:ascii="Calibri" w:hAnsi="Calibri" w:cs="Arial"/>
          <w:sz w:val="22"/>
          <w:szCs w:val="22"/>
          <w:lang w:val="en-GB" w:eastAsia="en-US"/>
        </w:rPr>
      </w:pPr>
    </w:p>
    <w:tbl>
      <w:tblPr>
        <w:tblW w:w="10348" w:type="dxa"/>
        <w:tblInd w:w="-459" w:type="dxa"/>
        <w:tblLook w:val="00A0" w:firstRow="1" w:lastRow="0" w:firstColumn="1" w:lastColumn="0" w:noHBand="0" w:noVBand="0"/>
      </w:tblPr>
      <w:tblGrid>
        <w:gridCol w:w="1843"/>
        <w:gridCol w:w="4678"/>
        <w:gridCol w:w="3827"/>
      </w:tblGrid>
      <w:tr w:rsidR="00FC62DA" w:rsidRPr="00AE0449" w:rsidTr="00A2770D">
        <w:tc>
          <w:tcPr>
            <w:tcW w:w="1843" w:type="dxa"/>
            <w:tcBorders>
              <w:top w:val="single" w:sz="4" w:space="0" w:color="auto"/>
              <w:left w:val="single" w:sz="4" w:space="0" w:color="auto"/>
              <w:bottom w:val="single" w:sz="4" w:space="0" w:color="auto"/>
              <w:right w:val="single" w:sz="4" w:space="0" w:color="auto"/>
            </w:tcBorders>
          </w:tcPr>
          <w:p w:rsidR="00FC62DA" w:rsidRPr="00AE0449" w:rsidRDefault="00FC62DA" w:rsidP="00AE0449">
            <w:pPr>
              <w:shd w:val="clear" w:color="auto" w:fill="FFFFFF"/>
              <w:spacing w:before="120" w:after="120" w:line="276" w:lineRule="auto"/>
              <w:rPr>
                <w:rFonts w:asciiTheme="minorHAnsi" w:hAnsiTheme="minorHAnsi" w:cs="Arial"/>
                <w:b/>
                <w:sz w:val="20"/>
                <w:szCs w:val="20"/>
                <w:lang w:val="en-GB" w:eastAsia="en-US"/>
              </w:rPr>
            </w:pPr>
            <w:r w:rsidRPr="00AE0449">
              <w:rPr>
                <w:rFonts w:asciiTheme="minorHAnsi" w:hAnsiTheme="minorHAnsi" w:cs="Arial"/>
                <w:b/>
                <w:sz w:val="20"/>
                <w:szCs w:val="20"/>
                <w:lang w:val="en-GB" w:eastAsia="en-US"/>
              </w:rPr>
              <w:t>Position Title:</w:t>
            </w:r>
          </w:p>
        </w:tc>
        <w:tc>
          <w:tcPr>
            <w:tcW w:w="8505" w:type="dxa"/>
            <w:gridSpan w:val="2"/>
            <w:tcBorders>
              <w:top w:val="single" w:sz="4" w:space="0" w:color="auto"/>
              <w:left w:val="single" w:sz="4" w:space="0" w:color="auto"/>
              <w:bottom w:val="single" w:sz="4" w:space="0" w:color="auto"/>
              <w:right w:val="single" w:sz="4" w:space="0" w:color="auto"/>
            </w:tcBorders>
          </w:tcPr>
          <w:p w:rsidR="00FC62DA" w:rsidRPr="00AE0449" w:rsidRDefault="0043071E" w:rsidP="00AE0449">
            <w:pPr>
              <w:shd w:val="clear" w:color="auto" w:fill="FFFFFF"/>
              <w:spacing w:before="120" w:after="120" w:line="276" w:lineRule="auto"/>
              <w:rPr>
                <w:rFonts w:asciiTheme="minorHAnsi" w:hAnsiTheme="minorHAnsi" w:cs="Arial"/>
                <w:sz w:val="20"/>
                <w:szCs w:val="20"/>
                <w:lang w:val="en-GB" w:eastAsia="en-US"/>
              </w:rPr>
            </w:pPr>
            <w:r>
              <w:rPr>
                <w:rFonts w:asciiTheme="minorHAnsi" w:hAnsiTheme="minorHAnsi" w:cs="Arial"/>
                <w:sz w:val="20"/>
                <w:szCs w:val="20"/>
                <w:lang w:val="en-GB" w:eastAsia="en-US"/>
              </w:rPr>
              <w:t>Safe Staffing Coordinator</w:t>
            </w:r>
            <w:r w:rsidR="00BC0045" w:rsidRPr="00AE0449">
              <w:rPr>
                <w:rFonts w:asciiTheme="minorHAnsi" w:hAnsiTheme="minorHAnsi" w:cs="Arial"/>
                <w:sz w:val="20"/>
                <w:szCs w:val="20"/>
                <w:lang w:val="en-GB" w:eastAsia="en-US"/>
              </w:rPr>
              <w:t xml:space="preserve"> </w:t>
            </w:r>
          </w:p>
        </w:tc>
      </w:tr>
      <w:tr w:rsidR="00FC62DA" w:rsidRPr="00AE0449" w:rsidTr="00A2770D">
        <w:tc>
          <w:tcPr>
            <w:tcW w:w="1843" w:type="dxa"/>
            <w:tcBorders>
              <w:top w:val="single" w:sz="4" w:space="0" w:color="auto"/>
              <w:left w:val="single" w:sz="4" w:space="0" w:color="auto"/>
              <w:bottom w:val="single" w:sz="4" w:space="0" w:color="auto"/>
              <w:right w:val="single" w:sz="4" w:space="0" w:color="auto"/>
            </w:tcBorders>
          </w:tcPr>
          <w:p w:rsidR="00FC62DA" w:rsidRPr="00AE0449" w:rsidRDefault="00FC62DA" w:rsidP="00AE0449">
            <w:pPr>
              <w:shd w:val="clear" w:color="auto" w:fill="FFFFFF"/>
              <w:spacing w:before="120" w:after="120" w:line="276" w:lineRule="auto"/>
              <w:rPr>
                <w:rFonts w:asciiTheme="minorHAnsi" w:hAnsiTheme="minorHAnsi" w:cs="Arial"/>
                <w:b/>
                <w:sz w:val="20"/>
                <w:szCs w:val="20"/>
                <w:lang w:val="en-GB" w:eastAsia="en-US"/>
              </w:rPr>
            </w:pPr>
            <w:r w:rsidRPr="00AE0449">
              <w:rPr>
                <w:rFonts w:asciiTheme="minorHAnsi" w:hAnsiTheme="minorHAnsi" w:cs="Arial"/>
                <w:b/>
                <w:sz w:val="20"/>
                <w:szCs w:val="20"/>
                <w:lang w:val="en-GB" w:eastAsia="en-US"/>
              </w:rPr>
              <w:t>Reports to:</w:t>
            </w:r>
          </w:p>
        </w:tc>
        <w:tc>
          <w:tcPr>
            <w:tcW w:w="8505" w:type="dxa"/>
            <w:gridSpan w:val="2"/>
            <w:tcBorders>
              <w:top w:val="single" w:sz="4" w:space="0" w:color="auto"/>
              <w:left w:val="single" w:sz="4" w:space="0" w:color="auto"/>
              <w:bottom w:val="single" w:sz="4" w:space="0" w:color="auto"/>
              <w:right w:val="single" w:sz="4" w:space="0" w:color="auto"/>
            </w:tcBorders>
            <w:vAlign w:val="center"/>
          </w:tcPr>
          <w:p w:rsidR="005542C7" w:rsidRPr="00AE0449" w:rsidRDefault="005C702A" w:rsidP="00AE0449">
            <w:pPr>
              <w:shd w:val="clear" w:color="auto" w:fill="FFFFFF"/>
              <w:spacing w:line="276" w:lineRule="auto"/>
              <w:rPr>
                <w:rFonts w:asciiTheme="minorHAnsi" w:hAnsiTheme="minorHAnsi" w:cs="Arial"/>
                <w:sz w:val="20"/>
                <w:szCs w:val="20"/>
                <w:lang w:val="en-GB" w:eastAsia="en-US"/>
              </w:rPr>
            </w:pPr>
            <w:r w:rsidRPr="00AE0449">
              <w:rPr>
                <w:rFonts w:asciiTheme="minorHAnsi" w:hAnsiTheme="minorHAnsi" w:cs="Arial"/>
                <w:sz w:val="20"/>
                <w:szCs w:val="20"/>
                <w:lang w:val="en-GB" w:eastAsia="en-US"/>
              </w:rPr>
              <w:t>Nurse Director Operations</w:t>
            </w:r>
          </w:p>
        </w:tc>
      </w:tr>
      <w:tr w:rsidR="00FC62DA" w:rsidRPr="00AE0449" w:rsidTr="00A2770D">
        <w:trPr>
          <w:trHeight w:val="2158"/>
        </w:trPr>
        <w:tc>
          <w:tcPr>
            <w:tcW w:w="1843" w:type="dxa"/>
            <w:tcBorders>
              <w:top w:val="single" w:sz="4" w:space="0" w:color="auto"/>
              <w:left w:val="single" w:sz="4" w:space="0" w:color="auto"/>
              <w:bottom w:val="single" w:sz="4" w:space="0" w:color="auto"/>
              <w:right w:val="single" w:sz="4" w:space="0" w:color="auto"/>
            </w:tcBorders>
          </w:tcPr>
          <w:p w:rsidR="00FC62DA" w:rsidRPr="00AE0449" w:rsidRDefault="00FC62DA" w:rsidP="00AE0449">
            <w:pPr>
              <w:shd w:val="clear" w:color="auto" w:fill="FFFFFF"/>
              <w:spacing w:before="120" w:line="276" w:lineRule="auto"/>
              <w:rPr>
                <w:rFonts w:asciiTheme="minorHAnsi" w:hAnsiTheme="minorHAnsi" w:cs="Arial"/>
                <w:b/>
                <w:sz w:val="20"/>
                <w:szCs w:val="20"/>
                <w:lang w:val="en-GB" w:eastAsia="en-US"/>
              </w:rPr>
            </w:pPr>
            <w:r w:rsidRPr="00AE0449">
              <w:rPr>
                <w:rFonts w:asciiTheme="minorHAnsi" w:hAnsiTheme="minorHAnsi" w:cs="Arial"/>
                <w:b/>
                <w:sz w:val="20"/>
                <w:szCs w:val="20"/>
                <w:lang w:val="en-GB" w:eastAsia="en-US"/>
              </w:rPr>
              <w:t>Key Relationships:</w:t>
            </w:r>
          </w:p>
        </w:tc>
        <w:tc>
          <w:tcPr>
            <w:tcW w:w="4678" w:type="dxa"/>
            <w:tcBorders>
              <w:top w:val="single" w:sz="4" w:space="0" w:color="auto"/>
              <w:left w:val="single" w:sz="4" w:space="0" w:color="auto"/>
              <w:bottom w:val="single" w:sz="4" w:space="0" w:color="auto"/>
              <w:right w:val="single" w:sz="4" w:space="0" w:color="auto"/>
            </w:tcBorders>
          </w:tcPr>
          <w:p w:rsidR="00FC62DA" w:rsidRPr="00AE0449" w:rsidRDefault="00FC62DA" w:rsidP="00AE0449">
            <w:pPr>
              <w:numPr>
                <w:ilvl w:val="12"/>
                <w:numId w:val="0"/>
              </w:numPr>
              <w:shd w:val="clear" w:color="auto" w:fill="FFFFFF"/>
              <w:tabs>
                <w:tab w:val="left" w:pos="3261"/>
              </w:tabs>
              <w:spacing w:before="80" w:after="80" w:line="276" w:lineRule="auto"/>
              <w:rPr>
                <w:rFonts w:asciiTheme="minorHAnsi" w:hAnsiTheme="minorHAnsi" w:cs="Arial"/>
                <w:b/>
                <w:sz w:val="20"/>
                <w:szCs w:val="20"/>
                <w:lang w:val="en-AU" w:eastAsia="en-US"/>
              </w:rPr>
            </w:pPr>
            <w:r w:rsidRPr="00AE0449">
              <w:rPr>
                <w:rFonts w:asciiTheme="minorHAnsi" w:hAnsiTheme="minorHAnsi" w:cs="Arial"/>
                <w:b/>
                <w:sz w:val="20"/>
                <w:szCs w:val="20"/>
                <w:lang w:val="en-AU" w:eastAsia="en-US"/>
              </w:rPr>
              <w:t>Internal:</w:t>
            </w:r>
          </w:p>
          <w:p w:rsidR="00A70E90" w:rsidRPr="00A70E90" w:rsidRDefault="00A70E90" w:rsidP="00A70E90">
            <w:pPr>
              <w:pStyle w:val="Title"/>
              <w:numPr>
                <w:ilvl w:val="0"/>
                <w:numId w:val="1"/>
              </w:numPr>
              <w:shd w:val="clear" w:color="auto" w:fill="FFFFFF"/>
              <w:tabs>
                <w:tab w:val="left" w:pos="176"/>
                <w:tab w:val="left" w:pos="776"/>
              </w:tabs>
              <w:spacing w:before="80" w:after="80"/>
              <w:jc w:val="left"/>
              <w:rPr>
                <w:rFonts w:asciiTheme="minorHAnsi" w:hAnsiTheme="minorHAnsi" w:cs="Arial"/>
                <w:b w:val="0"/>
                <w:sz w:val="20"/>
                <w:u w:val="none"/>
              </w:rPr>
            </w:pPr>
            <w:r w:rsidRPr="00A70E90">
              <w:rPr>
                <w:rFonts w:asciiTheme="minorHAnsi" w:hAnsiTheme="minorHAnsi" w:cs="Arial"/>
                <w:b w:val="0"/>
                <w:sz w:val="20"/>
                <w:u w:val="none"/>
              </w:rPr>
              <w:t>Director of Nursing</w:t>
            </w:r>
          </w:p>
          <w:p w:rsidR="00A70E90" w:rsidRPr="00A70E90" w:rsidRDefault="00A70E90" w:rsidP="00A70E90">
            <w:pPr>
              <w:pStyle w:val="Title"/>
              <w:numPr>
                <w:ilvl w:val="0"/>
                <w:numId w:val="1"/>
              </w:numPr>
              <w:shd w:val="clear" w:color="auto" w:fill="FFFFFF"/>
              <w:tabs>
                <w:tab w:val="left" w:pos="176"/>
                <w:tab w:val="left" w:pos="776"/>
              </w:tabs>
              <w:spacing w:before="80" w:after="80"/>
              <w:jc w:val="left"/>
              <w:rPr>
                <w:rFonts w:asciiTheme="minorHAnsi" w:hAnsiTheme="minorHAnsi" w:cs="Arial"/>
                <w:b w:val="0"/>
                <w:sz w:val="20"/>
                <w:u w:val="none"/>
              </w:rPr>
            </w:pPr>
            <w:r w:rsidRPr="00A70E90">
              <w:rPr>
                <w:rFonts w:asciiTheme="minorHAnsi" w:hAnsiTheme="minorHAnsi" w:cs="Arial"/>
                <w:b w:val="0"/>
                <w:sz w:val="20"/>
                <w:u w:val="none"/>
              </w:rPr>
              <w:t>Director of Midwifery</w:t>
            </w:r>
          </w:p>
          <w:p w:rsidR="00A70E90" w:rsidRPr="00A70E90" w:rsidRDefault="00A70E90" w:rsidP="00A70E90">
            <w:pPr>
              <w:pStyle w:val="Title"/>
              <w:numPr>
                <w:ilvl w:val="0"/>
                <w:numId w:val="1"/>
              </w:numPr>
              <w:shd w:val="clear" w:color="auto" w:fill="FFFFFF"/>
              <w:tabs>
                <w:tab w:val="left" w:pos="176"/>
                <w:tab w:val="left" w:pos="776"/>
              </w:tabs>
              <w:spacing w:before="80" w:after="80"/>
              <w:jc w:val="left"/>
              <w:rPr>
                <w:rFonts w:asciiTheme="minorHAnsi" w:hAnsiTheme="minorHAnsi" w:cs="Arial"/>
                <w:b w:val="0"/>
                <w:sz w:val="20"/>
                <w:u w:val="none"/>
              </w:rPr>
            </w:pPr>
            <w:r w:rsidRPr="00A70E90">
              <w:rPr>
                <w:rFonts w:asciiTheme="minorHAnsi" w:hAnsiTheme="minorHAnsi" w:cs="Arial"/>
                <w:b w:val="0"/>
                <w:sz w:val="20"/>
                <w:u w:val="none"/>
              </w:rPr>
              <w:t>Nurse Consultant Mental Health</w:t>
            </w:r>
          </w:p>
          <w:p w:rsidR="00A70E90" w:rsidRPr="00A70E90" w:rsidRDefault="00A70E90" w:rsidP="00A70E90">
            <w:pPr>
              <w:pStyle w:val="Title"/>
              <w:numPr>
                <w:ilvl w:val="0"/>
                <w:numId w:val="1"/>
              </w:numPr>
              <w:shd w:val="clear" w:color="auto" w:fill="FFFFFF"/>
              <w:tabs>
                <w:tab w:val="left" w:pos="176"/>
                <w:tab w:val="left" w:pos="776"/>
              </w:tabs>
              <w:spacing w:before="80" w:after="80"/>
              <w:jc w:val="left"/>
              <w:rPr>
                <w:rFonts w:asciiTheme="minorHAnsi" w:hAnsiTheme="minorHAnsi" w:cs="Arial"/>
                <w:b w:val="0"/>
                <w:sz w:val="20"/>
                <w:u w:val="none"/>
              </w:rPr>
            </w:pPr>
            <w:r w:rsidRPr="00A70E90">
              <w:rPr>
                <w:rFonts w:asciiTheme="minorHAnsi" w:hAnsiTheme="minorHAnsi" w:cs="Arial"/>
                <w:b w:val="0"/>
                <w:sz w:val="20"/>
                <w:u w:val="none"/>
              </w:rPr>
              <w:t>General Manager WCDHB</w:t>
            </w:r>
          </w:p>
          <w:p w:rsidR="00A70E90" w:rsidRPr="00A70E90" w:rsidRDefault="00A70E90" w:rsidP="00A70E90">
            <w:pPr>
              <w:pStyle w:val="Title"/>
              <w:numPr>
                <w:ilvl w:val="0"/>
                <w:numId w:val="1"/>
              </w:numPr>
              <w:shd w:val="clear" w:color="auto" w:fill="FFFFFF"/>
              <w:tabs>
                <w:tab w:val="left" w:pos="176"/>
                <w:tab w:val="left" w:pos="776"/>
              </w:tabs>
              <w:spacing w:before="80" w:after="80"/>
              <w:jc w:val="left"/>
              <w:rPr>
                <w:rFonts w:asciiTheme="minorHAnsi" w:hAnsiTheme="minorHAnsi" w:cs="Arial"/>
                <w:b w:val="0"/>
                <w:sz w:val="20"/>
                <w:u w:val="none"/>
              </w:rPr>
            </w:pPr>
            <w:r w:rsidRPr="00A70E90">
              <w:rPr>
                <w:rFonts w:asciiTheme="minorHAnsi" w:hAnsiTheme="minorHAnsi" w:cs="Arial"/>
                <w:b w:val="0"/>
                <w:sz w:val="20"/>
                <w:u w:val="none"/>
              </w:rPr>
              <w:t>Associate Director of Allied Health</w:t>
            </w:r>
          </w:p>
          <w:p w:rsidR="00A70E90" w:rsidRPr="00A70E90" w:rsidRDefault="00A70E90" w:rsidP="00A70E90">
            <w:pPr>
              <w:pStyle w:val="Title"/>
              <w:numPr>
                <w:ilvl w:val="0"/>
                <w:numId w:val="1"/>
              </w:numPr>
              <w:shd w:val="clear" w:color="auto" w:fill="FFFFFF"/>
              <w:tabs>
                <w:tab w:val="left" w:pos="176"/>
                <w:tab w:val="left" w:pos="776"/>
              </w:tabs>
              <w:spacing w:before="80" w:after="80"/>
              <w:jc w:val="left"/>
              <w:rPr>
                <w:rFonts w:asciiTheme="minorHAnsi" w:hAnsiTheme="minorHAnsi" w:cs="Arial"/>
                <w:b w:val="0"/>
                <w:sz w:val="20"/>
                <w:u w:val="none"/>
              </w:rPr>
            </w:pPr>
            <w:r w:rsidRPr="00A70E90">
              <w:rPr>
                <w:rFonts w:asciiTheme="minorHAnsi" w:hAnsiTheme="minorHAnsi" w:cs="Arial"/>
                <w:b w:val="0"/>
                <w:sz w:val="20"/>
                <w:u w:val="none"/>
              </w:rPr>
              <w:t>Medical Directors</w:t>
            </w:r>
          </w:p>
          <w:p w:rsidR="00A70E90" w:rsidRPr="00A70E90" w:rsidRDefault="00D22F56" w:rsidP="00A70E90">
            <w:pPr>
              <w:pStyle w:val="Title"/>
              <w:numPr>
                <w:ilvl w:val="0"/>
                <w:numId w:val="1"/>
              </w:numPr>
              <w:shd w:val="clear" w:color="auto" w:fill="FFFFFF"/>
              <w:tabs>
                <w:tab w:val="left" w:pos="176"/>
                <w:tab w:val="left" w:pos="776"/>
              </w:tabs>
              <w:spacing w:before="80" w:after="80"/>
              <w:jc w:val="left"/>
              <w:rPr>
                <w:rFonts w:asciiTheme="minorHAnsi" w:hAnsiTheme="minorHAnsi" w:cs="Arial"/>
                <w:b w:val="0"/>
                <w:sz w:val="20"/>
                <w:u w:val="none"/>
              </w:rPr>
            </w:pPr>
            <w:r>
              <w:rPr>
                <w:rFonts w:asciiTheme="minorHAnsi" w:hAnsiTheme="minorHAnsi" w:cs="Arial"/>
                <w:b w:val="0"/>
                <w:sz w:val="20"/>
                <w:u w:val="none"/>
              </w:rPr>
              <w:t>CCDM</w:t>
            </w:r>
            <w:r w:rsidR="00A70E90" w:rsidRPr="00A70E90">
              <w:rPr>
                <w:rFonts w:asciiTheme="minorHAnsi" w:hAnsiTheme="minorHAnsi" w:cs="Arial"/>
                <w:b w:val="0"/>
                <w:sz w:val="20"/>
                <w:u w:val="none"/>
              </w:rPr>
              <w:t xml:space="preserve"> Coordinator</w:t>
            </w:r>
          </w:p>
          <w:p w:rsidR="00A70E90" w:rsidRPr="00A70E90" w:rsidRDefault="00A70E90" w:rsidP="00A70E90">
            <w:pPr>
              <w:pStyle w:val="Title"/>
              <w:numPr>
                <w:ilvl w:val="0"/>
                <w:numId w:val="1"/>
              </w:numPr>
              <w:shd w:val="clear" w:color="auto" w:fill="FFFFFF"/>
              <w:tabs>
                <w:tab w:val="left" w:pos="176"/>
                <w:tab w:val="left" w:pos="776"/>
              </w:tabs>
              <w:spacing w:before="80" w:after="80"/>
              <w:jc w:val="left"/>
              <w:rPr>
                <w:rFonts w:asciiTheme="minorHAnsi" w:hAnsiTheme="minorHAnsi" w:cs="Arial"/>
                <w:b w:val="0"/>
                <w:sz w:val="20"/>
                <w:u w:val="none"/>
              </w:rPr>
            </w:pPr>
            <w:r w:rsidRPr="00A70E90">
              <w:rPr>
                <w:rFonts w:asciiTheme="minorHAnsi" w:hAnsiTheme="minorHAnsi" w:cs="Arial"/>
                <w:b w:val="0"/>
                <w:sz w:val="20"/>
                <w:u w:val="none"/>
              </w:rPr>
              <w:t>IT Department</w:t>
            </w:r>
          </w:p>
          <w:p w:rsidR="00A70E90" w:rsidRPr="00A70E90" w:rsidRDefault="00A70E90" w:rsidP="00A70E90">
            <w:pPr>
              <w:pStyle w:val="Title"/>
              <w:numPr>
                <w:ilvl w:val="0"/>
                <w:numId w:val="1"/>
              </w:numPr>
              <w:shd w:val="clear" w:color="auto" w:fill="FFFFFF"/>
              <w:tabs>
                <w:tab w:val="left" w:pos="176"/>
                <w:tab w:val="left" w:pos="776"/>
              </w:tabs>
              <w:spacing w:before="80" w:after="80"/>
              <w:jc w:val="left"/>
              <w:rPr>
                <w:rFonts w:asciiTheme="minorHAnsi" w:hAnsiTheme="minorHAnsi" w:cs="Arial"/>
                <w:b w:val="0"/>
                <w:sz w:val="20"/>
                <w:u w:val="none"/>
              </w:rPr>
            </w:pPr>
            <w:r w:rsidRPr="00A70E90">
              <w:rPr>
                <w:rFonts w:asciiTheme="minorHAnsi" w:hAnsiTheme="minorHAnsi" w:cs="Arial"/>
                <w:b w:val="0"/>
                <w:sz w:val="20"/>
                <w:u w:val="none"/>
              </w:rPr>
              <w:t>Nurse Managers</w:t>
            </w:r>
          </w:p>
          <w:p w:rsidR="00A70E90" w:rsidRPr="00A70E90" w:rsidRDefault="00A70E90" w:rsidP="00A70E90">
            <w:pPr>
              <w:pStyle w:val="Title"/>
              <w:numPr>
                <w:ilvl w:val="0"/>
                <w:numId w:val="1"/>
              </w:numPr>
              <w:shd w:val="clear" w:color="auto" w:fill="FFFFFF"/>
              <w:tabs>
                <w:tab w:val="left" w:pos="176"/>
                <w:tab w:val="left" w:pos="776"/>
              </w:tabs>
              <w:spacing w:before="80" w:after="80"/>
              <w:jc w:val="left"/>
              <w:rPr>
                <w:rFonts w:asciiTheme="minorHAnsi" w:hAnsiTheme="minorHAnsi" w:cs="Arial"/>
                <w:b w:val="0"/>
                <w:sz w:val="20"/>
                <w:u w:val="none"/>
              </w:rPr>
            </w:pPr>
            <w:r w:rsidRPr="00A70E90">
              <w:rPr>
                <w:rFonts w:asciiTheme="minorHAnsi" w:hAnsiTheme="minorHAnsi" w:cs="Arial"/>
                <w:b w:val="0"/>
                <w:sz w:val="20"/>
                <w:u w:val="none"/>
              </w:rPr>
              <w:t>Clinical Midwife Manager</w:t>
            </w:r>
          </w:p>
          <w:p w:rsidR="00A70E90" w:rsidRPr="00A70E90" w:rsidRDefault="00A70E90" w:rsidP="00A70E90">
            <w:pPr>
              <w:pStyle w:val="Title"/>
              <w:numPr>
                <w:ilvl w:val="0"/>
                <w:numId w:val="1"/>
              </w:numPr>
              <w:shd w:val="clear" w:color="auto" w:fill="FFFFFF"/>
              <w:tabs>
                <w:tab w:val="left" w:pos="176"/>
                <w:tab w:val="left" w:pos="776"/>
              </w:tabs>
              <w:spacing w:before="80" w:after="80"/>
              <w:jc w:val="left"/>
              <w:rPr>
                <w:rFonts w:asciiTheme="minorHAnsi" w:hAnsiTheme="minorHAnsi" w:cs="Arial"/>
                <w:b w:val="0"/>
                <w:sz w:val="20"/>
                <w:u w:val="none"/>
              </w:rPr>
            </w:pPr>
            <w:r w:rsidRPr="00A70E90">
              <w:rPr>
                <w:rFonts w:asciiTheme="minorHAnsi" w:hAnsiTheme="minorHAnsi" w:cs="Arial"/>
                <w:b w:val="0"/>
                <w:sz w:val="20"/>
                <w:u w:val="none"/>
              </w:rPr>
              <w:t>Clinical Nurse Managers</w:t>
            </w:r>
          </w:p>
          <w:p w:rsidR="00A70E90" w:rsidRPr="00A70E90" w:rsidRDefault="00A70E90" w:rsidP="00A70E90">
            <w:pPr>
              <w:pStyle w:val="Title"/>
              <w:numPr>
                <w:ilvl w:val="0"/>
                <w:numId w:val="1"/>
              </w:numPr>
              <w:shd w:val="clear" w:color="auto" w:fill="FFFFFF"/>
              <w:tabs>
                <w:tab w:val="left" w:pos="176"/>
                <w:tab w:val="left" w:pos="776"/>
              </w:tabs>
              <w:spacing w:before="80" w:after="80"/>
              <w:jc w:val="left"/>
              <w:rPr>
                <w:rFonts w:asciiTheme="minorHAnsi" w:hAnsiTheme="minorHAnsi" w:cs="Arial"/>
                <w:b w:val="0"/>
                <w:sz w:val="20"/>
                <w:u w:val="none"/>
              </w:rPr>
            </w:pPr>
            <w:r w:rsidRPr="00A70E90">
              <w:rPr>
                <w:rFonts w:asciiTheme="minorHAnsi" w:hAnsiTheme="minorHAnsi" w:cs="Arial"/>
                <w:b w:val="0"/>
                <w:sz w:val="20"/>
                <w:u w:val="none"/>
              </w:rPr>
              <w:t>Associate Clinical Nurse Managers</w:t>
            </w:r>
          </w:p>
          <w:p w:rsidR="00A70E90" w:rsidRPr="00A70E90" w:rsidRDefault="00A70E90" w:rsidP="00A70E90">
            <w:pPr>
              <w:pStyle w:val="Title"/>
              <w:numPr>
                <w:ilvl w:val="0"/>
                <w:numId w:val="1"/>
              </w:numPr>
              <w:shd w:val="clear" w:color="auto" w:fill="FFFFFF"/>
              <w:tabs>
                <w:tab w:val="left" w:pos="176"/>
                <w:tab w:val="left" w:pos="776"/>
              </w:tabs>
              <w:spacing w:before="80" w:after="80"/>
              <w:jc w:val="left"/>
              <w:rPr>
                <w:rFonts w:asciiTheme="minorHAnsi" w:hAnsiTheme="minorHAnsi" w:cs="Arial"/>
                <w:b w:val="0"/>
                <w:sz w:val="20"/>
                <w:u w:val="none"/>
              </w:rPr>
            </w:pPr>
            <w:r w:rsidRPr="00A70E90">
              <w:rPr>
                <w:rFonts w:asciiTheme="minorHAnsi" w:hAnsiTheme="minorHAnsi" w:cs="Arial"/>
                <w:b w:val="0"/>
                <w:sz w:val="20"/>
                <w:u w:val="none"/>
              </w:rPr>
              <w:t>Operational Managers</w:t>
            </w:r>
          </w:p>
          <w:p w:rsidR="00A70E90" w:rsidRPr="00A70E90" w:rsidRDefault="00A70E90" w:rsidP="00A70E90">
            <w:pPr>
              <w:pStyle w:val="Title"/>
              <w:numPr>
                <w:ilvl w:val="0"/>
                <w:numId w:val="1"/>
              </w:numPr>
              <w:shd w:val="clear" w:color="auto" w:fill="FFFFFF"/>
              <w:tabs>
                <w:tab w:val="left" w:pos="176"/>
                <w:tab w:val="left" w:pos="776"/>
              </w:tabs>
              <w:spacing w:before="80" w:after="80"/>
              <w:jc w:val="left"/>
              <w:rPr>
                <w:rFonts w:asciiTheme="minorHAnsi" w:hAnsiTheme="minorHAnsi" w:cs="Arial"/>
                <w:b w:val="0"/>
                <w:sz w:val="20"/>
                <w:u w:val="none"/>
              </w:rPr>
            </w:pPr>
            <w:r w:rsidRPr="00A70E90">
              <w:rPr>
                <w:rFonts w:asciiTheme="minorHAnsi" w:hAnsiTheme="minorHAnsi" w:cs="Arial"/>
                <w:b w:val="0"/>
                <w:sz w:val="20"/>
                <w:u w:val="none"/>
              </w:rPr>
              <w:t>Duty Nurse Managers</w:t>
            </w:r>
          </w:p>
          <w:p w:rsidR="00A70E90" w:rsidRDefault="00A70E90" w:rsidP="00A70E90">
            <w:pPr>
              <w:pStyle w:val="Title"/>
              <w:numPr>
                <w:ilvl w:val="0"/>
                <w:numId w:val="1"/>
              </w:numPr>
              <w:shd w:val="clear" w:color="auto" w:fill="FFFFFF"/>
              <w:tabs>
                <w:tab w:val="left" w:pos="176"/>
                <w:tab w:val="left" w:pos="776"/>
              </w:tabs>
              <w:spacing w:before="80" w:after="80"/>
              <w:jc w:val="left"/>
              <w:rPr>
                <w:rFonts w:asciiTheme="minorHAnsi" w:hAnsiTheme="minorHAnsi" w:cs="Arial"/>
                <w:b w:val="0"/>
                <w:sz w:val="20"/>
                <w:u w:val="none"/>
              </w:rPr>
            </w:pPr>
            <w:r w:rsidRPr="00A70E90">
              <w:rPr>
                <w:rFonts w:asciiTheme="minorHAnsi" w:hAnsiTheme="minorHAnsi" w:cs="Arial"/>
                <w:b w:val="0"/>
                <w:sz w:val="20"/>
                <w:u w:val="none"/>
              </w:rPr>
              <w:t>Finance Department</w:t>
            </w:r>
          </w:p>
          <w:p w:rsidR="0043071E" w:rsidRDefault="0043071E" w:rsidP="00A70E90">
            <w:pPr>
              <w:pStyle w:val="Title"/>
              <w:numPr>
                <w:ilvl w:val="0"/>
                <w:numId w:val="1"/>
              </w:numPr>
              <w:shd w:val="clear" w:color="auto" w:fill="FFFFFF"/>
              <w:tabs>
                <w:tab w:val="left" w:pos="176"/>
                <w:tab w:val="left" w:pos="776"/>
              </w:tabs>
              <w:spacing w:before="80" w:after="80"/>
              <w:jc w:val="left"/>
              <w:rPr>
                <w:rFonts w:asciiTheme="minorHAnsi" w:hAnsiTheme="minorHAnsi" w:cs="Arial"/>
                <w:b w:val="0"/>
                <w:sz w:val="20"/>
                <w:u w:val="none"/>
              </w:rPr>
            </w:pPr>
            <w:r>
              <w:rPr>
                <w:rFonts w:asciiTheme="minorHAnsi" w:hAnsiTheme="minorHAnsi" w:cs="Arial"/>
                <w:b w:val="0"/>
                <w:sz w:val="20"/>
                <w:u w:val="none"/>
              </w:rPr>
              <w:t>Operations Team</w:t>
            </w:r>
          </w:p>
          <w:p w:rsidR="0043071E" w:rsidRDefault="009427A4" w:rsidP="00A70E90">
            <w:pPr>
              <w:pStyle w:val="Title"/>
              <w:numPr>
                <w:ilvl w:val="0"/>
                <w:numId w:val="1"/>
              </w:numPr>
              <w:shd w:val="clear" w:color="auto" w:fill="FFFFFF"/>
              <w:tabs>
                <w:tab w:val="left" w:pos="176"/>
                <w:tab w:val="left" w:pos="776"/>
              </w:tabs>
              <w:spacing w:before="80" w:after="80"/>
              <w:jc w:val="left"/>
              <w:rPr>
                <w:rFonts w:asciiTheme="minorHAnsi" w:hAnsiTheme="minorHAnsi" w:cs="Arial"/>
                <w:b w:val="0"/>
                <w:sz w:val="20"/>
                <w:u w:val="none"/>
              </w:rPr>
            </w:pPr>
            <w:r>
              <w:rPr>
                <w:rFonts w:asciiTheme="minorHAnsi" w:hAnsiTheme="minorHAnsi" w:cs="Arial"/>
                <w:b w:val="0"/>
                <w:sz w:val="20"/>
                <w:u w:val="none"/>
              </w:rPr>
              <w:t>Nursing Administrators</w:t>
            </w:r>
          </w:p>
          <w:p w:rsidR="009427A4" w:rsidRPr="00A70E90" w:rsidRDefault="009427A4" w:rsidP="00A70E90">
            <w:pPr>
              <w:pStyle w:val="Title"/>
              <w:numPr>
                <w:ilvl w:val="0"/>
                <w:numId w:val="1"/>
              </w:numPr>
              <w:shd w:val="clear" w:color="auto" w:fill="FFFFFF"/>
              <w:tabs>
                <w:tab w:val="left" w:pos="176"/>
                <w:tab w:val="left" w:pos="776"/>
              </w:tabs>
              <w:spacing w:before="80" w:after="80"/>
              <w:jc w:val="left"/>
              <w:rPr>
                <w:rFonts w:asciiTheme="minorHAnsi" w:hAnsiTheme="minorHAnsi" w:cs="Arial"/>
                <w:b w:val="0"/>
                <w:sz w:val="20"/>
                <w:u w:val="none"/>
              </w:rPr>
            </w:pPr>
            <w:r>
              <w:rPr>
                <w:rFonts w:asciiTheme="minorHAnsi" w:hAnsiTheme="minorHAnsi" w:cs="Arial"/>
                <w:b w:val="0"/>
                <w:sz w:val="20"/>
                <w:u w:val="none"/>
              </w:rPr>
              <w:t>Nursing staff across the system</w:t>
            </w:r>
          </w:p>
          <w:p w:rsidR="00C06CD2" w:rsidRPr="00AE0449" w:rsidRDefault="00C06CD2" w:rsidP="00A70E90">
            <w:pPr>
              <w:pStyle w:val="Title"/>
              <w:shd w:val="clear" w:color="auto" w:fill="FFFFFF"/>
              <w:tabs>
                <w:tab w:val="left" w:pos="176"/>
                <w:tab w:val="left" w:pos="776"/>
              </w:tabs>
              <w:spacing w:before="80" w:after="80" w:line="276" w:lineRule="auto"/>
              <w:ind w:left="360"/>
              <w:jc w:val="left"/>
              <w:rPr>
                <w:rFonts w:asciiTheme="minorHAnsi" w:hAnsiTheme="minorHAnsi" w:cs="Arial"/>
                <w:sz w:val="20"/>
                <w:lang w:val="en-GB"/>
              </w:rPr>
            </w:pPr>
          </w:p>
        </w:tc>
        <w:tc>
          <w:tcPr>
            <w:tcW w:w="3827" w:type="dxa"/>
            <w:tcBorders>
              <w:top w:val="single" w:sz="4" w:space="0" w:color="auto"/>
              <w:left w:val="single" w:sz="4" w:space="0" w:color="auto"/>
              <w:bottom w:val="single" w:sz="4" w:space="0" w:color="auto"/>
              <w:right w:val="single" w:sz="4" w:space="0" w:color="auto"/>
            </w:tcBorders>
          </w:tcPr>
          <w:p w:rsidR="00FC62DA" w:rsidRPr="00AE0449" w:rsidRDefault="00FC62DA" w:rsidP="00AE0449">
            <w:pPr>
              <w:numPr>
                <w:ilvl w:val="12"/>
                <w:numId w:val="0"/>
              </w:numPr>
              <w:shd w:val="clear" w:color="auto" w:fill="FFFFFF"/>
              <w:tabs>
                <w:tab w:val="left" w:pos="3261"/>
              </w:tabs>
              <w:spacing w:before="80" w:after="80" w:line="276" w:lineRule="auto"/>
              <w:rPr>
                <w:rFonts w:asciiTheme="minorHAnsi" w:hAnsiTheme="minorHAnsi" w:cs="Arial"/>
                <w:b/>
                <w:sz w:val="20"/>
                <w:szCs w:val="20"/>
                <w:lang w:val="en-AU" w:eastAsia="en-US"/>
              </w:rPr>
            </w:pPr>
            <w:r w:rsidRPr="00AE0449">
              <w:rPr>
                <w:rFonts w:asciiTheme="minorHAnsi" w:hAnsiTheme="minorHAnsi" w:cs="Arial"/>
                <w:b/>
                <w:sz w:val="20"/>
                <w:szCs w:val="20"/>
                <w:lang w:val="en-AU" w:eastAsia="en-US"/>
              </w:rPr>
              <w:t>External:</w:t>
            </w:r>
          </w:p>
          <w:p w:rsidR="00A70E90" w:rsidRPr="00A70E90" w:rsidRDefault="00A70E90" w:rsidP="00A70E90">
            <w:pPr>
              <w:pStyle w:val="Title"/>
              <w:numPr>
                <w:ilvl w:val="0"/>
                <w:numId w:val="1"/>
              </w:numPr>
              <w:shd w:val="clear" w:color="auto" w:fill="FFFFFF"/>
              <w:tabs>
                <w:tab w:val="left" w:pos="176"/>
                <w:tab w:val="left" w:pos="390"/>
              </w:tabs>
              <w:spacing w:before="80" w:after="80"/>
              <w:jc w:val="left"/>
              <w:rPr>
                <w:rFonts w:asciiTheme="minorHAnsi" w:hAnsiTheme="minorHAnsi" w:cs="Arial"/>
                <w:b w:val="0"/>
                <w:sz w:val="20"/>
                <w:u w:val="none"/>
              </w:rPr>
            </w:pPr>
            <w:r w:rsidRPr="00A70E90">
              <w:rPr>
                <w:rFonts w:asciiTheme="minorHAnsi" w:hAnsiTheme="minorHAnsi" w:cs="Arial"/>
                <w:b w:val="0"/>
                <w:sz w:val="20"/>
                <w:u w:val="none"/>
              </w:rPr>
              <w:t>Other DHB’s and CCDM Coordinators</w:t>
            </w:r>
          </w:p>
          <w:p w:rsidR="00A70E90" w:rsidRPr="00A70E90" w:rsidRDefault="00A70E90" w:rsidP="00A70E90">
            <w:pPr>
              <w:pStyle w:val="Title"/>
              <w:numPr>
                <w:ilvl w:val="0"/>
                <w:numId w:val="1"/>
              </w:numPr>
              <w:shd w:val="clear" w:color="auto" w:fill="FFFFFF"/>
              <w:tabs>
                <w:tab w:val="left" w:pos="176"/>
                <w:tab w:val="left" w:pos="390"/>
              </w:tabs>
              <w:spacing w:before="80" w:after="80"/>
              <w:jc w:val="left"/>
              <w:rPr>
                <w:rFonts w:asciiTheme="minorHAnsi" w:hAnsiTheme="minorHAnsi" w:cs="Arial"/>
                <w:b w:val="0"/>
                <w:sz w:val="20"/>
                <w:u w:val="none"/>
              </w:rPr>
            </w:pPr>
            <w:r w:rsidRPr="00A70E90">
              <w:rPr>
                <w:rFonts w:asciiTheme="minorHAnsi" w:hAnsiTheme="minorHAnsi" w:cs="Arial"/>
                <w:b w:val="0"/>
                <w:sz w:val="20"/>
                <w:u w:val="none"/>
              </w:rPr>
              <w:t>NZNO</w:t>
            </w:r>
          </w:p>
          <w:p w:rsidR="00A70E90" w:rsidRPr="00A70E90" w:rsidRDefault="00A70E90" w:rsidP="00A70E90">
            <w:pPr>
              <w:pStyle w:val="Title"/>
              <w:numPr>
                <w:ilvl w:val="0"/>
                <w:numId w:val="1"/>
              </w:numPr>
              <w:shd w:val="clear" w:color="auto" w:fill="FFFFFF"/>
              <w:tabs>
                <w:tab w:val="left" w:pos="176"/>
                <w:tab w:val="left" w:pos="390"/>
              </w:tabs>
              <w:spacing w:before="80" w:after="80"/>
              <w:jc w:val="left"/>
              <w:rPr>
                <w:rFonts w:asciiTheme="minorHAnsi" w:hAnsiTheme="minorHAnsi" w:cs="Arial"/>
                <w:b w:val="0"/>
                <w:sz w:val="20"/>
                <w:u w:val="none"/>
              </w:rPr>
            </w:pPr>
            <w:r w:rsidRPr="00A70E90">
              <w:rPr>
                <w:rFonts w:asciiTheme="minorHAnsi" w:hAnsiTheme="minorHAnsi" w:cs="Arial"/>
                <w:b w:val="0"/>
                <w:sz w:val="20"/>
                <w:u w:val="none"/>
              </w:rPr>
              <w:t>MERAS</w:t>
            </w:r>
          </w:p>
          <w:p w:rsidR="00A70E90" w:rsidRPr="00A70E90" w:rsidRDefault="00A70E90" w:rsidP="00A70E90">
            <w:pPr>
              <w:pStyle w:val="Title"/>
              <w:numPr>
                <w:ilvl w:val="0"/>
                <w:numId w:val="1"/>
              </w:numPr>
              <w:shd w:val="clear" w:color="auto" w:fill="FFFFFF"/>
              <w:tabs>
                <w:tab w:val="left" w:pos="176"/>
                <w:tab w:val="left" w:pos="390"/>
              </w:tabs>
              <w:spacing w:before="80" w:after="80"/>
              <w:jc w:val="left"/>
              <w:rPr>
                <w:rFonts w:asciiTheme="minorHAnsi" w:hAnsiTheme="minorHAnsi" w:cs="Arial"/>
                <w:b w:val="0"/>
                <w:sz w:val="20"/>
                <w:u w:val="none"/>
              </w:rPr>
            </w:pPr>
            <w:r w:rsidRPr="00A70E90">
              <w:rPr>
                <w:rFonts w:asciiTheme="minorHAnsi" w:hAnsiTheme="minorHAnsi" w:cs="Arial"/>
                <w:b w:val="0"/>
                <w:sz w:val="20"/>
                <w:u w:val="none"/>
              </w:rPr>
              <w:t>PSA</w:t>
            </w:r>
          </w:p>
          <w:p w:rsidR="00A70E90" w:rsidRPr="00A70E90" w:rsidRDefault="00A70E90" w:rsidP="00A70E90">
            <w:pPr>
              <w:pStyle w:val="Title"/>
              <w:numPr>
                <w:ilvl w:val="0"/>
                <w:numId w:val="1"/>
              </w:numPr>
              <w:shd w:val="clear" w:color="auto" w:fill="FFFFFF"/>
              <w:tabs>
                <w:tab w:val="left" w:pos="176"/>
                <w:tab w:val="left" w:pos="390"/>
              </w:tabs>
              <w:spacing w:before="80" w:after="80"/>
              <w:jc w:val="left"/>
              <w:rPr>
                <w:rFonts w:asciiTheme="minorHAnsi" w:hAnsiTheme="minorHAnsi" w:cs="Arial"/>
                <w:b w:val="0"/>
                <w:sz w:val="20"/>
                <w:u w:val="none"/>
              </w:rPr>
            </w:pPr>
            <w:r w:rsidRPr="00A70E90">
              <w:rPr>
                <w:rFonts w:asciiTheme="minorHAnsi" w:hAnsiTheme="minorHAnsi" w:cs="Arial"/>
                <w:b w:val="0"/>
                <w:sz w:val="20"/>
                <w:u w:val="none"/>
              </w:rPr>
              <w:t>NZCOM, College of Nurses Aotearoa</w:t>
            </w:r>
          </w:p>
          <w:p w:rsidR="00A70E90" w:rsidRDefault="00A70E90" w:rsidP="00A70E90">
            <w:pPr>
              <w:pStyle w:val="Title"/>
              <w:numPr>
                <w:ilvl w:val="0"/>
                <w:numId w:val="1"/>
              </w:numPr>
              <w:shd w:val="clear" w:color="auto" w:fill="FFFFFF"/>
              <w:tabs>
                <w:tab w:val="left" w:pos="176"/>
                <w:tab w:val="left" w:pos="390"/>
              </w:tabs>
              <w:spacing w:before="80" w:after="80"/>
              <w:jc w:val="left"/>
              <w:rPr>
                <w:rFonts w:asciiTheme="minorHAnsi" w:hAnsiTheme="minorHAnsi" w:cs="Arial"/>
                <w:b w:val="0"/>
                <w:sz w:val="20"/>
                <w:u w:val="none"/>
              </w:rPr>
            </w:pPr>
            <w:r w:rsidRPr="00A70E90">
              <w:rPr>
                <w:rFonts w:asciiTheme="minorHAnsi" w:hAnsiTheme="minorHAnsi" w:cs="Arial"/>
                <w:b w:val="0"/>
                <w:sz w:val="20"/>
                <w:u w:val="none"/>
              </w:rPr>
              <w:t>Safe Staffing Healthy Workplace Unit</w:t>
            </w:r>
          </w:p>
          <w:p w:rsidR="00E25B84" w:rsidRDefault="00E25B84" w:rsidP="00A70E90">
            <w:pPr>
              <w:pStyle w:val="Title"/>
              <w:numPr>
                <w:ilvl w:val="0"/>
                <w:numId w:val="1"/>
              </w:numPr>
              <w:shd w:val="clear" w:color="auto" w:fill="FFFFFF"/>
              <w:tabs>
                <w:tab w:val="left" w:pos="176"/>
                <w:tab w:val="left" w:pos="390"/>
              </w:tabs>
              <w:spacing w:before="80" w:after="80"/>
              <w:jc w:val="left"/>
              <w:rPr>
                <w:rFonts w:asciiTheme="minorHAnsi" w:hAnsiTheme="minorHAnsi" w:cs="Arial"/>
                <w:b w:val="0"/>
                <w:sz w:val="20"/>
                <w:u w:val="none"/>
              </w:rPr>
            </w:pPr>
            <w:r>
              <w:rPr>
                <w:rFonts w:asciiTheme="minorHAnsi" w:hAnsiTheme="minorHAnsi" w:cs="Arial"/>
                <w:b w:val="0"/>
                <w:sz w:val="20"/>
                <w:u w:val="none"/>
              </w:rPr>
              <w:t>TAS</w:t>
            </w:r>
          </w:p>
          <w:p w:rsidR="00E25B84" w:rsidRPr="00A70E90" w:rsidRDefault="00E25B84" w:rsidP="00A70E90">
            <w:pPr>
              <w:pStyle w:val="Title"/>
              <w:numPr>
                <w:ilvl w:val="0"/>
                <w:numId w:val="1"/>
              </w:numPr>
              <w:shd w:val="clear" w:color="auto" w:fill="FFFFFF"/>
              <w:tabs>
                <w:tab w:val="left" w:pos="176"/>
                <w:tab w:val="left" w:pos="390"/>
              </w:tabs>
              <w:spacing w:before="80" w:after="80"/>
              <w:jc w:val="left"/>
              <w:rPr>
                <w:rFonts w:asciiTheme="minorHAnsi" w:hAnsiTheme="minorHAnsi" w:cs="Arial"/>
                <w:b w:val="0"/>
                <w:sz w:val="20"/>
                <w:u w:val="none"/>
              </w:rPr>
            </w:pPr>
            <w:r>
              <w:rPr>
                <w:rFonts w:asciiTheme="minorHAnsi" w:hAnsiTheme="minorHAnsi" w:cs="Arial"/>
                <w:b w:val="0"/>
                <w:sz w:val="20"/>
                <w:u w:val="none"/>
              </w:rPr>
              <w:t>CDHB</w:t>
            </w:r>
          </w:p>
          <w:p w:rsidR="00FC62DA" w:rsidRPr="00AE0449" w:rsidRDefault="00FC62DA" w:rsidP="00A70E90">
            <w:pPr>
              <w:spacing w:line="276" w:lineRule="auto"/>
              <w:ind w:left="360"/>
              <w:rPr>
                <w:rFonts w:asciiTheme="minorHAnsi" w:hAnsiTheme="minorHAnsi" w:cs="Arial"/>
                <w:b/>
                <w:sz w:val="20"/>
                <w:szCs w:val="20"/>
                <w:lang w:val="en-GB" w:eastAsia="en-US"/>
              </w:rPr>
            </w:pPr>
          </w:p>
        </w:tc>
      </w:tr>
      <w:tr w:rsidR="00A8386E" w:rsidRPr="00AE0449" w:rsidTr="00EB3926">
        <w:trPr>
          <w:trHeight w:val="977"/>
        </w:trPr>
        <w:tc>
          <w:tcPr>
            <w:tcW w:w="1843" w:type="dxa"/>
            <w:tcBorders>
              <w:top w:val="single" w:sz="4" w:space="0" w:color="auto"/>
              <w:left w:val="single" w:sz="4" w:space="0" w:color="auto"/>
              <w:right w:val="single" w:sz="4" w:space="0" w:color="auto"/>
            </w:tcBorders>
          </w:tcPr>
          <w:p w:rsidR="00A8386E" w:rsidRPr="00AE0449" w:rsidRDefault="00A8386E" w:rsidP="00AE0449">
            <w:pPr>
              <w:shd w:val="clear" w:color="auto" w:fill="FFFFFF"/>
              <w:spacing w:before="120" w:after="120" w:line="276" w:lineRule="auto"/>
              <w:ind w:right="459"/>
              <w:rPr>
                <w:rFonts w:asciiTheme="minorHAnsi" w:hAnsiTheme="minorHAnsi" w:cs="Arial"/>
                <w:sz w:val="20"/>
                <w:szCs w:val="20"/>
                <w:lang w:val="en-GB" w:eastAsia="en-US"/>
              </w:rPr>
            </w:pPr>
            <w:r w:rsidRPr="00AE0449">
              <w:rPr>
                <w:rFonts w:asciiTheme="minorHAnsi" w:hAnsiTheme="minorHAnsi" w:cs="Arial"/>
                <w:b/>
                <w:sz w:val="20"/>
                <w:szCs w:val="20"/>
                <w:lang w:val="en-GB" w:eastAsia="en-US"/>
              </w:rPr>
              <w:t>Role Purpose:</w:t>
            </w:r>
          </w:p>
        </w:tc>
        <w:tc>
          <w:tcPr>
            <w:tcW w:w="8505" w:type="dxa"/>
            <w:gridSpan w:val="2"/>
            <w:tcBorders>
              <w:top w:val="single" w:sz="4" w:space="0" w:color="auto"/>
              <w:left w:val="single" w:sz="4" w:space="0" w:color="auto"/>
              <w:right w:val="single" w:sz="4" w:space="0" w:color="auto"/>
            </w:tcBorders>
          </w:tcPr>
          <w:p w:rsidR="00D22F56" w:rsidRPr="00A8386E" w:rsidRDefault="00A8386E" w:rsidP="00372899">
            <w:pPr>
              <w:spacing w:before="240"/>
              <w:jc w:val="both"/>
              <w:rPr>
                <w:rFonts w:asciiTheme="minorHAnsi" w:hAnsiTheme="minorHAnsi" w:cs="Arial"/>
                <w:sz w:val="20"/>
                <w:szCs w:val="20"/>
              </w:rPr>
            </w:pPr>
            <w:r w:rsidRPr="00A8386E">
              <w:rPr>
                <w:rFonts w:asciiTheme="minorHAnsi" w:hAnsiTheme="minorHAnsi" w:cs="Arial"/>
                <w:sz w:val="20"/>
                <w:szCs w:val="20"/>
              </w:rPr>
              <w:t xml:space="preserve">The </w:t>
            </w:r>
            <w:r w:rsidR="0043071E">
              <w:rPr>
                <w:rFonts w:asciiTheme="minorHAnsi" w:hAnsiTheme="minorHAnsi" w:cs="Arial"/>
                <w:sz w:val="20"/>
                <w:szCs w:val="20"/>
              </w:rPr>
              <w:t>Safe Staffing Coordinator (SSC)</w:t>
            </w:r>
            <w:r w:rsidRPr="00A8386E">
              <w:rPr>
                <w:rFonts w:asciiTheme="minorHAnsi" w:hAnsiTheme="minorHAnsi" w:cs="Arial"/>
                <w:sz w:val="20"/>
                <w:szCs w:val="20"/>
              </w:rPr>
              <w:t xml:space="preserve"> will take a lead role in providing coordination, facilitation, planning, communication and support for the </w:t>
            </w:r>
            <w:r w:rsidR="0043071E">
              <w:rPr>
                <w:rFonts w:asciiTheme="minorHAnsi" w:hAnsiTheme="minorHAnsi" w:cs="Arial"/>
                <w:sz w:val="20"/>
                <w:szCs w:val="20"/>
              </w:rPr>
              <w:t xml:space="preserve">maintenance </w:t>
            </w:r>
            <w:r w:rsidRPr="00A8386E">
              <w:rPr>
                <w:rFonts w:asciiTheme="minorHAnsi" w:hAnsiTheme="minorHAnsi" w:cs="Arial"/>
                <w:sz w:val="20"/>
                <w:szCs w:val="20"/>
              </w:rPr>
              <w:t>of the</w:t>
            </w:r>
            <w:r w:rsidR="0043071E">
              <w:rPr>
                <w:rFonts w:asciiTheme="minorHAnsi" w:hAnsiTheme="minorHAnsi" w:cs="Arial"/>
                <w:sz w:val="20"/>
                <w:szCs w:val="20"/>
              </w:rPr>
              <w:t xml:space="preserve"> </w:t>
            </w:r>
            <w:r w:rsidR="009427A4">
              <w:rPr>
                <w:rFonts w:asciiTheme="minorHAnsi" w:hAnsiTheme="minorHAnsi" w:cs="Arial"/>
                <w:sz w:val="20"/>
                <w:szCs w:val="20"/>
              </w:rPr>
              <w:t>TrendCare</w:t>
            </w:r>
            <w:r w:rsidR="00D22F56">
              <w:rPr>
                <w:rFonts w:asciiTheme="minorHAnsi" w:hAnsiTheme="minorHAnsi" w:cs="Arial"/>
                <w:sz w:val="20"/>
                <w:szCs w:val="20"/>
              </w:rPr>
              <w:t xml:space="preserve"> </w:t>
            </w:r>
            <w:r w:rsidR="0043071E">
              <w:rPr>
                <w:rFonts w:asciiTheme="minorHAnsi" w:hAnsiTheme="minorHAnsi" w:cs="Arial"/>
                <w:sz w:val="20"/>
                <w:szCs w:val="20"/>
              </w:rPr>
              <w:t xml:space="preserve">acuity </w:t>
            </w:r>
            <w:r w:rsidRPr="00A8386E">
              <w:rPr>
                <w:rFonts w:asciiTheme="minorHAnsi" w:hAnsiTheme="minorHAnsi" w:cs="Arial"/>
                <w:sz w:val="20"/>
                <w:szCs w:val="20"/>
              </w:rPr>
              <w:t>progra</w:t>
            </w:r>
            <w:r w:rsidR="00D22F56">
              <w:rPr>
                <w:rFonts w:asciiTheme="minorHAnsi" w:hAnsiTheme="minorHAnsi" w:cs="Arial"/>
                <w:sz w:val="20"/>
                <w:szCs w:val="20"/>
              </w:rPr>
              <w:t xml:space="preserve">mme across the System. The </w:t>
            </w:r>
            <w:r w:rsidR="0043071E">
              <w:rPr>
                <w:rFonts w:asciiTheme="minorHAnsi" w:hAnsiTheme="minorHAnsi" w:cs="Arial"/>
                <w:sz w:val="20"/>
                <w:szCs w:val="20"/>
              </w:rPr>
              <w:t>SSC</w:t>
            </w:r>
            <w:r w:rsidRPr="00A8386E">
              <w:rPr>
                <w:rFonts w:asciiTheme="minorHAnsi" w:hAnsiTheme="minorHAnsi" w:cs="Arial"/>
                <w:sz w:val="20"/>
                <w:szCs w:val="20"/>
              </w:rPr>
              <w:t xml:space="preserve"> will be responsible for the enhancement</w:t>
            </w:r>
            <w:r w:rsidR="0043071E">
              <w:rPr>
                <w:rFonts w:asciiTheme="minorHAnsi" w:hAnsiTheme="minorHAnsi" w:cs="Arial"/>
                <w:sz w:val="20"/>
                <w:szCs w:val="20"/>
              </w:rPr>
              <w:t xml:space="preserve">, education and </w:t>
            </w:r>
            <w:r w:rsidR="009427A4">
              <w:rPr>
                <w:rFonts w:asciiTheme="minorHAnsi" w:hAnsiTheme="minorHAnsi" w:cs="Arial"/>
                <w:sz w:val="20"/>
                <w:szCs w:val="20"/>
              </w:rPr>
              <w:t>quality</w:t>
            </w:r>
            <w:r w:rsidR="00D22F56">
              <w:rPr>
                <w:rFonts w:asciiTheme="minorHAnsi" w:hAnsiTheme="minorHAnsi" w:cs="Arial"/>
                <w:sz w:val="20"/>
                <w:szCs w:val="20"/>
              </w:rPr>
              <w:t xml:space="preserve"> </w:t>
            </w:r>
            <w:r w:rsidRPr="00A8386E">
              <w:rPr>
                <w:rFonts w:asciiTheme="minorHAnsi" w:hAnsiTheme="minorHAnsi" w:cs="Arial"/>
                <w:sz w:val="20"/>
                <w:szCs w:val="20"/>
              </w:rPr>
              <w:t xml:space="preserve">of </w:t>
            </w:r>
            <w:r w:rsidR="0043071E">
              <w:rPr>
                <w:rFonts w:asciiTheme="minorHAnsi" w:hAnsiTheme="minorHAnsi" w:cs="Arial"/>
                <w:sz w:val="20"/>
                <w:szCs w:val="20"/>
              </w:rPr>
              <w:t>TrendCare</w:t>
            </w:r>
            <w:r w:rsidRPr="00A8386E">
              <w:rPr>
                <w:rFonts w:asciiTheme="minorHAnsi" w:hAnsiTheme="minorHAnsi" w:cs="Arial"/>
                <w:sz w:val="20"/>
                <w:szCs w:val="20"/>
              </w:rPr>
              <w:t xml:space="preserve"> using a ‘whole of systems</w:t>
            </w:r>
            <w:r w:rsidR="0043071E">
              <w:rPr>
                <w:rFonts w:asciiTheme="minorHAnsi" w:hAnsiTheme="minorHAnsi" w:cs="Arial"/>
                <w:sz w:val="20"/>
                <w:szCs w:val="20"/>
              </w:rPr>
              <w:t>’</w:t>
            </w:r>
            <w:r w:rsidRPr="00A8386E">
              <w:rPr>
                <w:rFonts w:asciiTheme="minorHAnsi" w:hAnsiTheme="minorHAnsi" w:cs="Arial"/>
                <w:sz w:val="20"/>
                <w:szCs w:val="20"/>
              </w:rPr>
              <w:t xml:space="preserve"> approach</w:t>
            </w:r>
            <w:r w:rsidR="00D22F56">
              <w:rPr>
                <w:rFonts w:asciiTheme="minorHAnsi" w:hAnsiTheme="minorHAnsi" w:cs="Arial"/>
                <w:sz w:val="20"/>
                <w:szCs w:val="20"/>
              </w:rPr>
              <w:t xml:space="preserve">. They will be required to assist </w:t>
            </w:r>
            <w:r w:rsidR="0043071E">
              <w:rPr>
                <w:rFonts w:asciiTheme="minorHAnsi" w:hAnsiTheme="minorHAnsi" w:cs="Arial"/>
                <w:sz w:val="20"/>
                <w:szCs w:val="20"/>
              </w:rPr>
              <w:t>in the coordination function in the Nursing Coordination Centre that includes operationalisation</w:t>
            </w:r>
            <w:r w:rsidR="00D22F56">
              <w:rPr>
                <w:rFonts w:asciiTheme="minorHAnsi" w:hAnsiTheme="minorHAnsi" w:cs="Arial"/>
                <w:sz w:val="20"/>
                <w:szCs w:val="20"/>
              </w:rPr>
              <w:t xml:space="preserve"> of the CCDM programme</w:t>
            </w:r>
            <w:r w:rsidR="0043071E">
              <w:rPr>
                <w:rFonts w:asciiTheme="minorHAnsi" w:hAnsiTheme="minorHAnsi" w:cs="Arial"/>
                <w:sz w:val="20"/>
                <w:szCs w:val="20"/>
              </w:rPr>
              <w:t>, patient flow, matching resource to capacity</w:t>
            </w:r>
            <w:r w:rsidR="00D22F56">
              <w:rPr>
                <w:rFonts w:asciiTheme="minorHAnsi" w:hAnsiTheme="minorHAnsi" w:cs="Arial"/>
                <w:sz w:val="20"/>
                <w:szCs w:val="20"/>
              </w:rPr>
              <w:t xml:space="preserve">. They will be required to report on data ensuring resources match </w:t>
            </w:r>
            <w:r w:rsidRPr="00A8386E">
              <w:rPr>
                <w:rFonts w:asciiTheme="minorHAnsi" w:hAnsiTheme="minorHAnsi" w:cs="Arial"/>
                <w:sz w:val="20"/>
                <w:szCs w:val="20"/>
              </w:rPr>
              <w:t xml:space="preserve">the needs of patients </w:t>
            </w:r>
            <w:r w:rsidR="00D22F56">
              <w:rPr>
                <w:rFonts w:asciiTheme="minorHAnsi" w:hAnsiTheme="minorHAnsi" w:cs="Arial"/>
                <w:sz w:val="20"/>
                <w:szCs w:val="20"/>
              </w:rPr>
              <w:t>c</w:t>
            </w:r>
            <w:r w:rsidRPr="00A8386E">
              <w:rPr>
                <w:rFonts w:asciiTheme="minorHAnsi" w:hAnsiTheme="minorHAnsi" w:cs="Arial"/>
                <w:sz w:val="20"/>
                <w:szCs w:val="20"/>
              </w:rPr>
              <w:t>are. The role works closely with the partners - CCDM Programme Consultant (SSU), DHB and health union partners</w:t>
            </w:r>
            <w:r w:rsidR="00D22F56">
              <w:rPr>
                <w:rFonts w:asciiTheme="minorHAnsi" w:hAnsiTheme="minorHAnsi" w:cs="Arial"/>
                <w:sz w:val="20"/>
                <w:szCs w:val="20"/>
              </w:rPr>
              <w:t xml:space="preserve"> as well as the Duty nurse managers, </w:t>
            </w:r>
            <w:r w:rsidR="0043071E">
              <w:rPr>
                <w:rFonts w:asciiTheme="minorHAnsi" w:hAnsiTheme="minorHAnsi" w:cs="Arial"/>
                <w:sz w:val="20"/>
                <w:szCs w:val="20"/>
              </w:rPr>
              <w:t xml:space="preserve">rostering, </w:t>
            </w:r>
            <w:r w:rsidR="00D22F56">
              <w:rPr>
                <w:rFonts w:asciiTheme="minorHAnsi" w:hAnsiTheme="minorHAnsi" w:cs="Arial"/>
                <w:sz w:val="20"/>
                <w:szCs w:val="20"/>
              </w:rPr>
              <w:t xml:space="preserve">nursing leadership group and operational managers. </w:t>
            </w:r>
            <w:r w:rsidR="00CF3119">
              <w:rPr>
                <w:rFonts w:asciiTheme="minorHAnsi" w:hAnsiTheme="minorHAnsi" w:cs="Arial"/>
                <w:sz w:val="20"/>
                <w:szCs w:val="20"/>
              </w:rPr>
              <w:t xml:space="preserve">Whilst this is the main function of this position occasionally when the need </w:t>
            </w:r>
            <w:r w:rsidR="00D22F56">
              <w:rPr>
                <w:rFonts w:asciiTheme="minorHAnsi" w:hAnsiTheme="minorHAnsi" w:cs="Arial"/>
                <w:sz w:val="20"/>
                <w:szCs w:val="20"/>
              </w:rPr>
              <w:t xml:space="preserve">arises the </w:t>
            </w:r>
            <w:r w:rsidR="0043071E">
              <w:rPr>
                <w:rFonts w:asciiTheme="minorHAnsi" w:hAnsiTheme="minorHAnsi" w:cs="Arial"/>
                <w:sz w:val="20"/>
                <w:szCs w:val="20"/>
              </w:rPr>
              <w:t>SSC</w:t>
            </w:r>
            <w:r w:rsidR="00CF3119">
              <w:rPr>
                <w:rFonts w:asciiTheme="minorHAnsi" w:hAnsiTheme="minorHAnsi" w:cs="Arial"/>
                <w:sz w:val="20"/>
                <w:szCs w:val="20"/>
              </w:rPr>
              <w:t xml:space="preserve"> will be asked to work alongside other staff to provide care to our patients. </w:t>
            </w:r>
          </w:p>
          <w:p w:rsidR="00A8386E" w:rsidRPr="00A8386E" w:rsidRDefault="00A8386E" w:rsidP="00372899">
            <w:pPr>
              <w:tabs>
                <w:tab w:val="left" w:pos="-720"/>
              </w:tabs>
              <w:suppressAutoHyphens/>
              <w:spacing w:before="200" w:after="200"/>
              <w:rPr>
                <w:rFonts w:asciiTheme="minorHAnsi" w:hAnsiTheme="minorHAnsi" w:cs="Arial"/>
                <w:sz w:val="20"/>
                <w:szCs w:val="20"/>
              </w:rPr>
            </w:pPr>
            <w:r w:rsidRPr="00A8386E">
              <w:rPr>
                <w:rFonts w:asciiTheme="minorHAnsi" w:hAnsiTheme="minorHAnsi" w:cs="Arial"/>
                <w:sz w:val="20"/>
                <w:szCs w:val="20"/>
              </w:rPr>
              <w:t xml:space="preserve">The key deliverables are – </w:t>
            </w:r>
          </w:p>
          <w:p w:rsidR="00A8386E" w:rsidRPr="00A8386E" w:rsidRDefault="00D22F56" w:rsidP="00A8386E">
            <w:pPr>
              <w:numPr>
                <w:ilvl w:val="0"/>
                <w:numId w:val="34"/>
              </w:numPr>
              <w:ind w:left="743" w:hanging="426"/>
              <w:jc w:val="both"/>
              <w:rPr>
                <w:rFonts w:asciiTheme="minorHAnsi" w:hAnsiTheme="minorHAnsi" w:cs="Arial"/>
                <w:sz w:val="20"/>
                <w:szCs w:val="20"/>
              </w:rPr>
            </w:pPr>
            <w:r>
              <w:rPr>
                <w:rFonts w:asciiTheme="minorHAnsi" w:hAnsiTheme="minorHAnsi" w:cs="Arial"/>
                <w:sz w:val="20"/>
                <w:szCs w:val="20"/>
              </w:rPr>
              <w:t>Provide coordination</w:t>
            </w:r>
            <w:r w:rsidR="0043071E">
              <w:rPr>
                <w:rFonts w:asciiTheme="minorHAnsi" w:hAnsiTheme="minorHAnsi" w:cs="Arial"/>
                <w:sz w:val="20"/>
                <w:szCs w:val="20"/>
              </w:rPr>
              <w:t xml:space="preserve"> and education</w:t>
            </w:r>
            <w:r>
              <w:rPr>
                <w:rFonts w:asciiTheme="minorHAnsi" w:hAnsiTheme="minorHAnsi" w:cs="Arial"/>
                <w:sz w:val="20"/>
                <w:szCs w:val="20"/>
              </w:rPr>
              <w:t xml:space="preserve"> of the </w:t>
            </w:r>
            <w:r w:rsidR="009427A4">
              <w:rPr>
                <w:rFonts w:asciiTheme="minorHAnsi" w:hAnsiTheme="minorHAnsi" w:cs="Arial"/>
                <w:sz w:val="20"/>
                <w:szCs w:val="20"/>
              </w:rPr>
              <w:t>TrendCare</w:t>
            </w:r>
            <w:r>
              <w:rPr>
                <w:rFonts w:asciiTheme="minorHAnsi" w:hAnsiTheme="minorHAnsi" w:cs="Arial"/>
                <w:sz w:val="20"/>
                <w:szCs w:val="20"/>
              </w:rPr>
              <w:t xml:space="preserve"> </w:t>
            </w:r>
            <w:r w:rsidR="00A8386E" w:rsidRPr="00A8386E">
              <w:rPr>
                <w:rFonts w:asciiTheme="minorHAnsi" w:hAnsiTheme="minorHAnsi" w:cs="Arial"/>
                <w:sz w:val="20"/>
                <w:szCs w:val="20"/>
              </w:rPr>
              <w:t xml:space="preserve">programme across the DHB. </w:t>
            </w:r>
          </w:p>
          <w:p w:rsidR="00A8386E" w:rsidRDefault="0043071E" w:rsidP="00A8386E">
            <w:pPr>
              <w:numPr>
                <w:ilvl w:val="0"/>
                <w:numId w:val="34"/>
              </w:numPr>
              <w:ind w:left="743" w:hanging="426"/>
              <w:jc w:val="both"/>
              <w:rPr>
                <w:rFonts w:asciiTheme="minorHAnsi" w:hAnsiTheme="minorHAnsi" w:cs="Arial"/>
                <w:sz w:val="20"/>
                <w:szCs w:val="20"/>
              </w:rPr>
            </w:pPr>
            <w:r>
              <w:rPr>
                <w:rFonts w:asciiTheme="minorHAnsi" w:hAnsiTheme="minorHAnsi" w:cs="Arial"/>
                <w:sz w:val="20"/>
                <w:szCs w:val="20"/>
              </w:rPr>
              <w:t>Maintain</w:t>
            </w:r>
            <w:r w:rsidR="00A8386E" w:rsidRPr="00A8386E">
              <w:rPr>
                <w:rFonts w:asciiTheme="minorHAnsi" w:hAnsiTheme="minorHAnsi" w:cs="Arial"/>
                <w:sz w:val="20"/>
                <w:szCs w:val="20"/>
              </w:rPr>
              <w:t xml:space="preserve"> coordinated and effective system of </w:t>
            </w:r>
            <w:r w:rsidR="009427A4">
              <w:rPr>
                <w:rFonts w:asciiTheme="minorHAnsi" w:hAnsiTheme="minorHAnsi" w:cs="Arial"/>
                <w:sz w:val="20"/>
                <w:szCs w:val="20"/>
              </w:rPr>
              <w:t>TrendCare</w:t>
            </w:r>
            <w:r w:rsidR="00A8386E" w:rsidRPr="00A8386E">
              <w:rPr>
                <w:rFonts w:asciiTheme="minorHAnsi" w:hAnsiTheme="minorHAnsi" w:cs="Arial"/>
                <w:sz w:val="20"/>
                <w:szCs w:val="20"/>
              </w:rPr>
              <w:t>.</w:t>
            </w:r>
          </w:p>
          <w:p w:rsidR="0043071E" w:rsidRDefault="009427A4" w:rsidP="00A8386E">
            <w:pPr>
              <w:numPr>
                <w:ilvl w:val="0"/>
                <w:numId w:val="34"/>
              </w:numPr>
              <w:ind w:left="743" w:hanging="426"/>
              <w:jc w:val="both"/>
              <w:rPr>
                <w:rFonts w:asciiTheme="minorHAnsi" w:hAnsiTheme="minorHAnsi" w:cs="Arial"/>
                <w:sz w:val="20"/>
                <w:szCs w:val="20"/>
              </w:rPr>
            </w:pPr>
            <w:r>
              <w:rPr>
                <w:rFonts w:asciiTheme="minorHAnsi" w:hAnsiTheme="minorHAnsi" w:cs="Arial"/>
                <w:sz w:val="20"/>
                <w:szCs w:val="20"/>
              </w:rPr>
              <w:t>Utilise</w:t>
            </w:r>
            <w:r w:rsidR="0043071E">
              <w:rPr>
                <w:rFonts w:asciiTheme="minorHAnsi" w:hAnsiTheme="minorHAnsi" w:cs="Arial"/>
                <w:sz w:val="20"/>
                <w:szCs w:val="20"/>
              </w:rPr>
              <w:t xml:space="preserve"> data to inform and create system awareness across the DHB</w:t>
            </w:r>
          </w:p>
          <w:p w:rsidR="0043071E" w:rsidRPr="00A8386E" w:rsidRDefault="0043071E" w:rsidP="00A8386E">
            <w:pPr>
              <w:numPr>
                <w:ilvl w:val="0"/>
                <w:numId w:val="34"/>
              </w:numPr>
              <w:ind w:left="743" w:hanging="426"/>
              <w:jc w:val="both"/>
              <w:rPr>
                <w:rFonts w:asciiTheme="minorHAnsi" w:hAnsiTheme="minorHAnsi" w:cs="Arial"/>
                <w:sz w:val="20"/>
                <w:szCs w:val="20"/>
              </w:rPr>
            </w:pPr>
            <w:r>
              <w:rPr>
                <w:rFonts w:asciiTheme="minorHAnsi" w:hAnsiTheme="minorHAnsi" w:cs="Arial"/>
                <w:sz w:val="20"/>
                <w:szCs w:val="20"/>
              </w:rPr>
              <w:t>Assist with coordination of capacity, patient flow and resourcing based on TrendCare and CCDM Principles</w:t>
            </w:r>
          </w:p>
          <w:p w:rsidR="00A8386E" w:rsidRDefault="00A8386E" w:rsidP="00A8386E">
            <w:pPr>
              <w:numPr>
                <w:ilvl w:val="0"/>
                <w:numId w:val="34"/>
              </w:numPr>
              <w:ind w:left="743" w:hanging="426"/>
              <w:jc w:val="both"/>
              <w:rPr>
                <w:rFonts w:asciiTheme="minorHAnsi" w:hAnsiTheme="minorHAnsi" w:cs="Arial"/>
                <w:sz w:val="20"/>
                <w:szCs w:val="20"/>
              </w:rPr>
            </w:pPr>
            <w:r w:rsidRPr="00A8386E">
              <w:rPr>
                <w:rFonts w:asciiTheme="minorHAnsi" w:hAnsiTheme="minorHAnsi" w:cs="Arial"/>
                <w:sz w:val="20"/>
                <w:szCs w:val="20"/>
              </w:rPr>
              <w:lastRenderedPageBreak/>
              <w:t>Utilise a ‘whole of organisation’ approach that supports interconnection between the social and technical elements.</w:t>
            </w:r>
          </w:p>
          <w:p w:rsidR="0043071E" w:rsidRPr="00A8386E" w:rsidRDefault="0043071E" w:rsidP="00A8386E">
            <w:pPr>
              <w:numPr>
                <w:ilvl w:val="0"/>
                <w:numId w:val="34"/>
              </w:numPr>
              <w:ind w:left="743" w:hanging="426"/>
              <w:jc w:val="both"/>
              <w:rPr>
                <w:rFonts w:asciiTheme="minorHAnsi" w:hAnsiTheme="minorHAnsi" w:cs="Arial"/>
                <w:sz w:val="20"/>
                <w:szCs w:val="20"/>
              </w:rPr>
            </w:pPr>
            <w:r>
              <w:rPr>
                <w:rFonts w:asciiTheme="minorHAnsi" w:hAnsiTheme="minorHAnsi" w:cs="Arial"/>
                <w:sz w:val="20"/>
                <w:szCs w:val="20"/>
              </w:rPr>
              <w:t xml:space="preserve">Identify trends and develops quality inputs to improve and support care </w:t>
            </w:r>
          </w:p>
          <w:p w:rsidR="00A8386E" w:rsidRPr="00A8386E" w:rsidRDefault="00A8386E" w:rsidP="00A8386E">
            <w:pPr>
              <w:numPr>
                <w:ilvl w:val="0"/>
                <w:numId w:val="34"/>
              </w:numPr>
              <w:ind w:left="743" w:hanging="426"/>
              <w:jc w:val="both"/>
              <w:rPr>
                <w:rFonts w:asciiTheme="minorHAnsi" w:hAnsiTheme="minorHAnsi" w:cs="Arial"/>
                <w:sz w:val="20"/>
                <w:szCs w:val="20"/>
              </w:rPr>
            </w:pPr>
            <w:r w:rsidRPr="00A8386E">
              <w:rPr>
                <w:rFonts w:asciiTheme="minorHAnsi" w:hAnsiTheme="minorHAnsi" w:cs="Arial"/>
                <w:sz w:val="20"/>
                <w:szCs w:val="20"/>
              </w:rPr>
              <w:t xml:space="preserve">Implement recognised best practice tools and guidelines for the WCDHB to achieve </w:t>
            </w:r>
            <w:r w:rsidR="009427A4">
              <w:rPr>
                <w:rFonts w:asciiTheme="minorHAnsi" w:hAnsiTheme="minorHAnsi" w:cs="Arial"/>
                <w:sz w:val="20"/>
                <w:szCs w:val="20"/>
              </w:rPr>
              <w:t>TrendCare</w:t>
            </w:r>
            <w:r w:rsidR="00D22F56">
              <w:rPr>
                <w:rFonts w:asciiTheme="minorHAnsi" w:hAnsiTheme="minorHAnsi" w:cs="Arial"/>
                <w:sz w:val="20"/>
                <w:szCs w:val="20"/>
              </w:rPr>
              <w:t xml:space="preserve"> acuity is utilised correctly</w:t>
            </w:r>
            <w:r w:rsidRPr="00A8386E">
              <w:rPr>
                <w:rFonts w:asciiTheme="minorHAnsi" w:hAnsiTheme="minorHAnsi" w:cs="Arial"/>
                <w:sz w:val="20"/>
                <w:szCs w:val="20"/>
              </w:rPr>
              <w:t>.</w:t>
            </w:r>
          </w:p>
          <w:p w:rsidR="00A8386E" w:rsidRPr="00A8386E" w:rsidRDefault="00A8386E" w:rsidP="00A8386E">
            <w:pPr>
              <w:numPr>
                <w:ilvl w:val="0"/>
                <w:numId w:val="34"/>
              </w:numPr>
              <w:ind w:left="743" w:hanging="426"/>
              <w:jc w:val="both"/>
              <w:rPr>
                <w:rFonts w:asciiTheme="minorHAnsi" w:hAnsiTheme="minorHAnsi" w:cs="Arial"/>
                <w:sz w:val="20"/>
                <w:szCs w:val="20"/>
              </w:rPr>
            </w:pPr>
            <w:r w:rsidRPr="00A8386E">
              <w:rPr>
                <w:rFonts w:asciiTheme="minorHAnsi" w:hAnsiTheme="minorHAnsi" w:cs="Arial"/>
                <w:sz w:val="20"/>
                <w:szCs w:val="20"/>
              </w:rPr>
              <w:t>Meet the commitment under the DHB/NZNO Nursing and Midwifery MECA Healthy Workplace Agreement 2018.</w:t>
            </w:r>
          </w:p>
          <w:p w:rsidR="00A8386E" w:rsidRDefault="00A8386E" w:rsidP="00A8386E">
            <w:pPr>
              <w:numPr>
                <w:ilvl w:val="0"/>
                <w:numId w:val="34"/>
              </w:numPr>
              <w:ind w:left="743" w:hanging="426"/>
              <w:jc w:val="both"/>
              <w:rPr>
                <w:rFonts w:ascii="Arial" w:hAnsi="Arial" w:cs="Arial"/>
                <w:sz w:val="20"/>
              </w:rPr>
            </w:pPr>
            <w:r w:rsidRPr="00A8386E">
              <w:rPr>
                <w:rFonts w:asciiTheme="minorHAnsi" w:hAnsiTheme="minorHAnsi" w:cs="Arial"/>
                <w:sz w:val="20"/>
                <w:szCs w:val="20"/>
              </w:rPr>
              <w:t>I</w:t>
            </w:r>
            <w:r w:rsidR="00D22F56">
              <w:rPr>
                <w:rFonts w:asciiTheme="minorHAnsi" w:hAnsiTheme="minorHAnsi" w:cs="Arial"/>
                <w:sz w:val="20"/>
                <w:szCs w:val="20"/>
              </w:rPr>
              <w:t>n partnership with the CCDM</w:t>
            </w:r>
            <w:r w:rsidRPr="00A8386E">
              <w:rPr>
                <w:rFonts w:asciiTheme="minorHAnsi" w:hAnsiTheme="minorHAnsi" w:cs="Arial"/>
                <w:sz w:val="20"/>
                <w:szCs w:val="20"/>
              </w:rPr>
              <w:t xml:space="preserve"> Coordinator, coordinate the utilisation of </w:t>
            </w:r>
            <w:r w:rsidR="00D22F56">
              <w:rPr>
                <w:rFonts w:asciiTheme="minorHAnsi" w:hAnsiTheme="minorHAnsi" w:cs="Arial"/>
                <w:sz w:val="20"/>
                <w:szCs w:val="20"/>
              </w:rPr>
              <w:t xml:space="preserve">the CCDM </w:t>
            </w:r>
            <w:r w:rsidR="00365099">
              <w:rPr>
                <w:rFonts w:asciiTheme="minorHAnsi" w:hAnsiTheme="minorHAnsi" w:cs="Arial"/>
                <w:sz w:val="20"/>
                <w:szCs w:val="20"/>
              </w:rPr>
              <w:t>programme</w:t>
            </w:r>
            <w:r w:rsidRPr="00A8386E">
              <w:rPr>
                <w:rFonts w:asciiTheme="minorHAnsi" w:hAnsiTheme="minorHAnsi" w:cs="Arial"/>
                <w:sz w:val="20"/>
                <w:szCs w:val="20"/>
              </w:rPr>
              <w:t xml:space="preserve"> in order to deliver high quality outcomes for end users and the</w:t>
            </w:r>
            <w:r w:rsidRPr="003757B2">
              <w:rPr>
                <w:rFonts w:ascii="Arial" w:hAnsi="Arial" w:cs="Arial"/>
                <w:sz w:val="20"/>
              </w:rPr>
              <w:t xml:space="preserve"> </w:t>
            </w:r>
            <w:r w:rsidRPr="00A8386E">
              <w:rPr>
                <w:rFonts w:asciiTheme="minorHAnsi" w:hAnsiTheme="minorHAnsi" w:cs="Arial"/>
                <w:sz w:val="20"/>
              </w:rPr>
              <w:t>organisation</w:t>
            </w:r>
          </w:p>
          <w:p w:rsidR="00A8386E" w:rsidRPr="00A8386E" w:rsidRDefault="00365099" w:rsidP="00A8386E">
            <w:pPr>
              <w:numPr>
                <w:ilvl w:val="0"/>
                <w:numId w:val="34"/>
              </w:numPr>
              <w:spacing w:line="276" w:lineRule="auto"/>
              <w:ind w:left="743" w:hanging="426"/>
              <w:jc w:val="both"/>
              <w:rPr>
                <w:rFonts w:asciiTheme="minorHAnsi" w:hAnsiTheme="minorHAnsi" w:cs="Arial"/>
                <w:sz w:val="20"/>
              </w:rPr>
            </w:pPr>
            <w:r>
              <w:rPr>
                <w:rFonts w:asciiTheme="minorHAnsi" w:hAnsiTheme="minorHAnsi" w:cs="Arial"/>
                <w:sz w:val="20"/>
              </w:rPr>
              <w:t>Provide user training when required</w:t>
            </w:r>
          </w:p>
          <w:p w:rsidR="00A8386E" w:rsidRPr="00A8386E" w:rsidRDefault="00A8386E" w:rsidP="00A8386E">
            <w:pPr>
              <w:numPr>
                <w:ilvl w:val="0"/>
                <w:numId w:val="34"/>
              </w:numPr>
              <w:spacing w:line="276" w:lineRule="auto"/>
              <w:ind w:left="743" w:hanging="426"/>
              <w:jc w:val="both"/>
              <w:rPr>
                <w:rFonts w:asciiTheme="minorHAnsi" w:hAnsiTheme="minorHAnsi" w:cs="Arial"/>
                <w:sz w:val="20"/>
              </w:rPr>
            </w:pPr>
            <w:r w:rsidRPr="00A8386E">
              <w:rPr>
                <w:rFonts w:asciiTheme="minorHAnsi" w:hAnsiTheme="minorHAnsi" w:cs="Arial"/>
                <w:sz w:val="20"/>
              </w:rPr>
              <w:t>Develop and sustain constructive relationships between all stakeholders</w:t>
            </w:r>
          </w:p>
          <w:p w:rsidR="00A8386E" w:rsidRPr="00A8386E" w:rsidRDefault="00A8386E" w:rsidP="00A8386E">
            <w:pPr>
              <w:numPr>
                <w:ilvl w:val="0"/>
                <w:numId w:val="34"/>
              </w:numPr>
              <w:spacing w:line="276" w:lineRule="auto"/>
              <w:ind w:left="743" w:hanging="426"/>
              <w:jc w:val="both"/>
              <w:rPr>
                <w:rFonts w:asciiTheme="minorHAnsi" w:hAnsiTheme="minorHAnsi" w:cs="Arial"/>
                <w:sz w:val="20"/>
              </w:rPr>
            </w:pPr>
            <w:r w:rsidRPr="00A8386E">
              <w:rPr>
                <w:rFonts w:asciiTheme="minorHAnsi" w:hAnsiTheme="minorHAnsi" w:cs="Arial"/>
                <w:sz w:val="20"/>
              </w:rPr>
              <w:t xml:space="preserve">Facilitate and model the partnership approach that underpins the </w:t>
            </w:r>
            <w:r w:rsidR="00365099">
              <w:rPr>
                <w:rFonts w:asciiTheme="minorHAnsi" w:hAnsiTheme="minorHAnsi" w:cs="Arial"/>
                <w:sz w:val="20"/>
              </w:rPr>
              <w:t xml:space="preserve">CCDM and </w:t>
            </w:r>
            <w:r w:rsidR="009427A4">
              <w:rPr>
                <w:rFonts w:asciiTheme="minorHAnsi" w:hAnsiTheme="minorHAnsi" w:cs="Arial"/>
                <w:sz w:val="20"/>
              </w:rPr>
              <w:t>TrendCare</w:t>
            </w:r>
            <w:r w:rsidR="00365099">
              <w:rPr>
                <w:rFonts w:asciiTheme="minorHAnsi" w:hAnsiTheme="minorHAnsi" w:cs="Arial"/>
                <w:sz w:val="20"/>
              </w:rPr>
              <w:t xml:space="preserve"> </w:t>
            </w:r>
            <w:r w:rsidRPr="00A8386E">
              <w:rPr>
                <w:rFonts w:asciiTheme="minorHAnsi" w:hAnsiTheme="minorHAnsi" w:cs="Arial"/>
                <w:sz w:val="20"/>
              </w:rPr>
              <w:t>programme.</w:t>
            </w:r>
          </w:p>
          <w:p w:rsidR="00A8386E" w:rsidRPr="00A8386E" w:rsidRDefault="00A8386E" w:rsidP="00A8386E">
            <w:pPr>
              <w:numPr>
                <w:ilvl w:val="0"/>
                <w:numId w:val="34"/>
              </w:numPr>
              <w:autoSpaceDE w:val="0"/>
              <w:autoSpaceDN w:val="0"/>
              <w:adjustRightInd w:val="0"/>
              <w:ind w:left="743" w:hanging="426"/>
              <w:jc w:val="both"/>
              <w:rPr>
                <w:rFonts w:asciiTheme="minorHAnsi" w:hAnsiTheme="minorHAnsi" w:cs="Arial"/>
                <w:bCs/>
                <w:color w:val="000000"/>
                <w:sz w:val="20"/>
              </w:rPr>
            </w:pPr>
            <w:r w:rsidRPr="00A8386E">
              <w:rPr>
                <w:rFonts w:asciiTheme="minorHAnsi" w:hAnsiTheme="minorHAnsi" w:cs="Arial"/>
                <w:bCs/>
                <w:color w:val="000000"/>
                <w:sz w:val="20"/>
              </w:rPr>
              <w:t>Support the parties to explore and develop creative solutions</w:t>
            </w:r>
          </w:p>
          <w:p w:rsidR="00A8386E" w:rsidRPr="00A8386E" w:rsidRDefault="00A8386E" w:rsidP="00A8386E">
            <w:pPr>
              <w:numPr>
                <w:ilvl w:val="0"/>
                <w:numId w:val="34"/>
              </w:numPr>
              <w:autoSpaceDE w:val="0"/>
              <w:autoSpaceDN w:val="0"/>
              <w:adjustRightInd w:val="0"/>
              <w:ind w:left="743" w:hanging="426"/>
              <w:jc w:val="both"/>
              <w:rPr>
                <w:rFonts w:asciiTheme="minorHAnsi" w:hAnsiTheme="minorHAnsi" w:cs="Arial"/>
                <w:bCs/>
                <w:color w:val="000000"/>
                <w:sz w:val="20"/>
              </w:rPr>
            </w:pPr>
            <w:r w:rsidRPr="00A8386E">
              <w:rPr>
                <w:rFonts w:asciiTheme="minorHAnsi" w:hAnsiTheme="minorHAnsi" w:cs="Arial"/>
                <w:bCs/>
                <w:color w:val="000000"/>
                <w:sz w:val="20"/>
              </w:rPr>
              <w:t>Support the Safe Staffing Health Workplace (SSHW) Unit Data Analyst with data collection and evaluation activity</w:t>
            </w:r>
          </w:p>
          <w:p w:rsidR="00365099" w:rsidRPr="00365099" w:rsidRDefault="00A8386E" w:rsidP="00365099">
            <w:pPr>
              <w:numPr>
                <w:ilvl w:val="0"/>
                <w:numId w:val="34"/>
              </w:numPr>
              <w:autoSpaceDE w:val="0"/>
              <w:autoSpaceDN w:val="0"/>
              <w:adjustRightInd w:val="0"/>
              <w:ind w:left="743" w:hanging="426"/>
              <w:jc w:val="both"/>
              <w:rPr>
                <w:rFonts w:ascii="Arial" w:hAnsi="Arial" w:cs="Arial"/>
                <w:bCs/>
                <w:color w:val="000000"/>
                <w:sz w:val="20"/>
              </w:rPr>
            </w:pPr>
            <w:r w:rsidRPr="00A8386E">
              <w:rPr>
                <w:rFonts w:asciiTheme="minorHAnsi" w:hAnsiTheme="minorHAnsi" w:cs="Arial"/>
                <w:bCs/>
                <w:color w:val="000000"/>
                <w:sz w:val="20"/>
              </w:rPr>
              <w:t>Facilitate dissemination of information to key stakeholders to ensure their ongoing engagement</w:t>
            </w:r>
            <w:r w:rsidR="00365099">
              <w:rPr>
                <w:rFonts w:asciiTheme="minorHAnsi" w:hAnsiTheme="minorHAnsi" w:cs="Arial"/>
                <w:bCs/>
                <w:color w:val="000000"/>
                <w:sz w:val="20"/>
              </w:rPr>
              <w:t>.</w:t>
            </w:r>
          </w:p>
          <w:p w:rsidR="00A8386E" w:rsidRPr="003757B2" w:rsidRDefault="00A8386E" w:rsidP="00365099">
            <w:pPr>
              <w:numPr>
                <w:ilvl w:val="0"/>
                <w:numId w:val="34"/>
              </w:numPr>
              <w:autoSpaceDE w:val="0"/>
              <w:autoSpaceDN w:val="0"/>
              <w:adjustRightInd w:val="0"/>
              <w:ind w:left="743" w:hanging="426"/>
              <w:jc w:val="both"/>
              <w:rPr>
                <w:rFonts w:ascii="Arial" w:hAnsi="Arial" w:cs="Arial"/>
                <w:bCs/>
                <w:color w:val="000000"/>
                <w:sz w:val="20"/>
              </w:rPr>
            </w:pPr>
            <w:r w:rsidRPr="00A8386E">
              <w:rPr>
                <w:rFonts w:asciiTheme="minorHAnsi" w:hAnsiTheme="minorHAnsi" w:cs="Arial"/>
                <w:bCs/>
                <w:color w:val="000000"/>
                <w:sz w:val="20"/>
              </w:rPr>
              <w:t>Manage collaboration around the development of an effective communication strategy and lead its implementation</w:t>
            </w:r>
          </w:p>
        </w:tc>
      </w:tr>
      <w:tr w:rsidR="00A8386E" w:rsidRPr="00AE0449" w:rsidTr="00FE7BE1">
        <w:trPr>
          <w:trHeight w:val="1085"/>
        </w:trPr>
        <w:tc>
          <w:tcPr>
            <w:tcW w:w="1843" w:type="dxa"/>
            <w:tcBorders>
              <w:top w:val="single" w:sz="4" w:space="0" w:color="auto"/>
              <w:left w:val="single" w:sz="4" w:space="0" w:color="auto"/>
              <w:bottom w:val="single" w:sz="4" w:space="0" w:color="000000"/>
              <w:right w:val="single" w:sz="4" w:space="0" w:color="auto"/>
            </w:tcBorders>
          </w:tcPr>
          <w:p w:rsidR="00A8386E" w:rsidRPr="00AE0449" w:rsidRDefault="00A8386E" w:rsidP="00AE0449">
            <w:pPr>
              <w:shd w:val="clear" w:color="auto" w:fill="FFFFFF"/>
              <w:spacing w:before="60" w:after="60" w:line="276" w:lineRule="auto"/>
              <w:ind w:right="459"/>
              <w:rPr>
                <w:rFonts w:asciiTheme="minorHAnsi" w:hAnsiTheme="minorHAnsi" w:cs="Arial"/>
                <w:b/>
                <w:sz w:val="20"/>
                <w:szCs w:val="20"/>
                <w:lang w:val="en-GB" w:eastAsia="en-US"/>
              </w:rPr>
            </w:pPr>
            <w:r w:rsidRPr="00AE0449">
              <w:rPr>
                <w:rFonts w:asciiTheme="minorHAnsi" w:hAnsiTheme="minorHAnsi" w:cs="Arial"/>
                <w:b/>
                <w:sz w:val="20"/>
                <w:szCs w:val="20"/>
                <w:lang w:val="en-GB" w:eastAsia="en-US"/>
              </w:rPr>
              <w:lastRenderedPageBreak/>
              <w:t>Complexity:</w:t>
            </w:r>
          </w:p>
        </w:tc>
        <w:tc>
          <w:tcPr>
            <w:tcW w:w="8505" w:type="dxa"/>
            <w:gridSpan w:val="2"/>
            <w:tcBorders>
              <w:top w:val="single" w:sz="4" w:space="0" w:color="auto"/>
              <w:left w:val="single" w:sz="4" w:space="0" w:color="auto"/>
              <w:bottom w:val="single" w:sz="4" w:space="0" w:color="000000"/>
              <w:right w:val="single" w:sz="4" w:space="0" w:color="auto"/>
            </w:tcBorders>
          </w:tcPr>
          <w:p w:rsidR="00A8386E" w:rsidRPr="00AE0449" w:rsidRDefault="00A8386E" w:rsidP="00AE0449">
            <w:pPr>
              <w:pStyle w:val="Default"/>
              <w:spacing w:before="240" w:after="240" w:line="276" w:lineRule="auto"/>
              <w:rPr>
                <w:rFonts w:asciiTheme="minorHAnsi" w:hAnsiTheme="minorHAnsi" w:cs="Arial"/>
                <w:sz w:val="20"/>
                <w:szCs w:val="20"/>
                <w:lang w:val="en-GB" w:eastAsia="en-US"/>
              </w:rPr>
            </w:pPr>
            <w:r w:rsidRPr="00AE0449">
              <w:rPr>
                <w:rFonts w:asciiTheme="minorHAnsi" w:hAnsiTheme="minorHAnsi" w:cs="Arial"/>
                <w:sz w:val="20"/>
                <w:szCs w:val="20"/>
                <w:lang w:val="en-GB" w:eastAsia="en-US"/>
              </w:rPr>
              <w:t xml:space="preserve">Most challenging duties typically </w:t>
            </w:r>
            <w:proofErr w:type="gramStart"/>
            <w:r w:rsidRPr="00AE0449">
              <w:rPr>
                <w:rFonts w:asciiTheme="minorHAnsi" w:hAnsiTheme="minorHAnsi" w:cs="Arial"/>
                <w:sz w:val="20"/>
                <w:szCs w:val="20"/>
                <w:lang w:val="en-GB" w:eastAsia="en-US"/>
              </w:rPr>
              <w:t>undertaken</w:t>
            </w:r>
            <w:proofErr w:type="gramEnd"/>
            <w:r w:rsidRPr="00AE0449">
              <w:rPr>
                <w:rFonts w:asciiTheme="minorHAnsi" w:hAnsiTheme="minorHAnsi" w:cs="Arial"/>
                <w:sz w:val="20"/>
                <w:szCs w:val="20"/>
                <w:lang w:val="en-GB" w:eastAsia="en-US"/>
              </w:rPr>
              <w:t xml:space="preserve"> or most complex problems solved:</w:t>
            </w:r>
          </w:p>
          <w:p w:rsidR="00A8386E" w:rsidRPr="00A8386E" w:rsidRDefault="00A8386E" w:rsidP="00A8386E">
            <w:pPr>
              <w:numPr>
                <w:ilvl w:val="0"/>
                <w:numId w:val="24"/>
              </w:numPr>
              <w:spacing w:before="80"/>
              <w:rPr>
                <w:rFonts w:asciiTheme="minorHAnsi" w:hAnsiTheme="minorHAnsi" w:cs="Arial"/>
                <w:sz w:val="20"/>
              </w:rPr>
            </w:pPr>
            <w:r w:rsidRPr="00A8386E">
              <w:rPr>
                <w:rFonts w:asciiTheme="minorHAnsi" w:hAnsiTheme="minorHAnsi" w:cs="Arial"/>
                <w:sz w:val="20"/>
              </w:rPr>
              <w:t xml:space="preserve">Working collaboratively with the partners to coordinate the </w:t>
            </w:r>
            <w:r w:rsidR="009427A4">
              <w:rPr>
                <w:rFonts w:asciiTheme="minorHAnsi" w:hAnsiTheme="minorHAnsi" w:cs="Arial"/>
                <w:sz w:val="20"/>
              </w:rPr>
              <w:t>TrendCare</w:t>
            </w:r>
            <w:r w:rsidR="00365099">
              <w:rPr>
                <w:rFonts w:asciiTheme="minorHAnsi" w:hAnsiTheme="minorHAnsi" w:cs="Arial"/>
                <w:sz w:val="20"/>
              </w:rPr>
              <w:t xml:space="preserve"> </w:t>
            </w:r>
            <w:r w:rsidRPr="00A8386E">
              <w:rPr>
                <w:rFonts w:asciiTheme="minorHAnsi" w:hAnsiTheme="minorHAnsi" w:cs="Arial"/>
                <w:sz w:val="20"/>
              </w:rPr>
              <w:t xml:space="preserve">programme </w:t>
            </w:r>
          </w:p>
          <w:p w:rsidR="00A8386E" w:rsidRPr="00A8386E" w:rsidRDefault="00A8386E" w:rsidP="00A8386E">
            <w:pPr>
              <w:pStyle w:val="Default"/>
              <w:numPr>
                <w:ilvl w:val="0"/>
                <w:numId w:val="24"/>
              </w:numPr>
              <w:spacing w:line="276" w:lineRule="auto"/>
              <w:rPr>
                <w:rFonts w:asciiTheme="minorHAnsi" w:hAnsiTheme="minorHAnsi" w:cstheme="minorHAnsi"/>
                <w:sz w:val="20"/>
                <w:szCs w:val="20"/>
                <w:lang w:val="en-GB" w:eastAsia="en-US"/>
              </w:rPr>
            </w:pPr>
            <w:r w:rsidRPr="00A8386E">
              <w:rPr>
                <w:rFonts w:asciiTheme="minorHAnsi" w:hAnsiTheme="minorHAnsi" w:cs="Arial"/>
                <w:sz w:val="20"/>
              </w:rPr>
              <w:t xml:space="preserve">Working collaboratively with the </w:t>
            </w:r>
            <w:r w:rsidR="00365099">
              <w:rPr>
                <w:rFonts w:asciiTheme="minorHAnsi" w:hAnsiTheme="minorHAnsi" w:cs="Arial"/>
                <w:sz w:val="20"/>
              </w:rPr>
              <w:t xml:space="preserve">CCDM </w:t>
            </w:r>
            <w:r w:rsidRPr="00A8386E">
              <w:rPr>
                <w:rFonts w:asciiTheme="minorHAnsi" w:hAnsiTheme="minorHAnsi" w:cs="Arial"/>
                <w:sz w:val="20"/>
              </w:rPr>
              <w:t>Programme Consultant</w:t>
            </w:r>
            <w:r>
              <w:rPr>
                <w:rFonts w:asciiTheme="minorHAnsi" w:hAnsiTheme="minorHAnsi" w:cs="Arial"/>
                <w:sz w:val="20"/>
              </w:rPr>
              <w:t>s</w:t>
            </w:r>
            <w:r w:rsidRPr="00A8386E">
              <w:rPr>
                <w:rFonts w:asciiTheme="minorHAnsi" w:hAnsiTheme="minorHAnsi" w:cs="Arial"/>
                <w:sz w:val="20"/>
              </w:rPr>
              <w:t xml:space="preserve"> to highlight potential risks and navigate arising issues</w:t>
            </w:r>
            <w:r w:rsidRPr="00A8386E">
              <w:rPr>
                <w:rFonts w:asciiTheme="minorHAnsi" w:hAnsiTheme="minorHAnsi" w:cstheme="minorHAnsi"/>
                <w:sz w:val="20"/>
                <w:szCs w:val="20"/>
                <w:lang w:val="en-GB" w:eastAsia="en-US"/>
              </w:rPr>
              <w:t>Supports/contributes to sustainable integration</w:t>
            </w:r>
          </w:p>
          <w:p w:rsidR="00A8386E" w:rsidRPr="00A8386E" w:rsidRDefault="00A8386E" w:rsidP="00A8386E">
            <w:pPr>
              <w:numPr>
                <w:ilvl w:val="0"/>
                <w:numId w:val="24"/>
              </w:numPr>
              <w:spacing w:line="276" w:lineRule="auto"/>
              <w:ind w:right="96"/>
              <w:rPr>
                <w:rFonts w:asciiTheme="minorHAnsi" w:hAnsiTheme="minorHAnsi" w:cstheme="minorHAnsi"/>
                <w:sz w:val="20"/>
                <w:szCs w:val="20"/>
              </w:rPr>
            </w:pPr>
            <w:r w:rsidRPr="00A8386E">
              <w:rPr>
                <w:rFonts w:asciiTheme="minorHAnsi" w:hAnsiTheme="minorHAnsi" w:cstheme="minorHAnsi"/>
                <w:sz w:val="20"/>
                <w:szCs w:val="20"/>
              </w:rPr>
              <w:t>Ability to “work smarter” by being innovative and proactive.</w:t>
            </w:r>
          </w:p>
          <w:p w:rsidR="00A8386E" w:rsidRPr="00A8386E" w:rsidRDefault="00A8386E" w:rsidP="00A8386E">
            <w:pPr>
              <w:numPr>
                <w:ilvl w:val="0"/>
                <w:numId w:val="24"/>
              </w:numPr>
              <w:tabs>
                <w:tab w:val="left" w:pos="1134"/>
              </w:tabs>
              <w:spacing w:line="276" w:lineRule="auto"/>
              <w:jc w:val="both"/>
              <w:rPr>
                <w:rFonts w:asciiTheme="minorHAnsi" w:hAnsiTheme="minorHAnsi" w:cstheme="minorHAnsi"/>
                <w:sz w:val="20"/>
                <w:szCs w:val="20"/>
              </w:rPr>
            </w:pPr>
            <w:r w:rsidRPr="00A8386E">
              <w:rPr>
                <w:rFonts w:asciiTheme="minorHAnsi" w:hAnsiTheme="minorHAnsi" w:cstheme="minorHAnsi"/>
                <w:sz w:val="20"/>
                <w:szCs w:val="20"/>
              </w:rPr>
              <w:t>Ability to “work together” in a truthful and helpful manner.</w:t>
            </w:r>
          </w:p>
          <w:p w:rsidR="00A8386E" w:rsidRPr="00A8386E" w:rsidRDefault="00A8386E" w:rsidP="00A8386E">
            <w:pPr>
              <w:numPr>
                <w:ilvl w:val="0"/>
                <w:numId w:val="24"/>
              </w:numPr>
              <w:spacing w:line="276" w:lineRule="auto"/>
              <w:ind w:right="96"/>
              <w:rPr>
                <w:rFonts w:asciiTheme="minorHAnsi" w:hAnsiTheme="minorHAnsi" w:cstheme="minorHAnsi"/>
                <w:sz w:val="20"/>
                <w:szCs w:val="20"/>
              </w:rPr>
            </w:pPr>
            <w:r w:rsidRPr="00A8386E">
              <w:rPr>
                <w:rFonts w:asciiTheme="minorHAnsi" w:hAnsiTheme="minorHAnsi" w:cstheme="minorHAnsi"/>
                <w:sz w:val="20"/>
                <w:szCs w:val="20"/>
              </w:rPr>
              <w:t>Accepts responsibility for actions.</w:t>
            </w:r>
          </w:p>
          <w:p w:rsidR="00A8386E" w:rsidRPr="00A8386E" w:rsidRDefault="00A8386E" w:rsidP="00A8386E">
            <w:pPr>
              <w:pStyle w:val="ListParagraph"/>
              <w:numPr>
                <w:ilvl w:val="0"/>
                <w:numId w:val="24"/>
              </w:numPr>
              <w:spacing w:line="276" w:lineRule="auto"/>
              <w:rPr>
                <w:rFonts w:asciiTheme="minorHAnsi" w:hAnsiTheme="minorHAnsi" w:cstheme="minorHAnsi"/>
                <w:sz w:val="20"/>
                <w:szCs w:val="20"/>
              </w:rPr>
            </w:pPr>
            <w:r w:rsidRPr="00A8386E">
              <w:rPr>
                <w:rFonts w:asciiTheme="minorHAnsi" w:hAnsiTheme="minorHAnsi" w:cstheme="minorHAnsi"/>
                <w:sz w:val="20"/>
                <w:szCs w:val="20"/>
              </w:rPr>
              <w:t>Ability to provide inspirational and motivational leadership.</w:t>
            </w:r>
          </w:p>
          <w:p w:rsidR="00A8386E" w:rsidRPr="00A8386E" w:rsidRDefault="00A8386E" w:rsidP="00A8386E">
            <w:pPr>
              <w:pStyle w:val="ListParagraph"/>
              <w:numPr>
                <w:ilvl w:val="0"/>
                <w:numId w:val="24"/>
              </w:numPr>
              <w:spacing w:before="80" w:line="276" w:lineRule="auto"/>
              <w:rPr>
                <w:rFonts w:asciiTheme="minorHAnsi" w:hAnsiTheme="minorHAnsi" w:cstheme="minorHAnsi"/>
                <w:sz w:val="20"/>
                <w:szCs w:val="20"/>
              </w:rPr>
            </w:pPr>
            <w:r w:rsidRPr="00A8386E">
              <w:rPr>
                <w:rFonts w:asciiTheme="minorHAnsi" w:hAnsiTheme="minorHAnsi" w:cstheme="minorHAnsi"/>
                <w:sz w:val="20"/>
                <w:szCs w:val="20"/>
              </w:rPr>
              <w:t xml:space="preserve">Ability to work with Nurse Director Operations, Operational mangers coast </w:t>
            </w:r>
            <w:r w:rsidR="00365099" w:rsidRPr="00A8386E">
              <w:rPr>
                <w:rFonts w:asciiTheme="minorHAnsi" w:hAnsiTheme="minorHAnsi" w:cstheme="minorHAnsi"/>
                <w:sz w:val="20"/>
                <w:szCs w:val="20"/>
              </w:rPr>
              <w:t>wide and</w:t>
            </w:r>
            <w:r w:rsidRPr="00A8386E">
              <w:rPr>
                <w:rFonts w:asciiTheme="minorHAnsi" w:hAnsiTheme="minorHAnsi" w:cstheme="minorHAnsi"/>
                <w:sz w:val="20"/>
                <w:szCs w:val="20"/>
              </w:rPr>
              <w:t xml:space="preserve"> CNM’s to implement change in a positive way.</w:t>
            </w:r>
          </w:p>
          <w:p w:rsidR="00A8386E" w:rsidRPr="00A8386E" w:rsidRDefault="00A8386E" w:rsidP="00A8386E">
            <w:pPr>
              <w:pStyle w:val="ListParagraph"/>
              <w:numPr>
                <w:ilvl w:val="0"/>
                <w:numId w:val="24"/>
              </w:numPr>
              <w:spacing w:before="80" w:line="276" w:lineRule="auto"/>
              <w:rPr>
                <w:rFonts w:asciiTheme="minorHAnsi" w:hAnsiTheme="minorHAnsi" w:cstheme="minorHAnsi"/>
                <w:sz w:val="20"/>
                <w:szCs w:val="20"/>
              </w:rPr>
            </w:pPr>
            <w:r w:rsidRPr="00A8386E">
              <w:rPr>
                <w:rFonts w:asciiTheme="minorHAnsi" w:hAnsiTheme="minorHAnsi" w:cstheme="minorHAnsi"/>
                <w:sz w:val="20"/>
                <w:szCs w:val="20"/>
              </w:rPr>
              <w:t xml:space="preserve">Ability to create a positive work culture. </w:t>
            </w:r>
          </w:p>
          <w:p w:rsidR="00A8386E" w:rsidRPr="00A8386E" w:rsidRDefault="00A8386E" w:rsidP="00A8386E">
            <w:pPr>
              <w:pStyle w:val="ListParagraph"/>
              <w:numPr>
                <w:ilvl w:val="0"/>
                <w:numId w:val="24"/>
              </w:numPr>
              <w:spacing w:before="80" w:line="276" w:lineRule="auto"/>
              <w:rPr>
                <w:rFonts w:asciiTheme="minorHAnsi" w:hAnsiTheme="minorHAnsi" w:cstheme="minorHAnsi"/>
                <w:sz w:val="20"/>
                <w:szCs w:val="20"/>
              </w:rPr>
            </w:pPr>
            <w:r w:rsidRPr="00A8386E">
              <w:rPr>
                <w:rFonts w:asciiTheme="minorHAnsi" w:hAnsiTheme="minorHAnsi" w:cstheme="minorHAnsi"/>
                <w:sz w:val="20"/>
                <w:szCs w:val="20"/>
              </w:rPr>
              <w:t>Understands and is willing to work within the WCDHB vision and values</w:t>
            </w:r>
          </w:p>
          <w:p w:rsidR="00A8386E" w:rsidRPr="00AE0449" w:rsidRDefault="00A8386E" w:rsidP="00A8386E">
            <w:pPr>
              <w:pStyle w:val="Default"/>
              <w:numPr>
                <w:ilvl w:val="0"/>
                <w:numId w:val="24"/>
              </w:numPr>
              <w:spacing w:after="240" w:line="276" w:lineRule="auto"/>
              <w:rPr>
                <w:rFonts w:asciiTheme="minorHAnsi" w:hAnsiTheme="minorHAnsi" w:cs="Arial"/>
                <w:sz w:val="20"/>
                <w:szCs w:val="20"/>
                <w:lang w:val="en-GB" w:eastAsia="en-US"/>
              </w:rPr>
            </w:pPr>
            <w:r w:rsidRPr="00A8386E">
              <w:rPr>
                <w:rFonts w:asciiTheme="minorHAnsi" w:hAnsiTheme="minorHAnsi" w:cstheme="minorHAnsi"/>
                <w:sz w:val="20"/>
                <w:szCs w:val="20"/>
              </w:rPr>
              <w:t>Ability to work alongside staff to assist them to develop and improve their clinical practise</w:t>
            </w:r>
            <w:r w:rsidRPr="00AE0449">
              <w:rPr>
                <w:rFonts w:asciiTheme="minorHAnsi" w:hAnsiTheme="minorHAnsi" w:cstheme="minorHAnsi"/>
                <w:sz w:val="20"/>
                <w:szCs w:val="20"/>
              </w:rPr>
              <w:t>.</w:t>
            </w:r>
          </w:p>
        </w:tc>
      </w:tr>
    </w:tbl>
    <w:p w:rsidR="00FC62DA" w:rsidRPr="00FC62DA" w:rsidRDefault="00FC62DA" w:rsidP="00FC62DA">
      <w:pPr>
        <w:ind w:left="-567"/>
        <w:rPr>
          <w:rFonts w:ascii="Calibri" w:hAnsi="Calibri" w:cs="Arial"/>
          <w:b/>
          <w:sz w:val="20"/>
          <w:szCs w:val="20"/>
          <w:u w:val="single"/>
          <w:lang w:val="en-GB" w:eastAsia="en-US"/>
        </w:rPr>
      </w:pPr>
    </w:p>
    <w:p w:rsidR="00A301FE" w:rsidRDefault="00A301FE" w:rsidP="00FC62DA">
      <w:pPr>
        <w:ind w:left="-567"/>
        <w:rPr>
          <w:rFonts w:asciiTheme="minorHAnsi" w:hAnsiTheme="minorHAnsi" w:cs="Arial"/>
          <w:b/>
          <w:sz w:val="20"/>
          <w:szCs w:val="20"/>
          <w:u w:val="single"/>
          <w:lang w:val="en-GB" w:eastAsia="en-US"/>
        </w:rPr>
      </w:pPr>
    </w:p>
    <w:p w:rsidR="00A301FE" w:rsidRDefault="00A301FE" w:rsidP="00FC62DA">
      <w:pPr>
        <w:ind w:left="-567"/>
        <w:rPr>
          <w:rFonts w:asciiTheme="minorHAnsi" w:hAnsiTheme="minorHAnsi" w:cs="Arial"/>
          <w:b/>
          <w:sz w:val="20"/>
          <w:szCs w:val="20"/>
          <w:u w:val="single"/>
          <w:lang w:val="en-GB" w:eastAsia="en-US"/>
        </w:rPr>
      </w:pPr>
    </w:p>
    <w:p w:rsidR="00A301FE" w:rsidRDefault="00A301FE" w:rsidP="00FC62DA">
      <w:pPr>
        <w:ind w:left="-567"/>
        <w:rPr>
          <w:rFonts w:asciiTheme="minorHAnsi" w:hAnsiTheme="minorHAnsi" w:cs="Arial"/>
          <w:b/>
          <w:sz w:val="20"/>
          <w:szCs w:val="20"/>
          <w:u w:val="single"/>
          <w:lang w:val="en-GB" w:eastAsia="en-US"/>
        </w:rPr>
      </w:pPr>
    </w:p>
    <w:p w:rsidR="00FC62DA" w:rsidRPr="00FC62DA" w:rsidRDefault="00FC62DA" w:rsidP="00FC62DA">
      <w:pPr>
        <w:ind w:left="-567"/>
        <w:rPr>
          <w:rFonts w:ascii="Calibri" w:hAnsi="Calibri" w:cs="Arial"/>
          <w:b/>
          <w:sz w:val="20"/>
          <w:szCs w:val="20"/>
          <w:u w:val="single"/>
          <w:lang w:val="en-GB" w:eastAsia="en-US"/>
        </w:rPr>
      </w:pPr>
      <w:r w:rsidRPr="00FC62DA">
        <w:rPr>
          <w:rFonts w:asciiTheme="minorHAnsi" w:hAnsiTheme="minorHAnsi" w:cs="Arial"/>
          <w:b/>
          <w:sz w:val="20"/>
          <w:szCs w:val="20"/>
          <w:u w:val="single"/>
          <w:lang w:val="en-GB" w:eastAsia="en-US"/>
        </w:rPr>
        <w:t>ORGANISATIONAL VISION &amp; VALUES:</w:t>
      </w:r>
    </w:p>
    <w:p w:rsidR="00FC62DA" w:rsidRPr="00FC62DA" w:rsidRDefault="00FC62DA" w:rsidP="00FC62DA">
      <w:pPr>
        <w:shd w:val="clear" w:color="auto" w:fill="FFFFFF"/>
        <w:ind w:left="-567"/>
        <w:rPr>
          <w:rFonts w:asciiTheme="minorHAnsi" w:hAnsiTheme="minorHAnsi" w:cs="Arial"/>
          <w:sz w:val="20"/>
          <w:szCs w:val="20"/>
          <w:lang w:val="en-GB" w:eastAsia="en-US"/>
        </w:rPr>
      </w:pPr>
    </w:p>
    <w:p w:rsidR="00FC62DA" w:rsidRPr="00FC62DA" w:rsidRDefault="00FC62DA" w:rsidP="00FC62DA">
      <w:pPr>
        <w:shd w:val="clear" w:color="auto" w:fill="FFFFFF"/>
        <w:ind w:left="-567"/>
        <w:rPr>
          <w:rFonts w:asciiTheme="minorHAnsi" w:hAnsiTheme="minorHAnsi" w:cs="Arial"/>
          <w:sz w:val="20"/>
          <w:szCs w:val="20"/>
          <w:lang w:val="en-GB" w:eastAsia="en-US"/>
        </w:rPr>
      </w:pPr>
      <w:r w:rsidRPr="00FC62DA">
        <w:rPr>
          <w:rFonts w:asciiTheme="minorHAnsi" w:hAnsiTheme="minorHAnsi" w:cs="Arial"/>
          <w:sz w:val="20"/>
          <w:szCs w:val="20"/>
          <w:lang w:val="en-GB" w:eastAsia="en-US"/>
        </w:rPr>
        <w:t xml:space="preserve">Our vision is for an integrated West Coast health system that is clinically sustainable and fiscally viable; a health system that wraps care around a person and helps them to stay well in their community. </w:t>
      </w:r>
    </w:p>
    <w:p w:rsidR="00FC62DA" w:rsidRPr="00FC62DA" w:rsidRDefault="00FC62DA" w:rsidP="00FC62DA">
      <w:pPr>
        <w:shd w:val="clear" w:color="auto" w:fill="FFFFFF"/>
        <w:ind w:left="-567"/>
        <w:rPr>
          <w:rFonts w:asciiTheme="minorHAnsi" w:hAnsiTheme="minorHAnsi" w:cs="Arial"/>
          <w:sz w:val="20"/>
          <w:szCs w:val="20"/>
          <w:lang w:val="en-GB" w:eastAsia="en-US"/>
        </w:rPr>
      </w:pPr>
    </w:p>
    <w:p w:rsidR="00FC62DA" w:rsidRPr="00FC62DA" w:rsidRDefault="00FC62DA" w:rsidP="00FC62DA">
      <w:pPr>
        <w:shd w:val="clear" w:color="auto" w:fill="FFFFFF"/>
        <w:ind w:left="-567"/>
        <w:rPr>
          <w:rFonts w:asciiTheme="minorHAnsi" w:hAnsiTheme="minorHAnsi" w:cs="Arial"/>
          <w:b/>
          <w:sz w:val="20"/>
          <w:szCs w:val="20"/>
          <w:lang w:val="en-GB" w:eastAsia="en-US"/>
        </w:rPr>
      </w:pPr>
      <w:r w:rsidRPr="00FC62DA">
        <w:rPr>
          <w:rFonts w:asciiTheme="minorHAnsi" w:hAnsiTheme="minorHAnsi" w:cs="Arial"/>
          <w:b/>
          <w:sz w:val="20"/>
          <w:szCs w:val="20"/>
          <w:lang w:val="en-GB" w:eastAsia="en-US"/>
        </w:rPr>
        <w:t>All activities of the WCDHB reflect the values of:</w:t>
      </w:r>
    </w:p>
    <w:p w:rsidR="00FC62DA" w:rsidRPr="00FC62DA" w:rsidRDefault="00FC62DA" w:rsidP="00FC62DA">
      <w:pPr>
        <w:numPr>
          <w:ilvl w:val="0"/>
          <w:numId w:val="9"/>
        </w:numPr>
        <w:shd w:val="clear" w:color="auto" w:fill="FFFFFF"/>
        <w:contextualSpacing/>
        <w:rPr>
          <w:rFonts w:asciiTheme="minorHAnsi" w:hAnsiTheme="minorHAnsi" w:cs="Arial"/>
          <w:sz w:val="20"/>
          <w:szCs w:val="20"/>
          <w:lang w:val="en-GB" w:eastAsia="en-US"/>
        </w:rPr>
      </w:pPr>
      <w:proofErr w:type="spellStart"/>
      <w:r w:rsidRPr="00FC62DA">
        <w:rPr>
          <w:rFonts w:asciiTheme="minorHAnsi" w:hAnsiTheme="minorHAnsi" w:cs="Arial"/>
          <w:sz w:val="20"/>
          <w:szCs w:val="20"/>
          <w:lang w:val="en-GB" w:eastAsia="en-US"/>
        </w:rPr>
        <w:t>Manaakitanga</w:t>
      </w:r>
      <w:proofErr w:type="spellEnd"/>
      <w:r w:rsidRPr="00FC62DA">
        <w:rPr>
          <w:rFonts w:asciiTheme="minorHAnsi" w:hAnsiTheme="minorHAnsi" w:cs="Arial"/>
          <w:sz w:val="20"/>
          <w:szCs w:val="20"/>
          <w:lang w:val="en-GB" w:eastAsia="en-US"/>
        </w:rPr>
        <w:t xml:space="preserve"> – caring for others</w:t>
      </w:r>
    </w:p>
    <w:p w:rsidR="00FC62DA" w:rsidRPr="00FC62DA" w:rsidRDefault="00FC62DA" w:rsidP="00FC62DA">
      <w:pPr>
        <w:numPr>
          <w:ilvl w:val="0"/>
          <w:numId w:val="9"/>
        </w:numPr>
        <w:shd w:val="clear" w:color="auto" w:fill="FFFFFF"/>
        <w:contextualSpacing/>
        <w:rPr>
          <w:rFonts w:asciiTheme="minorHAnsi" w:hAnsiTheme="minorHAnsi" w:cs="Arial"/>
          <w:sz w:val="20"/>
          <w:szCs w:val="20"/>
          <w:lang w:val="en-GB" w:eastAsia="en-US"/>
        </w:rPr>
      </w:pPr>
      <w:r w:rsidRPr="00FC62DA">
        <w:rPr>
          <w:rFonts w:asciiTheme="minorHAnsi" w:hAnsiTheme="minorHAnsi" w:cs="Arial"/>
          <w:sz w:val="20"/>
          <w:szCs w:val="20"/>
          <w:lang w:val="en-GB" w:eastAsia="en-US"/>
        </w:rPr>
        <w:t>Whakapapa – identity</w:t>
      </w:r>
    </w:p>
    <w:p w:rsidR="00FC62DA" w:rsidRPr="00FC62DA" w:rsidRDefault="00FC62DA" w:rsidP="00FC62DA">
      <w:pPr>
        <w:numPr>
          <w:ilvl w:val="0"/>
          <w:numId w:val="9"/>
        </w:numPr>
        <w:shd w:val="clear" w:color="auto" w:fill="FFFFFF"/>
        <w:contextualSpacing/>
        <w:rPr>
          <w:rFonts w:asciiTheme="minorHAnsi" w:hAnsiTheme="minorHAnsi" w:cs="Arial"/>
          <w:sz w:val="20"/>
          <w:szCs w:val="20"/>
          <w:lang w:val="en-GB" w:eastAsia="en-US"/>
        </w:rPr>
      </w:pPr>
      <w:r w:rsidRPr="00FC62DA">
        <w:rPr>
          <w:rFonts w:asciiTheme="minorHAnsi" w:hAnsiTheme="minorHAnsi" w:cs="Arial"/>
          <w:sz w:val="20"/>
          <w:szCs w:val="20"/>
          <w:lang w:val="en-GB" w:eastAsia="en-US"/>
        </w:rPr>
        <w:t>Integrity</w:t>
      </w:r>
    </w:p>
    <w:p w:rsidR="00FC62DA" w:rsidRPr="00FC62DA" w:rsidRDefault="00FC62DA" w:rsidP="00FC62DA">
      <w:pPr>
        <w:numPr>
          <w:ilvl w:val="0"/>
          <w:numId w:val="9"/>
        </w:numPr>
        <w:shd w:val="clear" w:color="auto" w:fill="FFFFFF"/>
        <w:contextualSpacing/>
        <w:rPr>
          <w:rFonts w:asciiTheme="minorHAnsi" w:hAnsiTheme="minorHAnsi" w:cs="Arial"/>
          <w:sz w:val="20"/>
          <w:szCs w:val="20"/>
          <w:lang w:val="en-GB" w:eastAsia="en-US"/>
        </w:rPr>
      </w:pPr>
      <w:r w:rsidRPr="00FC62DA">
        <w:rPr>
          <w:rFonts w:asciiTheme="minorHAnsi" w:hAnsiTheme="minorHAnsi" w:cs="Arial"/>
          <w:sz w:val="20"/>
          <w:szCs w:val="20"/>
          <w:lang w:val="en-GB" w:eastAsia="en-US"/>
        </w:rPr>
        <w:t>Respect</w:t>
      </w:r>
    </w:p>
    <w:p w:rsidR="00FC62DA" w:rsidRPr="00FC62DA" w:rsidRDefault="00FC62DA" w:rsidP="00FC62DA">
      <w:pPr>
        <w:numPr>
          <w:ilvl w:val="0"/>
          <w:numId w:val="9"/>
        </w:numPr>
        <w:shd w:val="clear" w:color="auto" w:fill="FFFFFF"/>
        <w:contextualSpacing/>
        <w:rPr>
          <w:rFonts w:asciiTheme="minorHAnsi" w:hAnsiTheme="minorHAnsi" w:cs="Arial"/>
          <w:sz w:val="20"/>
          <w:szCs w:val="20"/>
          <w:lang w:val="en-GB" w:eastAsia="en-US"/>
        </w:rPr>
      </w:pPr>
      <w:r w:rsidRPr="00FC62DA">
        <w:rPr>
          <w:rFonts w:asciiTheme="minorHAnsi" w:hAnsiTheme="minorHAnsi" w:cs="Arial"/>
          <w:sz w:val="20"/>
          <w:szCs w:val="20"/>
          <w:lang w:val="en-GB" w:eastAsia="en-US"/>
        </w:rPr>
        <w:t>Accountability</w:t>
      </w:r>
    </w:p>
    <w:p w:rsidR="00FC62DA" w:rsidRPr="00FC62DA" w:rsidRDefault="00FC62DA" w:rsidP="00FC62DA">
      <w:pPr>
        <w:numPr>
          <w:ilvl w:val="0"/>
          <w:numId w:val="9"/>
        </w:numPr>
        <w:shd w:val="clear" w:color="auto" w:fill="FFFFFF"/>
        <w:contextualSpacing/>
        <w:rPr>
          <w:rFonts w:asciiTheme="minorHAnsi" w:hAnsiTheme="minorHAnsi" w:cs="Arial"/>
          <w:sz w:val="20"/>
          <w:szCs w:val="20"/>
          <w:lang w:val="en-GB" w:eastAsia="en-US"/>
        </w:rPr>
      </w:pPr>
      <w:r w:rsidRPr="00FC62DA">
        <w:rPr>
          <w:rFonts w:asciiTheme="minorHAnsi" w:hAnsiTheme="minorHAnsi" w:cs="Arial"/>
          <w:sz w:val="20"/>
          <w:szCs w:val="20"/>
          <w:lang w:val="en-GB" w:eastAsia="en-US"/>
        </w:rPr>
        <w:t>Valuing people</w:t>
      </w:r>
    </w:p>
    <w:p w:rsidR="00FC62DA" w:rsidRPr="00FC62DA" w:rsidRDefault="00FC62DA" w:rsidP="00FC62DA">
      <w:pPr>
        <w:numPr>
          <w:ilvl w:val="0"/>
          <w:numId w:val="9"/>
        </w:numPr>
        <w:shd w:val="clear" w:color="auto" w:fill="FFFFFF"/>
        <w:contextualSpacing/>
        <w:rPr>
          <w:rFonts w:asciiTheme="minorHAnsi" w:hAnsiTheme="minorHAnsi" w:cs="Arial"/>
          <w:sz w:val="20"/>
          <w:szCs w:val="20"/>
          <w:lang w:val="en-GB" w:eastAsia="en-US"/>
        </w:rPr>
      </w:pPr>
      <w:r w:rsidRPr="00FC62DA">
        <w:rPr>
          <w:rFonts w:asciiTheme="minorHAnsi" w:hAnsiTheme="minorHAnsi" w:cs="Arial"/>
          <w:sz w:val="20"/>
          <w:szCs w:val="20"/>
          <w:lang w:val="en-GB" w:eastAsia="en-US"/>
        </w:rPr>
        <w:t>Fairness</w:t>
      </w:r>
    </w:p>
    <w:p w:rsidR="00FC62DA" w:rsidRPr="00FC62DA" w:rsidRDefault="00FC62DA" w:rsidP="00FC62DA">
      <w:pPr>
        <w:numPr>
          <w:ilvl w:val="0"/>
          <w:numId w:val="9"/>
        </w:numPr>
        <w:shd w:val="clear" w:color="auto" w:fill="FFFFFF"/>
        <w:contextualSpacing/>
        <w:rPr>
          <w:rFonts w:asciiTheme="minorHAnsi" w:hAnsiTheme="minorHAnsi" w:cs="Arial"/>
          <w:sz w:val="20"/>
          <w:szCs w:val="20"/>
          <w:lang w:val="en-GB" w:eastAsia="en-US"/>
        </w:rPr>
      </w:pPr>
      <w:r w:rsidRPr="00FC62DA">
        <w:rPr>
          <w:rFonts w:asciiTheme="minorHAnsi" w:hAnsiTheme="minorHAnsi" w:cs="Arial"/>
          <w:sz w:val="20"/>
          <w:szCs w:val="20"/>
          <w:lang w:val="en-GB" w:eastAsia="en-US"/>
        </w:rPr>
        <w:t>Whanaungatanga – family and relationships</w:t>
      </w:r>
    </w:p>
    <w:p w:rsidR="00FC62DA" w:rsidRDefault="00FC62DA" w:rsidP="00FC62DA">
      <w:pPr>
        <w:numPr>
          <w:ilvl w:val="0"/>
          <w:numId w:val="9"/>
        </w:numPr>
        <w:shd w:val="clear" w:color="auto" w:fill="FFFFFF"/>
        <w:contextualSpacing/>
        <w:rPr>
          <w:rFonts w:asciiTheme="minorHAnsi" w:hAnsiTheme="minorHAnsi" w:cs="Arial"/>
          <w:sz w:val="20"/>
          <w:szCs w:val="20"/>
          <w:lang w:val="en-GB" w:eastAsia="en-US"/>
        </w:rPr>
      </w:pPr>
      <w:proofErr w:type="spellStart"/>
      <w:r w:rsidRPr="00FC62DA">
        <w:rPr>
          <w:rFonts w:asciiTheme="minorHAnsi" w:hAnsiTheme="minorHAnsi" w:cs="Arial"/>
          <w:sz w:val="20"/>
          <w:szCs w:val="20"/>
          <w:lang w:val="en-GB" w:eastAsia="en-US"/>
        </w:rPr>
        <w:lastRenderedPageBreak/>
        <w:t>Pono</w:t>
      </w:r>
      <w:proofErr w:type="spellEnd"/>
      <w:r w:rsidRPr="00FC62DA">
        <w:rPr>
          <w:rFonts w:asciiTheme="minorHAnsi" w:hAnsiTheme="minorHAnsi" w:cs="Arial"/>
          <w:sz w:val="20"/>
          <w:szCs w:val="20"/>
          <w:lang w:val="en-GB" w:eastAsia="en-US"/>
        </w:rPr>
        <w:t xml:space="preserve"> </w:t>
      </w:r>
      <w:r w:rsidR="006A5239">
        <w:rPr>
          <w:rFonts w:asciiTheme="minorHAnsi" w:hAnsiTheme="minorHAnsi" w:cs="Arial"/>
          <w:sz w:val="20"/>
          <w:szCs w:val="20"/>
          <w:lang w:val="en-GB" w:eastAsia="en-US"/>
        </w:rPr>
        <w:t>–</w:t>
      </w:r>
      <w:r w:rsidRPr="00FC62DA">
        <w:rPr>
          <w:rFonts w:asciiTheme="minorHAnsi" w:hAnsiTheme="minorHAnsi" w:cs="Arial"/>
          <w:sz w:val="20"/>
          <w:szCs w:val="20"/>
          <w:lang w:val="en-GB" w:eastAsia="en-US"/>
        </w:rPr>
        <w:t xml:space="preserve"> truth</w:t>
      </w:r>
    </w:p>
    <w:p w:rsidR="00CB77CD" w:rsidRDefault="00CB77CD" w:rsidP="00CB77CD">
      <w:pPr>
        <w:shd w:val="clear" w:color="auto" w:fill="FFFFFF"/>
        <w:contextualSpacing/>
        <w:rPr>
          <w:rFonts w:asciiTheme="minorHAnsi" w:hAnsiTheme="minorHAnsi" w:cs="Arial"/>
          <w:sz w:val="20"/>
          <w:szCs w:val="20"/>
          <w:lang w:val="en-GB" w:eastAsia="en-US"/>
        </w:rPr>
      </w:pPr>
    </w:p>
    <w:p w:rsidR="00F0634F" w:rsidRPr="00487713" w:rsidRDefault="00F0634F" w:rsidP="00F0634F">
      <w:pPr>
        <w:shd w:val="clear" w:color="auto" w:fill="FFFFFF"/>
        <w:ind w:left="-567"/>
        <w:rPr>
          <w:rFonts w:asciiTheme="minorHAnsi" w:hAnsiTheme="minorHAnsi" w:cs="Arial"/>
          <w:b/>
          <w:sz w:val="20"/>
        </w:rPr>
      </w:pPr>
      <w:r w:rsidRPr="00487713">
        <w:rPr>
          <w:rFonts w:asciiTheme="minorHAnsi" w:hAnsiTheme="minorHAnsi" w:cs="Arial"/>
          <w:b/>
          <w:sz w:val="20"/>
        </w:rPr>
        <w:t>He mihi</w:t>
      </w:r>
    </w:p>
    <w:p w:rsidR="00F0634F" w:rsidRPr="00487713" w:rsidRDefault="00F0634F" w:rsidP="00F0634F">
      <w:pPr>
        <w:shd w:val="clear" w:color="auto" w:fill="FFFFFF"/>
        <w:ind w:left="-207"/>
        <w:rPr>
          <w:rFonts w:asciiTheme="minorHAnsi" w:hAnsiTheme="minorHAnsi" w:cs="Arial"/>
          <w:sz w:val="20"/>
        </w:rPr>
      </w:pPr>
      <w:r w:rsidRPr="00487713">
        <w:rPr>
          <w:rFonts w:asciiTheme="minorHAnsi" w:hAnsiTheme="minorHAnsi" w:cs="Arial"/>
          <w:i/>
          <w:sz w:val="20"/>
        </w:rPr>
        <w:t xml:space="preserve">E </w:t>
      </w:r>
      <w:proofErr w:type="spellStart"/>
      <w:r w:rsidRPr="00487713">
        <w:rPr>
          <w:rFonts w:asciiTheme="minorHAnsi" w:hAnsiTheme="minorHAnsi" w:cs="Arial"/>
          <w:i/>
          <w:sz w:val="20"/>
        </w:rPr>
        <w:t>ngā</w:t>
      </w:r>
      <w:proofErr w:type="spellEnd"/>
      <w:r w:rsidRPr="00487713">
        <w:rPr>
          <w:rFonts w:asciiTheme="minorHAnsi" w:hAnsiTheme="minorHAnsi" w:cs="Arial"/>
          <w:i/>
          <w:sz w:val="20"/>
        </w:rPr>
        <w:t xml:space="preserve"> mana</w:t>
      </w:r>
    </w:p>
    <w:p w:rsidR="00F0634F" w:rsidRPr="00487713" w:rsidRDefault="00F0634F" w:rsidP="00F0634F">
      <w:pPr>
        <w:shd w:val="clear" w:color="auto" w:fill="FFFFFF"/>
        <w:ind w:left="-207"/>
        <w:rPr>
          <w:rFonts w:asciiTheme="minorHAnsi" w:hAnsiTheme="minorHAnsi" w:cs="Arial"/>
          <w:sz w:val="20"/>
        </w:rPr>
      </w:pPr>
      <w:r w:rsidRPr="00487713">
        <w:rPr>
          <w:rFonts w:asciiTheme="minorHAnsi" w:hAnsiTheme="minorHAnsi" w:cs="Arial"/>
          <w:i/>
          <w:sz w:val="20"/>
        </w:rPr>
        <w:t xml:space="preserve">E </w:t>
      </w:r>
      <w:proofErr w:type="spellStart"/>
      <w:r w:rsidRPr="00487713">
        <w:rPr>
          <w:rFonts w:asciiTheme="minorHAnsi" w:hAnsiTheme="minorHAnsi" w:cs="Arial"/>
          <w:i/>
          <w:sz w:val="20"/>
        </w:rPr>
        <w:t>ngā</w:t>
      </w:r>
      <w:proofErr w:type="spellEnd"/>
      <w:r w:rsidRPr="00487713">
        <w:rPr>
          <w:rFonts w:asciiTheme="minorHAnsi" w:hAnsiTheme="minorHAnsi" w:cs="Arial"/>
          <w:i/>
          <w:sz w:val="20"/>
        </w:rPr>
        <w:t xml:space="preserve"> </w:t>
      </w:r>
      <w:proofErr w:type="spellStart"/>
      <w:r w:rsidRPr="00487713">
        <w:rPr>
          <w:rFonts w:asciiTheme="minorHAnsi" w:hAnsiTheme="minorHAnsi" w:cs="Arial"/>
          <w:i/>
          <w:sz w:val="20"/>
        </w:rPr>
        <w:t>reo</w:t>
      </w:r>
      <w:proofErr w:type="spellEnd"/>
    </w:p>
    <w:p w:rsidR="00F0634F" w:rsidRPr="00487713" w:rsidRDefault="00F0634F" w:rsidP="00F0634F">
      <w:pPr>
        <w:shd w:val="clear" w:color="auto" w:fill="FFFFFF"/>
        <w:ind w:left="-207"/>
        <w:rPr>
          <w:rFonts w:asciiTheme="minorHAnsi" w:hAnsiTheme="minorHAnsi" w:cs="Arial"/>
          <w:sz w:val="20"/>
        </w:rPr>
      </w:pPr>
      <w:r w:rsidRPr="00487713">
        <w:rPr>
          <w:rFonts w:asciiTheme="minorHAnsi" w:hAnsiTheme="minorHAnsi" w:cs="Arial"/>
          <w:i/>
          <w:sz w:val="20"/>
        </w:rPr>
        <w:t xml:space="preserve">E </w:t>
      </w:r>
      <w:proofErr w:type="spellStart"/>
      <w:r w:rsidRPr="00487713">
        <w:rPr>
          <w:rFonts w:asciiTheme="minorHAnsi" w:hAnsiTheme="minorHAnsi" w:cs="Arial"/>
          <w:i/>
          <w:sz w:val="20"/>
        </w:rPr>
        <w:t>ngā</w:t>
      </w:r>
      <w:proofErr w:type="spellEnd"/>
      <w:r w:rsidRPr="00487713">
        <w:rPr>
          <w:rFonts w:asciiTheme="minorHAnsi" w:hAnsiTheme="minorHAnsi" w:cs="Arial"/>
          <w:i/>
          <w:sz w:val="20"/>
        </w:rPr>
        <w:t xml:space="preserve"> iwi o </w:t>
      </w:r>
      <w:proofErr w:type="spellStart"/>
      <w:r w:rsidRPr="00487713">
        <w:rPr>
          <w:rFonts w:asciiTheme="minorHAnsi" w:hAnsiTheme="minorHAnsi" w:cs="Arial"/>
          <w:i/>
          <w:sz w:val="20"/>
        </w:rPr>
        <w:t>te</w:t>
      </w:r>
      <w:proofErr w:type="spellEnd"/>
      <w:r w:rsidRPr="00487713">
        <w:rPr>
          <w:rFonts w:asciiTheme="minorHAnsi" w:hAnsiTheme="minorHAnsi" w:cs="Arial"/>
          <w:i/>
          <w:sz w:val="20"/>
        </w:rPr>
        <w:t xml:space="preserve"> </w:t>
      </w:r>
      <w:proofErr w:type="spellStart"/>
      <w:r w:rsidRPr="00487713">
        <w:rPr>
          <w:rFonts w:asciiTheme="minorHAnsi" w:hAnsiTheme="minorHAnsi" w:cs="Arial"/>
          <w:i/>
          <w:sz w:val="20"/>
        </w:rPr>
        <w:t>motu</w:t>
      </w:r>
      <w:proofErr w:type="spellEnd"/>
    </w:p>
    <w:p w:rsidR="00F0634F" w:rsidRPr="00487713" w:rsidRDefault="00F0634F" w:rsidP="00F0634F">
      <w:pPr>
        <w:shd w:val="clear" w:color="auto" w:fill="FFFFFF"/>
        <w:ind w:left="-207"/>
        <w:rPr>
          <w:rFonts w:asciiTheme="minorHAnsi" w:hAnsiTheme="minorHAnsi" w:cs="Arial"/>
          <w:sz w:val="20"/>
        </w:rPr>
      </w:pPr>
      <w:proofErr w:type="spellStart"/>
      <w:r w:rsidRPr="00487713">
        <w:rPr>
          <w:rFonts w:asciiTheme="minorHAnsi" w:hAnsiTheme="minorHAnsi" w:cs="Arial"/>
          <w:i/>
          <w:sz w:val="20"/>
        </w:rPr>
        <w:t>Tēnei</w:t>
      </w:r>
      <w:proofErr w:type="spellEnd"/>
      <w:r w:rsidRPr="00487713">
        <w:rPr>
          <w:rFonts w:asciiTheme="minorHAnsi" w:hAnsiTheme="minorHAnsi" w:cs="Arial"/>
          <w:i/>
          <w:sz w:val="20"/>
        </w:rPr>
        <w:t xml:space="preserve"> </w:t>
      </w:r>
      <w:proofErr w:type="spellStart"/>
      <w:r w:rsidRPr="00487713">
        <w:rPr>
          <w:rFonts w:asciiTheme="minorHAnsi" w:hAnsiTheme="minorHAnsi" w:cs="Arial"/>
          <w:i/>
          <w:sz w:val="20"/>
        </w:rPr>
        <w:t>te</w:t>
      </w:r>
      <w:proofErr w:type="spellEnd"/>
      <w:r w:rsidRPr="00487713">
        <w:rPr>
          <w:rFonts w:asciiTheme="minorHAnsi" w:hAnsiTheme="minorHAnsi" w:cs="Arial"/>
          <w:i/>
          <w:sz w:val="20"/>
        </w:rPr>
        <w:t xml:space="preserve"> mihi </w:t>
      </w:r>
      <w:proofErr w:type="spellStart"/>
      <w:r w:rsidRPr="00487713">
        <w:rPr>
          <w:rFonts w:asciiTheme="minorHAnsi" w:hAnsiTheme="minorHAnsi" w:cs="Arial"/>
          <w:i/>
          <w:sz w:val="20"/>
        </w:rPr>
        <w:t>ki</w:t>
      </w:r>
      <w:proofErr w:type="spellEnd"/>
      <w:r w:rsidRPr="00487713">
        <w:rPr>
          <w:rFonts w:asciiTheme="minorHAnsi" w:hAnsiTheme="minorHAnsi" w:cs="Arial"/>
          <w:i/>
          <w:sz w:val="20"/>
        </w:rPr>
        <w:t xml:space="preserve"> a koutou </w:t>
      </w:r>
      <w:proofErr w:type="spellStart"/>
      <w:r w:rsidRPr="00487713">
        <w:rPr>
          <w:rFonts w:asciiTheme="minorHAnsi" w:hAnsiTheme="minorHAnsi" w:cs="Arial"/>
          <w:i/>
          <w:sz w:val="20"/>
        </w:rPr>
        <w:t>katoa</w:t>
      </w:r>
      <w:proofErr w:type="spellEnd"/>
    </w:p>
    <w:p w:rsidR="00F0634F" w:rsidRPr="00487713" w:rsidRDefault="00F0634F" w:rsidP="00F0634F">
      <w:pPr>
        <w:shd w:val="clear" w:color="auto" w:fill="FFFFFF"/>
        <w:ind w:left="-567"/>
        <w:rPr>
          <w:rFonts w:asciiTheme="minorHAnsi" w:hAnsiTheme="minorHAnsi" w:cs="Arial"/>
          <w:sz w:val="20"/>
        </w:rPr>
      </w:pPr>
    </w:p>
    <w:p w:rsidR="00F0634F" w:rsidRPr="00487713" w:rsidRDefault="00F0634F" w:rsidP="00F0634F">
      <w:pPr>
        <w:shd w:val="clear" w:color="auto" w:fill="FFFFFF"/>
        <w:ind w:left="-567"/>
        <w:rPr>
          <w:rFonts w:asciiTheme="minorHAnsi" w:hAnsiTheme="minorHAnsi" w:cs="Arial"/>
          <w:b/>
          <w:sz w:val="20"/>
        </w:rPr>
      </w:pPr>
      <w:r w:rsidRPr="00487713">
        <w:rPr>
          <w:rFonts w:asciiTheme="minorHAnsi" w:hAnsiTheme="minorHAnsi" w:cs="Arial"/>
          <w:b/>
          <w:sz w:val="20"/>
        </w:rPr>
        <w:t xml:space="preserve">He </w:t>
      </w:r>
      <w:proofErr w:type="spellStart"/>
      <w:r w:rsidRPr="00487713">
        <w:rPr>
          <w:rFonts w:asciiTheme="minorHAnsi" w:hAnsiTheme="minorHAnsi" w:cs="Arial"/>
          <w:b/>
          <w:sz w:val="20"/>
        </w:rPr>
        <w:t>whakatauki</w:t>
      </w:r>
      <w:proofErr w:type="spellEnd"/>
    </w:p>
    <w:p w:rsidR="00F0634F" w:rsidRPr="00487713" w:rsidRDefault="00F0634F" w:rsidP="00F0634F">
      <w:pPr>
        <w:shd w:val="clear" w:color="auto" w:fill="FFFFFF"/>
        <w:ind w:left="-207"/>
        <w:rPr>
          <w:rFonts w:asciiTheme="minorHAnsi" w:hAnsiTheme="minorHAnsi" w:cs="Arial"/>
          <w:b/>
          <w:sz w:val="20"/>
        </w:rPr>
      </w:pPr>
      <w:r w:rsidRPr="00487713">
        <w:rPr>
          <w:rFonts w:asciiTheme="minorHAnsi" w:hAnsiTheme="minorHAnsi" w:cs="Arial"/>
          <w:i/>
          <w:sz w:val="20"/>
        </w:rPr>
        <w:t xml:space="preserve">Ko tau </w:t>
      </w:r>
      <w:proofErr w:type="spellStart"/>
      <w:r w:rsidRPr="00487713">
        <w:rPr>
          <w:rFonts w:asciiTheme="minorHAnsi" w:hAnsiTheme="minorHAnsi" w:cs="Arial"/>
          <w:i/>
          <w:sz w:val="20"/>
        </w:rPr>
        <w:t>rourou</w:t>
      </w:r>
      <w:proofErr w:type="spellEnd"/>
      <w:r w:rsidRPr="00487713">
        <w:rPr>
          <w:rFonts w:asciiTheme="minorHAnsi" w:hAnsiTheme="minorHAnsi" w:cs="Arial"/>
          <w:i/>
          <w:sz w:val="20"/>
        </w:rPr>
        <w:t xml:space="preserve">, ko </w:t>
      </w:r>
      <w:proofErr w:type="spellStart"/>
      <w:r w:rsidRPr="00487713">
        <w:rPr>
          <w:rFonts w:asciiTheme="minorHAnsi" w:hAnsiTheme="minorHAnsi" w:cs="Arial"/>
          <w:i/>
          <w:sz w:val="20"/>
        </w:rPr>
        <w:t>taku</w:t>
      </w:r>
      <w:proofErr w:type="spellEnd"/>
      <w:r w:rsidRPr="00487713">
        <w:rPr>
          <w:rFonts w:asciiTheme="minorHAnsi" w:hAnsiTheme="minorHAnsi" w:cs="Arial"/>
          <w:i/>
          <w:sz w:val="20"/>
        </w:rPr>
        <w:t xml:space="preserve"> </w:t>
      </w:r>
      <w:proofErr w:type="spellStart"/>
      <w:r w:rsidRPr="00487713">
        <w:rPr>
          <w:rFonts w:asciiTheme="minorHAnsi" w:hAnsiTheme="minorHAnsi" w:cs="Arial"/>
          <w:i/>
          <w:sz w:val="20"/>
        </w:rPr>
        <w:t>rourou</w:t>
      </w:r>
      <w:proofErr w:type="spellEnd"/>
      <w:r w:rsidRPr="00487713">
        <w:rPr>
          <w:rFonts w:asciiTheme="minorHAnsi" w:hAnsiTheme="minorHAnsi" w:cs="Arial"/>
          <w:i/>
          <w:sz w:val="20"/>
        </w:rPr>
        <w:t xml:space="preserve">, ka ora ai </w:t>
      </w:r>
      <w:proofErr w:type="spellStart"/>
      <w:r w:rsidRPr="00487713">
        <w:rPr>
          <w:rFonts w:asciiTheme="minorHAnsi" w:hAnsiTheme="minorHAnsi" w:cs="Arial"/>
          <w:i/>
          <w:sz w:val="20"/>
        </w:rPr>
        <w:t>te</w:t>
      </w:r>
      <w:proofErr w:type="spellEnd"/>
      <w:r w:rsidRPr="00487713">
        <w:rPr>
          <w:rFonts w:asciiTheme="minorHAnsi" w:hAnsiTheme="minorHAnsi" w:cs="Arial"/>
          <w:i/>
          <w:sz w:val="20"/>
        </w:rPr>
        <w:t xml:space="preserve"> iwi</w:t>
      </w:r>
    </w:p>
    <w:p w:rsidR="00A301FE" w:rsidRDefault="00F0634F" w:rsidP="00A301FE">
      <w:r w:rsidRPr="00487713">
        <w:rPr>
          <w:rFonts w:asciiTheme="minorHAnsi" w:hAnsiTheme="minorHAnsi" w:cs="Arial"/>
          <w:sz w:val="20"/>
        </w:rPr>
        <w:t xml:space="preserve">With your contribution and my </w:t>
      </w:r>
      <w:proofErr w:type="gramStart"/>
      <w:r w:rsidRPr="00487713">
        <w:rPr>
          <w:rFonts w:asciiTheme="minorHAnsi" w:hAnsiTheme="minorHAnsi" w:cs="Arial"/>
          <w:sz w:val="20"/>
        </w:rPr>
        <w:t>contribution</w:t>
      </w:r>
      <w:proofErr w:type="gramEnd"/>
      <w:r w:rsidRPr="00487713">
        <w:rPr>
          <w:rFonts w:asciiTheme="minorHAnsi" w:hAnsiTheme="minorHAnsi" w:cs="Arial"/>
          <w:sz w:val="20"/>
        </w:rPr>
        <w:t xml:space="preserve"> we will be better able to serve the people.</w:t>
      </w:r>
      <w:r w:rsidR="00A301FE" w:rsidRPr="00A301FE">
        <w:t xml:space="preserve"> </w:t>
      </w:r>
    </w:p>
    <w:p w:rsidR="00A301FE" w:rsidRDefault="00A301FE" w:rsidP="00A301FE"/>
    <w:p w:rsidR="00A301FE" w:rsidRDefault="00A301FE" w:rsidP="00A301FE"/>
    <w:p w:rsidR="00A301FE" w:rsidRPr="00177F34" w:rsidRDefault="00A301FE" w:rsidP="00A301FE"/>
    <w:p w:rsidR="00A301FE" w:rsidRPr="00177F34" w:rsidRDefault="00A301FE" w:rsidP="00A301FE">
      <w:r>
        <w:rPr>
          <w:noProof/>
          <w:lang w:eastAsia="en-NZ"/>
        </w:rPr>
        <mc:AlternateContent>
          <mc:Choice Requires="wps">
            <w:drawing>
              <wp:anchor distT="0" distB="0" distL="114300" distR="114300" simplePos="0" relativeHeight="251659264" behindDoc="1" locked="0" layoutInCell="1" allowOverlap="1" wp14:anchorId="6E891D17" wp14:editId="1D2DE156">
                <wp:simplePos x="0" y="0"/>
                <wp:positionH relativeFrom="column">
                  <wp:posOffset>85725</wp:posOffset>
                </wp:positionH>
                <wp:positionV relativeFrom="paragraph">
                  <wp:posOffset>17145</wp:posOffset>
                </wp:positionV>
                <wp:extent cx="2088000" cy="972000"/>
                <wp:effectExtent l="0" t="0" r="26670" b="19050"/>
                <wp:wrapNone/>
                <wp:docPr id="11" name="Rectangle 11"/>
                <wp:cNvGraphicFramePr/>
                <a:graphic xmlns:a="http://schemas.openxmlformats.org/drawingml/2006/main">
                  <a:graphicData uri="http://schemas.microsoft.com/office/word/2010/wordprocessingShape">
                    <wps:wsp>
                      <wps:cNvSpPr/>
                      <wps:spPr>
                        <a:xfrm>
                          <a:off x="0" y="0"/>
                          <a:ext cx="2088000" cy="972000"/>
                        </a:xfrm>
                        <a:prstGeom prst="rect">
                          <a:avLst/>
                        </a:prstGeom>
                        <a:solidFill>
                          <a:srgbClr val="4F81BD"/>
                        </a:solidFill>
                        <a:ln w="25400" cap="flat" cmpd="sng" algn="ctr">
                          <a:solidFill>
                            <a:srgbClr val="4F81BD">
                              <a:shade val="50000"/>
                            </a:srgbClr>
                          </a:solidFill>
                          <a:prstDash val="solid"/>
                        </a:ln>
                        <a:effectLst/>
                      </wps:spPr>
                      <wps:txbx>
                        <w:txbxContent>
                          <w:p w:rsidR="00A301FE" w:rsidRPr="00EA6110" w:rsidRDefault="00A301FE" w:rsidP="00A301FE">
                            <w:pPr>
                              <w:jc w:val="center"/>
                              <w:rPr>
                                <w:rFonts w:asciiTheme="minorHAnsi" w:hAnsiTheme="minorHAnsi"/>
                                <w:sz w:val="52"/>
                                <w:szCs w:val="52"/>
                              </w:rPr>
                            </w:pPr>
                            <w:r w:rsidRPr="00EA6110">
                              <w:rPr>
                                <w:rFonts w:asciiTheme="minorHAnsi" w:hAnsiTheme="minorHAnsi"/>
                                <w:sz w:val="52"/>
                                <w:szCs w:val="52"/>
                              </w:rPr>
                              <w:t>General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91D17" id="Rectangle 11" o:spid="_x0000_s1026" style="position:absolute;margin-left:6.75pt;margin-top:1.35pt;width:164.4pt;height:7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" fillcolor="#4f81bd" strokecolor="#385d8a" strokeweight="2pt">
                <v:textbox>
                  <w:txbxContent>
                    <w:p w:rsidR="00A301FE" w:rsidRPr="00EA6110" w:rsidRDefault="00A301FE" w:rsidP="00A301FE">
                      <w:pPr>
                        <w:jc w:val="center"/>
                        <w:rPr>
                          <w:rFonts w:asciiTheme="minorHAnsi" w:hAnsiTheme="minorHAnsi"/>
                          <w:sz w:val="52"/>
                          <w:szCs w:val="52"/>
                        </w:rPr>
                      </w:pPr>
                      <w:r w:rsidRPr="00EA6110">
                        <w:rPr>
                          <w:rFonts w:asciiTheme="minorHAnsi" w:hAnsiTheme="minorHAnsi"/>
                          <w:sz w:val="52"/>
                          <w:szCs w:val="52"/>
                        </w:rPr>
                        <w:t>General Manager</w:t>
                      </w:r>
                    </w:p>
                  </w:txbxContent>
                </v:textbox>
              </v:rect>
            </w:pict>
          </mc:Fallback>
        </mc:AlternateContent>
      </w:r>
      <w:r>
        <w:rPr>
          <w:noProof/>
          <w:lang w:eastAsia="en-NZ"/>
        </w:rPr>
        <mc:AlternateContent>
          <mc:Choice Requires="wps">
            <w:drawing>
              <wp:anchor distT="0" distB="0" distL="114300" distR="114300" simplePos="0" relativeHeight="251660288" behindDoc="1" locked="0" layoutInCell="1" allowOverlap="1" wp14:anchorId="042A5BF7" wp14:editId="6816BD4A">
                <wp:simplePos x="0" y="0"/>
                <wp:positionH relativeFrom="column">
                  <wp:posOffset>3219450</wp:posOffset>
                </wp:positionH>
                <wp:positionV relativeFrom="paragraph">
                  <wp:posOffset>17145</wp:posOffset>
                </wp:positionV>
                <wp:extent cx="2088000" cy="972000"/>
                <wp:effectExtent l="0" t="0" r="26670" b="19050"/>
                <wp:wrapNone/>
                <wp:docPr id="12" name="Rectangle 12"/>
                <wp:cNvGraphicFramePr/>
                <a:graphic xmlns:a="http://schemas.openxmlformats.org/drawingml/2006/main">
                  <a:graphicData uri="http://schemas.microsoft.com/office/word/2010/wordprocessingShape">
                    <wps:wsp>
                      <wps:cNvSpPr/>
                      <wps:spPr>
                        <a:xfrm>
                          <a:off x="0" y="0"/>
                          <a:ext cx="2088000" cy="972000"/>
                        </a:xfrm>
                        <a:prstGeom prst="rect">
                          <a:avLst/>
                        </a:prstGeom>
                        <a:solidFill>
                          <a:srgbClr val="4F81BD"/>
                        </a:solidFill>
                        <a:ln w="25400" cap="flat" cmpd="sng" algn="ctr">
                          <a:solidFill>
                            <a:srgbClr val="4F81BD">
                              <a:shade val="50000"/>
                            </a:srgbClr>
                          </a:solidFill>
                          <a:prstDash val="solid"/>
                        </a:ln>
                        <a:effectLst/>
                      </wps:spPr>
                      <wps:txbx>
                        <w:txbxContent>
                          <w:p w:rsidR="00A301FE" w:rsidRPr="00EA6110" w:rsidRDefault="00A301FE" w:rsidP="00A301FE">
                            <w:pPr>
                              <w:jc w:val="center"/>
                              <w:rPr>
                                <w:rFonts w:asciiTheme="minorHAnsi" w:hAnsiTheme="minorHAnsi"/>
                                <w:sz w:val="52"/>
                                <w:szCs w:val="52"/>
                              </w:rPr>
                            </w:pPr>
                            <w:r>
                              <w:rPr>
                                <w:rFonts w:asciiTheme="minorHAnsi" w:hAnsiTheme="minorHAnsi"/>
                                <w:sz w:val="52"/>
                                <w:szCs w:val="52"/>
                              </w:rPr>
                              <w:t>Director of Nursing</w:t>
                            </w:r>
                          </w:p>
                          <w:p w:rsidR="00A301FE" w:rsidRDefault="00A301FE" w:rsidP="00A301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A5BF7" id="Rectangle 12" o:spid="_x0000_s1027" style="position:absolute;margin-left:253.5pt;margin-top:1.35pt;width:164.4pt;height:7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" fillcolor="#4f81bd" strokecolor="#385d8a" strokeweight="2pt">
                <v:textbox>
                  <w:txbxContent>
                    <w:p w:rsidR="00A301FE" w:rsidRPr="00EA6110" w:rsidRDefault="00A301FE" w:rsidP="00A301FE">
                      <w:pPr>
                        <w:jc w:val="center"/>
                        <w:rPr>
                          <w:rFonts w:asciiTheme="minorHAnsi" w:hAnsiTheme="minorHAnsi"/>
                          <w:sz w:val="52"/>
                          <w:szCs w:val="52"/>
                        </w:rPr>
                      </w:pPr>
                      <w:r>
                        <w:rPr>
                          <w:rFonts w:asciiTheme="minorHAnsi" w:hAnsiTheme="minorHAnsi"/>
                          <w:sz w:val="52"/>
                          <w:szCs w:val="52"/>
                        </w:rPr>
                        <w:t>Director of Nursing</w:t>
                      </w:r>
                    </w:p>
                    <w:p w:rsidR="00A301FE" w:rsidRDefault="00A301FE" w:rsidP="00A301FE">
                      <w:pPr>
                        <w:jc w:val="center"/>
                      </w:pPr>
                    </w:p>
                  </w:txbxContent>
                </v:textbox>
              </v:rect>
            </w:pict>
          </mc:Fallback>
        </mc:AlternateContent>
      </w:r>
      <w:r>
        <w:rPr>
          <w:noProof/>
          <w:lang w:eastAsia="en-NZ"/>
        </w:rPr>
        <mc:AlternateContent>
          <mc:Choice Requires="wps">
            <w:drawing>
              <wp:anchor distT="0" distB="0" distL="114300" distR="114300" simplePos="0" relativeHeight="251663360" behindDoc="1" locked="0" layoutInCell="1" allowOverlap="1" wp14:anchorId="7AAE3A81" wp14:editId="0907560F">
                <wp:simplePos x="0" y="0"/>
                <wp:positionH relativeFrom="column">
                  <wp:posOffset>2305050</wp:posOffset>
                </wp:positionH>
                <wp:positionV relativeFrom="paragraph">
                  <wp:posOffset>445770</wp:posOffset>
                </wp:positionV>
                <wp:extent cx="832485" cy="45085"/>
                <wp:effectExtent l="0" t="0" r="5715" b="0"/>
                <wp:wrapNone/>
                <wp:docPr id="30" name="Rectangle 30"/>
                <wp:cNvGraphicFramePr/>
                <a:graphic xmlns:a="http://schemas.openxmlformats.org/drawingml/2006/main">
                  <a:graphicData uri="http://schemas.microsoft.com/office/word/2010/wordprocessingShape">
                    <wps:wsp>
                      <wps:cNvSpPr/>
                      <wps:spPr>
                        <a:xfrm>
                          <a:off x="0" y="0"/>
                          <a:ext cx="832485" cy="4508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22B80" id="Rectangle 30" o:spid="_x0000_s1026" style="position:absolute;margin-left:181.5pt;margin-top:35.1pt;width:65.55pt;height: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" fillcolor="#4f81bd" stroked="f" strokeweight="2pt"/>
            </w:pict>
          </mc:Fallback>
        </mc:AlternateContent>
      </w:r>
      <w:r>
        <w:rPr>
          <w:noProof/>
          <w:lang w:eastAsia="en-NZ"/>
        </w:rPr>
        <mc:AlternateContent>
          <mc:Choice Requires="wps">
            <w:drawing>
              <wp:anchor distT="0" distB="0" distL="114300" distR="114300" simplePos="0" relativeHeight="251664384" behindDoc="1" locked="0" layoutInCell="1" allowOverlap="1" wp14:anchorId="797D4634" wp14:editId="55FB210A">
                <wp:simplePos x="0" y="0"/>
                <wp:positionH relativeFrom="column">
                  <wp:posOffset>923925</wp:posOffset>
                </wp:positionH>
                <wp:positionV relativeFrom="paragraph">
                  <wp:posOffset>1160145</wp:posOffset>
                </wp:positionV>
                <wp:extent cx="45085" cy="1031875"/>
                <wp:effectExtent l="0" t="0" r="0" b="0"/>
                <wp:wrapNone/>
                <wp:docPr id="31" name="Rectangle 31"/>
                <wp:cNvGraphicFramePr/>
                <a:graphic xmlns:a="http://schemas.openxmlformats.org/drawingml/2006/main">
                  <a:graphicData uri="http://schemas.microsoft.com/office/word/2010/wordprocessingShape">
                    <wps:wsp>
                      <wps:cNvSpPr/>
                      <wps:spPr>
                        <a:xfrm>
                          <a:off x="0" y="0"/>
                          <a:ext cx="45085" cy="103187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244F12" id="Rectangle 31" o:spid="_x0000_s1026" style="position:absolute;margin-left:72.75pt;margin-top:91.35pt;width:3.55pt;height:81.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" fillcolor="#4f81bd" stroked="f" strokeweight="2pt"/>
            </w:pict>
          </mc:Fallback>
        </mc:AlternateContent>
      </w:r>
      <w:r>
        <w:rPr>
          <w:noProof/>
          <w:lang w:eastAsia="en-NZ"/>
        </w:rPr>
        <mc:AlternateContent>
          <mc:Choice Requires="wps">
            <w:drawing>
              <wp:anchor distT="0" distB="0" distL="114300" distR="114300" simplePos="0" relativeHeight="251665408" behindDoc="1" locked="0" layoutInCell="1" allowOverlap="1" wp14:anchorId="1E2F690E" wp14:editId="1BDE118F">
                <wp:simplePos x="0" y="0"/>
                <wp:positionH relativeFrom="column">
                  <wp:posOffset>1231265</wp:posOffset>
                </wp:positionH>
                <wp:positionV relativeFrom="paragraph">
                  <wp:posOffset>1842770</wp:posOffset>
                </wp:positionV>
                <wp:extent cx="45085" cy="661035"/>
                <wp:effectExtent l="0" t="3175" r="8890" b="8890"/>
                <wp:wrapNone/>
                <wp:docPr id="32" name="Rectangle 32"/>
                <wp:cNvGraphicFramePr/>
                <a:graphic xmlns:a="http://schemas.openxmlformats.org/drawingml/2006/main">
                  <a:graphicData uri="http://schemas.microsoft.com/office/word/2010/wordprocessingShape">
                    <wps:wsp>
                      <wps:cNvSpPr/>
                      <wps:spPr>
                        <a:xfrm rot="5400000">
                          <a:off x="0" y="0"/>
                          <a:ext cx="45085" cy="66103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71D8F5" id="Rectangle 32" o:spid="_x0000_s1026" style="position:absolute;margin-left:96.95pt;margin-top:145.1pt;width:3.55pt;height:52.05pt;rotation:90;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" fillcolor="#4f81bd" stroked="f" strokeweight="2pt"/>
            </w:pict>
          </mc:Fallback>
        </mc:AlternateContent>
      </w:r>
      <w:r>
        <w:rPr>
          <w:noProof/>
          <w:lang w:eastAsia="en-NZ"/>
        </w:rPr>
        <mc:AlternateContent>
          <mc:Choice Requires="wps">
            <w:drawing>
              <wp:anchor distT="0" distB="0" distL="114300" distR="114300" simplePos="0" relativeHeight="251667456" behindDoc="1" locked="0" layoutInCell="1" allowOverlap="1" wp14:anchorId="31545BC3" wp14:editId="0C512641">
                <wp:simplePos x="0" y="0"/>
                <wp:positionH relativeFrom="column">
                  <wp:posOffset>4117340</wp:posOffset>
                </wp:positionH>
                <wp:positionV relativeFrom="paragraph">
                  <wp:posOffset>1833245</wp:posOffset>
                </wp:positionV>
                <wp:extent cx="45085" cy="661035"/>
                <wp:effectExtent l="0" t="3175" r="8890" b="8890"/>
                <wp:wrapNone/>
                <wp:docPr id="34" name="Rectangle 34"/>
                <wp:cNvGraphicFramePr/>
                <a:graphic xmlns:a="http://schemas.openxmlformats.org/drawingml/2006/main">
                  <a:graphicData uri="http://schemas.microsoft.com/office/word/2010/wordprocessingShape">
                    <wps:wsp>
                      <wps:cNvSpPr/>
                      <wps:spPr>
                        <a:xfrm rot="5400000">
                          <a:off x="0" y="0"/>
                          <a:ext cx="45085" cy="66103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050C83" id="Rectangle 34" o:spid="_x0000_s1026" style="position:absolute;margin-left:324.2pt;margin-top:144.35pt;width:3.55pt;height:52.05pt;rotation:90;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" fillcolor="#4f81bd" stroked="f" strokeweight="2pt"/>
            </w:pict>
          </mc:Fallback>
        </mc:AlternateContent>
      </w:r>
      <w:r>
        <w:rPr>
          <w:noProof/>
          <w:lang w:eastAsia="en-NZ"/>
        </w:rPr>
        <mc:AlternateContent>
          <mc:Choice Requires="wps">
            <w:drawing>
              <wp:anchor distT="0" distB="0" distL="114300" distR="114300" simplePos="0" relativeHeight="251666432" behindDoc="1" locked="0" layoutInCell="1" allowOverlap="1" wp14:anchorId="203539FF" wp14:editId="34FEAFD3">
                <wp:simplePos x="0" y="0"/>
                <wp:positionH relativeFrom="column">
                  <wp:posOffset>4429125</wp:posOffset>
                </wp:positionH>
                <wp:positionV relativeFrom="paragraph">
                  <wp:posOffset>1150620</wp:posOffset>
                </wp:positionV>
                <wp:extent cx="45085" cy="1031875"/>
                <wp:effectExtent l="0" t="0" r="0" b="0"/>
                <wp:wrapNone/>
                <wp:docPr id="33" name="Rectangle 33"/>
                <wp:cNvGraphicFramePr/>
                <a:graphic xmlns:a="http://schemas.openxmlformats.org/drawingml/2006/main">
                  <a:graphicData uri="http://schemas.microsoft.com/office/word/2010/wordprocessingShape">
                    <wps:wsp>
                      <wps:cNvSpPr/>
                      <wps:spPr>
                        <a:xfrm>
                          <a:off x="0" y="0"/>
                          <a:ext cx="45085" cy="103187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D535E" id="Rectangle 33" o:spid="_x0000_s1026" style="position:absolute;margin-left:348.75pt;margin-top:90.6pt;width:3.55pt;height:81.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" fillcolor="#4f81bd" stroked="f" strokeweight="2pt"/>
            </w:pict>
          </mc:Fallback>
        </mc:AlternateContent>
      </w:r>
    </w:p>
    <w:p w:rsidR="00A301FE" w:rsidRPr="00177F34" w:rsidRDefault="00A301FE" w:rsidP="00A301FE"/>
    <w:p w:rsidR="00A301FE" w:rsidRPr="00177F34" w:rsidRDefault="00A301FE" w:rsidP="00A301FE"/>
    <w:p w:rsidR="00A301FE" w:rsidRPr="00177F34" w:rsidRDefault="00A301FE" w:rsidP="00A301FE"/>
    <w:p w:rsidR="00A301FE" w:rsidRPr="00177F34" w:rsidRDefault="00A301FE" w:rsidP="00A301FE"/>
    <w:p w:rsidR="00A301FE" w:rsidRPr="00177F34" w:rsidRDefault="00A301FE" w:rsidP="00A301FE"/>
    <w:p w:rsidR="00A301FE" w:rsidRPr="00177F34" w:rsidRDefault="00A301FE" w:rsidP="00A301FE"/>
    <w:p w:rsidR="00A301FE" w:rsidRPr="00177F34" w:rsidRDefault="00A301FE" w:rsidP="00A301FE"/>
    <w:p w:rsidR="00A301FE" w:rsidRPr="00177F34" w:rsidRDefault="00A301FE" w:rsidP="00A301FE"/>
    <w:p w:rsidR="00A301FE" w:rsidRPr="00177F34" w:rsidRDefault="00365099" w:rsidP="00A301FE">
      <w:r>
        <w:rPr>
          <w:noProof/>
          <w:lang w:eastAsia="en-NZ"/>
        </w:rPr>
        <mc:AlternateContent>
          <mc:Choice Requires="wps">
            <w:drawing>
              <wp:anchor distT="0" distB="0" distL="114300" distR="114300" simplePos="0" relativeHeight="251661312" behindDoc="1" locked="0" layoutInCell="1" allowOverlap="1" wp14:anchorId="4B68A051" wp14:editId="07DB1480">
                <wp:simplePos x="0" y="0"/>
                <wp:positionH relativeFrom="column">
                  <wp:posOffset>1609725</wp:posOffset>
                </wp:positionH>
                <wp:positionV relativeFrom="paragraph">
                  <wp:posOffset>111760</wp:posOffset>
                </wp:positionV>
                <wp:extent cx="2247900" cy="9715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47900" cy="971550"/>
                        </a:xfrm>
                        <a:prstGeom prst="rect">
                          <a:avLst/>
                        </a:prstGeom>
                        <a:solidFill>
                          <a:srgbClr val="4F81BD"/>
                        </a:solidFill>
                        <a:ln w="25400" cap="flat" cmpd="sng" algn="ctr">
                          <a:solidFill>
                            <a:srgbClr val="4F81BD">
                              <a:shade val="50000"/>
                            </a:srgbClr>
                          </a:solidFill>
                          <a:prstDash val="solid"/>
                        </a:ln>
                        <a:effectLst/>
                      </wps:spPr>
                      <wps:txbx>
                        <w:txbxContent>
                          <w:p w:rsidR="00A301FE" w:rsidRPr="00A301FE" w:rsidRDefault="00A301FE" w:rsidP="00A301FE">
                            <w:pPr>
                              <w:jc w:val="center"/>
                              <w:rPr>
                                <w:rFonts w:asciiTheme="minorHAnsi" w:hAnsiTheme="minorHAnsi"/>
                                <w:sz w:val="52"/>
                                <w:szCs w:val="52"/>
                              </w:rPr>
                            </w:pPr>
                            <w:r w:rsidRPr="00A301FE">
                              <w:rPr>
                                <w:rFonts w:asciiTheme="minorHAnsi" w:hAnsiTheme="minorHAnsi"/>
                                <w:sz w:val="52"/>
                                <w:szCs w:val="52"/>
                              </w:rPr>
                              <w:t>Nurse Director</w:t>
                            </w:r>
                            <w:r w:rsidR="00365099">
                              <w:rPr>
                                <w:rFonts w:asciiTheme="minorHAnsi" w:hAnsiTheme="minorHAnsi"/>
                                <w:sz w:val="52"/>
                                <w:szCs w:val="52"/>
                              </w:rPr>
                              <w:t xml:space="preserve"> Operations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8A051" id="Rectangle 13" o:spid="_x0000_s1028" style="position:absolute;margin-left:126.75pt;margin-top:8.8pt;width:177pt;height: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" fillcolor="#4f81bd" strokecolor="#385d8a" strokeweight="2pt">
                <v:textbox>
                  <w:txbxContent>
                    <w:p w:rsidR="00A301FE" w:rsidRPr="00A301FE" w:rsidRDefault="00A301FE" w:rsidP="00A301FE">
                      <w:pPr>
                        <w:jc w:val="center"/>
                        <w:rPr>
                          <w:rFonts w:asciiTheme="minorHAnsi" w:hAnsiTheme="minorHAnsi"/>
                          <w:sz w:val="52"/>
                          <w:szCs w:val="52"/>
                        </w:rPr>
                      </w:pPr>
                      <w:r w:rsidRPr="00A301FE">
                        <w:rPr>
                          <w:rFonts w:asciiTheme="minorHAnsi" w:hAnsiTheme="minorHAnsi"/>
                          <w:sz w:val="52"/>
                          <w:szCs w:val="52"/>
                        </w:rPr>
                        <w:t>Nurse Director</w:t>
                      </w:r>
                      <w:r w:rsidR="00365099">
                        <w:rPr>
                          <w:rFonts w:asciiTheme="minorHAnsi" w:hAnsiTheme="minorHAnsi"/>
                          <w:sz w:val="52"/>
                          <w:szCs w:val="52"/>
                        </w:rPr>
                        <w:t xml:space="preserve"> Operations</w:t>
                      </w:r>
                    </w:p>
                  </w:txbxContent>
                </v:textbox>
              </v:rect>
            </w:pict>
          </mc:Fallback>
        </mc:AlternateContent>
      </w:r>
    </w:p>
    <w:p w:rsidR="00A301FE" w:rsidRPr="00177F34" w:rsidRDefault="00A301FE" w:rsidP="00A301FE"/>
    <w:p w:rsidR="00A301FE" w:rsidRPr="00177F34" w:rsidRDefault="00A301FE" w:rsidP="00A301FE"/>
    <w:p w:rsidR="00A301FE" w:rsidRPr="00177F34" w:rsidRDefault="00A301FE" w:rsidP="00A301FE"/>
    <w:p w:rsidR="00A301FE" w:rsidRPr="00177F34" w:rsidRDefault="00A301FE" w:rsidP="00A301FE"/>
    <w:p w:rsidR="00A301FE" w:rsidRPr="00177F34" w:rsidRDefault="00A301FE" w:rsidP="00A301FE"/>
    <w:p w:rsidR="00A301FE" w:rsidRPr="00177F34" w:rsidRDefault="00A301FE" w:rsidP="00A301FE">
      <w:r>
        <w:rPr>
          <w:noProof/>
          <w:lang w:eastAsia="en-NZ"/>
        </w:rPr>
        <mc:AlternateContent>
          <mc:Choice Requires="wps">
            <w:drawing>
              <wp:anchor distT="0" distB="0" distL="114300" distR="114300" simplePos="0" relativeHeight="251668480" behindDoc="1" locked="0" layoutInCell="1" allowOverlap="1" wp14:anchorId="29ABF05E" wp14:editId="44312143">
                <wp:simplePos x="0" y="0"/>
                <wp:positionH relativeFrom="column">
                  <wp:posOffset>2668460</wp:posOffset>
                </wp:positionH>
                <wp:positionV relativeFrom="paragraph">
                  <wp:posOffset>126365</wp:posOffset>
                </wp:positionV>
                <wp:extent cx="45085" cy="414020"/>
                <wp:effectExtent l="0" t="0" r="0" b="5080"/>
                <wp:wrapNone/>
                <wp:docPr id="35" name="Rectangle 35"/>
                <wp:cNvGraphicFramePr/>
                <a:graphic xmlns:a="http://schemas.openxmlformats.org/drawingml/2006/main">
                  <a:graphicData uri="http://schemas.microsoft.com/office/word/2010/wordprocessingShape">
                    <wps:wsp>
                      <wps:cNvSpPr/>
                      <wps:spPr>
                        <a:xfrm>
                          <a:off x="0" y="0"/>
                          <a:ext cx="45085" cy="414020"/>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DCA6B" id="Rectangle 35" o:spid="_x0000_s1026" style="position:absolute;margin-left:210.1pt;margin-top:9.95pt;width:3.55pt;height:3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" fillcolor="#4f81bd" stroked="f" strokeweight="2pt"/>
            </w:pict>
          </mc:Fallback>
        </mc:AlternateContent>
      </w:r>
    </w:p>
    <w:p w:rsidR="00A301FE" w:rsidRPr="00177F34" w:rsidRDefault="00A301FE" w:rsidP="00A301FE"/>
    <w:p w:rsidR="00A301FE" w:rsidRPr="00177F34" w:rsidRDefault="00A301FE" w:rsidP="00A301FE"/>
    <w:p w:rsidR="00A301FE" w:rsidRPr="00177F34" w:rsidRDefault="00A301FE" w:rsidP="00A301FE">
      <w:r>
        <w:rPr>
          <w:noProof/>
          <w:lang w:eastAsia="en-NZ"/>
        </w:rPr>
        <mc:AlternateContent>
          <mc:Choice Requires="wps">
            <w:drawing>
              <wp:anchor distT="0" distB="0" distL="114300" distR="114300" simplePos="0" relativeHeight="251662336" behindDoc="1" locked="0" layoutInCell="1" allowOverlap="1" wp14:anchorId="2BD5DC63" wp14:editId="46747BA9">
                <wp:simplePos x="0" y="0"/>
                <wp:positionH relativeFrom="column">
                  <wp:posOffset>1619250</wp:posOffset>
                </wp:positionH>
                <wp:positionV relativeFrom="paragraph">
                  <wp:posOffset>105600</wp:posOffset>
                </wp:positionV>
                <wp:extent cx="2087880" cy="971550"/>
                <wp:effectExtent l="0" t="0" r="26670" b="19050"/>
                <wp:wrapNone/>
                <wp:docPr id="14" name="Rectangle 14"/>
                <wp:cNvGraphicFramePr/>
                <a:graphic xmlns:a="http://schemas.openxmlformats.org/drawingml/2006/main">
                  <a:graphicData uri="http://schemas.microsoft.com/office/word/2010/wordprocessingShape">
                    <wps:wsp>
                      <wps:cNvSpPr/>
                      <wps:spPr>
                        <a:xfrm>
                          <a:off x="0" y="0"/>
                          <a:ext cx="2087880" cy="971550"/>
                        </a:xfrm>
                        <a:prstGeom prst="rect">
                          <a:avLst/>
                        </a:prstGeom>
                        <a:solidFill>
                          <a:srgbClr val="4F81BD"/>
                        </a:solidFill>
                        <a:ln w="25400" cap="flat" cmpd="sng" algn="ctr">
                          <a:solidFill>
                            <a:srgbClr val="4F81BD">
                              <a:shade val="50000"/>
                            </a:srgbClr>
                          </a:solidFill>
                          <a:prstDash val="solid"/>
                        </a:ln>
                        <a:effectLst/>
                      </wps:spPr>
                      <wps:txbx>
                        <w:txbxContent>
                          <w:p w:rsidR="00A301FE" w:rsidRPr="00A301FE" w:rsidRDefault="0043071E" w:rsidP="00A301FE">
                            <w:pPr>
                              <w:jc w:val="center"/>
                              <w:rPr>
                                <w:rFonts w:asciiTheme="minorHAnsi" w:hAnsiTheme="minorHAnsi"/>
                                <w:sz w:val="52"/>
                                <w:szCs w:val="52"/>
                              </w:rPr>
                            </w:pPr>
                            <w:r>
                              <w:rPr>
                                <w:rFonts w:asciiTheme="minorHAnsi" w:hAnsiTheme="minorHAnsi"/>
                                <w:sz w:val="52"/>
                                <w:szCs w:val="52"/>
                              </w:rPr>
                              <w:t xml:space="preserve">Safe Staffing </w:t>
                            </w:r>
                            <w:r w:rsidR="00A8386E">
                              <w:rPr>
                                <w:rFonts w:asciiTheme="minorHAnsi" w:hAnsiTheme="minorHAnsi"/>
                                <w:sz w:val="52"/>
                                <w:szCs w:val="52"/>
                              </w:rPr>
                              <w:t>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5DC63" id="Rectangle 14" o:spid="_x0000_s1029" style="position:absolute;margin-left:127.5pt;margin-top:8.3pt;width:164.4pt;height: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" fillcolor="#4f81bd" strokecolor="#385d8a" strokeweight="2pt">
                <v:textbox>
                  <w:txbxContent>
                    <w:p w:rsidR="00A301FE" w:rsidRPr="00A301FE" w:rsidRDefault="0043071E" w:rsidP="00A301FE">
                      <w:pPr>
                        <w:jc w:val="center"/>
                        <w:rPr>
                          <w:rFonts w:asciiTheme="minorHAnsi" w:hAnsiTheme="minorHAnsi"/>
                          <w:sz w:val="52"/>
                          <w:szCs w:val="52"/>
                        </w:rPr>
                      </w:pPr>
                      <w:r>
                        <w:rPr>
                          <w:rFonts w:asciiTheme="minorHAnsi" w:hAnsiTheme="minorHAnsi"/>
                          <w:sz w:val="52"/>
                          <w:szCs w:val="52"/>
                        </w:rPr>
                        <w:t xml:space="preserve">Safe Staffing </w:t>
                      </w:r>
                      <w:r w:rsidR="00A8386E">
                        <w:rPr>
                          <w:rFonts w:asciiTheme="minorHAnsi" w:hAnsiTheme="minorHAnsi"/>
                          <w:sz w:val="52"/>
                          <w:szCs w:val="52"/>
                        </w:rPr>
                        <w:t>Coordinator</w:t>
                      </w:r>
                    </w:p>
                  </w:txbxContent>
                </v:textbox>
              </v:rect>
            </w:pict>
          </mc:Fallback>
        </mc:AlternateContent>
      </w:r>
    </w:p>
    <w:p w:rsidR="00A301FE" w:rsidRPr="00177F34" w:rsidRDefault="00A301FE" w:rsidP="00A301FE"/>
    <w:p w:rsidR="00A301FE" w:rsidRPr="00177F34" w:rsidRDefault="00A301FE" w:rsidP="00A301FE"/>
    <w:p w:rsidR="00A301FE" w:rsidRPr="00177F34" w:rsidRDefault="00A301FE" w:rsidP="00A301FE"/>
    <w:p w:rsidR="00A301FE" w:rsidRPr="00177F34" w:rsidRDefault="00A301FE" w:rsidP="00A301FE"/>
    <w:p w:rsidR="00A301FE" w:rsidRPr="00177F34" w:rsidRDefault="00A301FE" w:rsidP="00A301FE"/>
    <w:p w:rsidR="00A301FE" w:rsidRPr="00177F34" w:rsidRDefault="00A301FE" w:rsidP="00A301FE"/>
    <w:p w:rsidR="00A301FE" w:rsidRPr="00487713" w:rsidRDefault="00A301FE" w:rsidP="00A301FE">
      <w:pPr>
        <w:shd w:val="clear" w:color="auto" w:fill="FFFFFF"/>
        <w:ind w:left="-207"/>
        <w:rPr>
          <w:rFonts w:asciiTheme="minorHAnsi" w:hAnsiTheme="minorHAnsi" w:cs="Arial"/>
          <w:sz w:val="20"/>
        </w:rPr>
      </w:pPr>
    </w:p>
    <w:p w:rsidR="00FC62DA" w:rsidRPr="0018017B" w:rsidRDefault="00FC62DA" w:rsidP="00A301FE">
      <w:pPr>
        <w:ind w:left="-567"/>
        <w:rPr>
          <w:rFonts w:ascii="Calibri" w:hAnsi="Calibri" w:cs="Arial"/>
          <w:b/>
          <w:sz w:val="20"/>
          <w:szCs w:val="20"/>
          <w:u w:val="single"/>
          <w:lang w:val="en-GB" w:eastAsia="en-US"/>
        </w:rPr>
      </w:pPr>
      <w:r w:rsidRPr="00FC62DA">
        <w:rPr>
          <w:rFonts w:ascii="Calibri" w:hAnsi="Calibri" w:cs="Arial"/>
          <w:b/>
          <w:sz w:val="20"/>
          <w:szCs w:val="20"/>
          <w:u w:val="single"/>
          <w:lang w:val="en-GB" w:eastAsia="en-US"/>
        </w:rPr>
        <w:t>KEY ACCOUNTABILITIES</w:t>
      </w:r>
      <w:r w:rsidRPr="00FC62DA">
        <w:rPr>
          <w:rFonts w:ascii="Calibri" w:hAnsi="Calibri" w:cs="Arial"/>
          <w:b/>
          <w:sz w:val="20"/>
          <w:szCs w:val="20"/>
          <w:lang w:val="en-GB" w:eastAsia="en-US"/>
        </w:rPr>
        <w:t>:</w:t>
      </w:r>
    </w:p>
    <w:tbl>
      <w:tblPr>
        <w:tblW w:w="101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230"/>
      </w:tblGrid>
      <w:tr w:rsidR="00FC62DA" w:rsidRPr="00FC62DA" w:rsidTr="00A2770D">
        <w:tc>
          <w:tcPr>
            <w:tcW w:w="2943" w:type="dxa"/>
            <w:shd w:val="clear" w:color="auto" w:fill="BFBFBF"/>
          </w:tcPr>
          <w:p w:rsidR="00FC62DA" w:rsidRPr="00FC62DA" w:rsidRDefault="00FC62DA" w:rsidP="00C70D1D">
            <w:pPr>
              <w:rPr>
                <w:rFonts w:ascii="Calibri" w:hAnsi="Calibri" w:cs="Arial"/>
                <w:b/>
                <w:sz w:val="20"/>
                <w:szCs w:val="20"/>
                <w:lang w:val="en-GB" w:eastAsia="en-US"/>
              </w:rPr>
            </w:pPr>
            <w:r w:rsidRPr="00FC62DA">
              <w:rPr>
                <w:rFonts w:ascii="Calibri" w:hAnsi="Calibri" w:cs="Arial"/>
                <w:b/>
                <w:sz w:val="20"/>
                <w:szCs w:val="20"/>
                <w:lang w:val="en-GB" w:eastAsia="en-US"/>
              </w:rPr>
              <w:t>The</w:t>
            </w:r>
            <w:r w:rsidR="008B7D31">
              <w:rPr>
                <w:rFonts w:ascii="Calibri" w:hAnsi="Calibri" w:cs="Arial"/>
                <w:b/>
                <w:sz w:val="20"/>
                <w:szCs w:val="20"/>
                <w:lang w:val="en-GB" w:eastAsia="en-US"/>
              </w:rPr>
              <w:t xml:space="preserve"> </w:t>
            </w:r>
            <w:r w:rsidR="0043071E">
              <w:rPr>
                <w:rFonts w:ascii="Calibri" w:hAnsi="Calibri" w:cs="Arial"/>
                <w:b/>
                <w:sz w:val="20"/>
                <w:szCs w:val="20"/>
                <w:lang w:val="en-GB" w:eastAsia="en-US"/>
              </w:rPr>
              <w:t xml:space="preserve">Safe Staffing </w:t>
            </w:r>
            <w:proofErr w:type="gramStart"/>
            <w:r w:rsidR="0043071E">
              <w:rPr>
                <w:rFonts w:ascii="Calibri" w:hAnsi="Calibri" w:cs="Arial"/>
                <w:b/>
                <w:sz w:val="20"/>
                <w:szCs w:val="20"/>
                <w:lang w:val="en-GB" w:eastAsia="en-US"/>
              </w:rPr>
              <w:t>Coordinator</w:t>
            </w:r>
            <w:r w:rsidR="00365099">
              <w:rPr>
                <w:rFonts w:ascii="Calibri" w:hAnsi="Calibri" w:cs="Arial"/>
                <w:b/>
                <w:sz w:val="20"/>
                <w:szCs w:val="20"/>
                <w:lang w:val="en-GB" w:eastAsia="en-US"/>
              </w:rPr>
              <w:t xml:space="preserve"> </w:t>
            </w:r>
            <w:r w:rsidR="008B7D31">
              <w:rPr>
                <w:rFonts w:ascii="Calibri" w:hAnsi="Calibri" w:cs="Arial"/>
                <w:b/>
                <w:sz w:val="20"/>
                <w:szCs w:val="20"/>
                <w:lang w:val="en-GB" w:eastAsia="en-US"/>
              </w:rPr>
              <w:t xml:space="preserve"> </w:t>
            </w:r>
            <w:r w:rsidRPr="00FC62DA">
              <w:rPr>
                <w:rFonts w:ascii="Calibri" w:hAnsi="Calibri" w:cs="Arial"/>
                <w:b/>
                <w:sz w:val="20"/>
                <w:szCs w:val="20"/>
                <w:lang w:val="en-GB" w:eastAsia="en-US"/>
              </w:rPr>
              <w:t>is</w:t>
            </w:r>
            <w:proofErr w:type="gramEnd"/>
            <w:r w:rsidRPr="00FC62DA">
              <w:rPr>
                <w:rFonts w:ascii="Calibri" w:hAnsi="Calibri" w:cs="Arial"/>
                <w:b/>
                <w:sz w:val="20"/>
                <w:szCs w:val="20"/>
                <w:lang w:val="en-GB" w:eastAsia="en-US"/>
              </w:rPr>
              <w:t xml:space="preserve"> responsible for:</w:t>
            </w:r>
          </w:p>
        </w:tc>
        <w:tc>
          <w:tcPr>
            <w:tcW w:w="7230" w:type="dxa"/>
            <w:shd w:val="clear" w:color="auto" w:fill="BFBFBF"/>
          </w:tcPr>
          <w:p w:rsidR="00FC62DA" w:rsidRPr="00FC62DA" w:rsidRDefault="00FC62DA" w:rsidP="00FC62DA">
            <w:pPr>
              <w:rPr>
                <w:rFonts w:ascii="Calibri" w:hAnsi="Calibri" w:cs="Arial"/>
                <w:b/>
                <w:sz w:val="20"/>
                <w:szCs w:val="20"/>
                <w:lang w:val="en-GB" w:eastAsia="en-US"/>
              </w:rPr>
            </w:pPr>
            <w:proofErr w:type="gramStart"/>
            <w:r w:rsidRPr="00FC62DA">
              <w:rPr>
                <w:rFonts w:ascii="Calibri" w:hAnsi="Calibri" w:cs="Arial"/>
                <w:b/>
                <w:sz w:val="20"/>
                <w:szCs w:val="20"/>
                <w:lang w:val="en-GB" w:eastAsia="en-US"/>
              </w:rPr>
              <w:t xml:space="preserve">The  </w:t>
            </w:r>
            <w:r w:rsidR="0043071E">
              <w:rPr>
                <w:rFonts w:ascii="Calibri" w:hAnsi="Calibri" w:cs="Arial"/>
                <w:b/>
                <w:sz w:val="20"/>
                <w:szCs w:val="20"/>
                <w:lang w:val="en-GB" w:eastAsia="en-US"/>
              </w:rPr>
              <w:t>Safe</w:t>
            </w:r>
            <w:proofErr w:type="gramEnd"/>
            <w:r w:rsidR="0043071E">
              <w:rPr>
                <w:rFonts w:ascii="Calibri" w:hAnsi="Calibri" w:cs="Arial"/>
                <w:b/>
                <w:sz w:val="20"/>
                <w:szCs w:val="20"/>
                <w:lang w:val="en-GB" w:eastAsia="en-US"/>
              </w:rPr>
              <w:t xml:space="preserve"> Staffing Coordinator</w:t>
            </w:r>
            <w:r w:rsidR="00365099">
              <w:rPr>
                <w:rFonts w:ascii="Calibri" w:hAnsi="Calibri" w:cs="Arial"/>
                <w:b/>
                <w:sz w:val="20"/>
                <w:szCs w:val="20"/>
                <w:lang w:val="en-GB" w:eastAsia="en-US"/>
              </w:rPr>
              <w:t xml:space="preserve"> </w:t>
            </w:r>
            <w:r w:rsidR="00A8386E">
              <w:rPr>
                <w:rFonts w:ascii="Calibri" w:hAnsi="Calibri" w:cs="Arial"/>
                <w:b/>
                <w:sz w:val="20"/>
                <w:szCs w:val="20"/>
                <w:lang w:val="en-GB" w:eastAsia="en-US"/>
              </w:rPr>
              <w:t xml:space="preserve"> </w:t>
            </w:r>
            <w:r w:rsidRPr="00FC62DA">
              <w:rPr>
                <w:rFonts w:ascii="Calibri" w:hAnsi="Calibri" w:cs="Arial"/>
                <w:b/>
                <w:sz w:val="20"/>
                <w:szCs w:val="20"/>
                <w:lang w:val="en-GB" w:eastAsia="en-US"/>
              </w:rPr>
              <w:t>will be successful when:</w:t>
            </w:r>
          </w:p>
        </w:tc>
      </w:tr>
      <w:tr w:rsidR="00FC62DA" w:rsidRPr="00FC62DA" w:rsidTr="00A2770D">
        <w:tc>
          <w:tcPr>
            <w:tcW w:w="2943" w:type="dxa"/>
          </w:tcPr>
          <w:p w:rsidR="00FC62DA" w:rsidRPr="00FC62DA" w:rsidRDefault="00FC62DA" w:rsidP="006E5501">
            <w:pPr>
              <w:numPr>
                <w:ilvl w:val="0"/>
                <w:numId w:val="12"/>
              </w:numPr>
              <w:shd w:val="clear" w:color="auto" w:fill="FFFFFF"/>
              <w:tabs>
                <w:tab w:val="left" w:pos="743"/>
              </w:tabs>
              <w:spacing w:before="120" w:after="120"/>
              <w:ind w:left="357" w:right="176"/>
              <w:rPr>
                <w:rFonts w:asciiTheme="minorHAnsi" w:hAnsiTheme="minorHAnsi"/>
                <w:b/>
                <w:sz w:val="20"/>
                <w:szCs w:val="20"/>
                <w:lang w:val="en-GB" w:eastAsia="en-US"/>
              </w:rPr>
            </w:pPr>
            <w:r w:rsidRPr="00FC62DA">
              <w:rPr>
                <w:rFonts w:asciiTheme="minorHAnsi" w:hAnsiTheme="minorHAnsi"/>
                <w:b/>
                <w:sz w:val="20"/>
                <w:szCs w:val="20"/>
                <w:lang w:val="en-GB" w:eastAsia="en-US"/>
              </w:rPr>
              <w:t>Professional responsibility</w:t>
            </w:r>
          </w:p>
          <w:p w:rsidR="00FC62DA" w:rsidRPr="00FC62DA" w:rsidRDefault="00FC62DA" w:rsidP="006E5501">
            <w:pPr>
              <w:shd w:val="clear" w:color="auto" w:fill="FFFFFF"/>
              <w:tabs>
                <w:tab w:val="left" w:pos="743"/>
              </w:tabs>
              <w:spacing w:before="120" w:after="120"/>
              <w:ind w:left="357" w:right="176"/>
              <w:rPr>
                <w:rFonts w:asciiTheme="minorHAnsi" w:hAnsiTheme="minorHAnsi"/>
                <w:sz w:val="20"/>
                <w:szCs w:val="20"/>
                <w:lang w:val="en-GB" w:eastAsia="en-US"/>
              </w:rPr>
            </w:pPr>
            <w:r w:rsidRPr="00FC62DA">
              <w:rPr>
                <w:rFonts w:asciiTheme="minorHAnsi" w:hAnsiTheme="minorHAnsi"/>
                <w:sz w:val="20"/>
                <w:szCs w:val="20"/>
                <w:lang w:val="en-GB" w:eastAsia="en-US"/>
              </w:rPr>
              <w:t xml:space="preserve">Demonstrating professional, legal, and ethical responsibilities; and cultural safety. </w:t>
            </w:r>
          </w:p>
          <w:p w:rsidR="00FC62DA" w:rsidRPr="00FC62DA" w:rsidRDefault="00FC62DA" w:rsidP="006E5501">
            <w:pPr>
              <w:shd w:val="clear" w:color="auto" w:fill="FFFFFF"/>
              <w:tabs>
                <w:tab w:val="left" w:pos="743"/>
              </w:tabs>
              <w:spacing w:before="120" w:after="120"/>
              <w:ind w:left="357" w:right="176"/>
              <w:rPr>
                <w:rFonts w:asciiTheme="minorHAnsi" w:hAnsiTheme="minorHAnsi"/>
                <w:sz w:val="20"/>
                <w:szCs w:val="20"/>
                <w:lang w:val="en-GB" w:eastAsia="en-US"/>
              </w:rPr>
            </w:pPr>
            <w:r w:rsidRPr="00FC62DA">
              <w:rPr>
                <w:rFonts w:asciiTheme="minorHAnsi" w:hAnsiTheme="minorHAnsi"/>
                <w:sz w:val="20"/>
                <w:szCs w:val="20"/>
                <w:lang w:val="en-GB" w:eastAsia="en-US"/>
              </w:rPr>
              <w:t xml:space="preserve">Complying with all WCDHB policies and procedures. </w:t>
            </w:r>
          </w:p>
          <w:p w:rsidR="00FC62DA" w:rsidRPr="00FC62DA" w:rsidRDefault="00FC62DA" w:rsidP="006E5501">
            <w:pPr>
              <w:shd w:val="clear" w:color="auto" w:fill="FFFFFF"/>
              <w:tabs>
                <w:tab w:val="left" w:pos="743"/>
              </w:tabs>
              <w:spacing w:before="120" w:after="120"/>
              <w:ind w:left="357" w:right="176"/>
              <w:rPr>
                <w:rFonts w:asciiTheme="minorHAnsi" w:hAnsiTheme="minorHAnsi"/>
                <w:sz w:val="20"/>
                <w:szCs w:val="20"/>
                <w:lang w:val="en-GB" w:eastAsia="en-US"/>
              </w:rPr>
            </w:pPr>
            <w:r w:rsidRPr="00FC62DA">
              <w:rPr>
                <w:rFonts w:asciiTheme="minorHAnsi" w:hAnsiTheme="minorHAnsi"/>
                <w:sz w:val="20"/>
                <w:szCs w:val="20"/>
                <w:lang w:val="en-GB" w:eastAsia="en-US"/>
              </w:rPr>
              <w:lastRenderedPageBreak/>
              <w:t xml:space="preserve">Demonstrating evidence-based knowledge and clinical judgement. </w:t>
            </w:r>
          </w:p>
          <w:p w:rsidR="00FC62DA" w:rsidRPr="00FC62DA" w:rsidRDefault="00FC62DA" w:rsidP="006E5501">
            <w:pPr>
              <w:shd w:val="clear" w:color="auto" w:fill="FFFFFF"/>
              <w:tabs>
                <w:tab w:val="left" w:pos="743"/>
              </w:tabs>
              <w:spacing w:before="120" w:after="120"/>
              <w:ind w:left="357" w:right="176"/>
              <w:rPr>
                <w:rFonts w:asciiTheme="minorHAnsi" w:hAnsiTheme="minorHAnsi"/>
                <w:sz w:val="20"/>
                <w:szCs w:val="20"/>
                <w:lang w:val="en-GB" w:eastAsia="en-US"/>
              </w:rPr>
            </w:pPr>
            <w:r w:rsidRPr="00FC62DA">
              <w:rPr>
                <w:rFonts w:asciiTheme="minorHAnsi" w:hAnsiTheme="minorHAnsi"/>
                <w:sz w:val="20"/>
                <w:szCs w:val="20"/>
                <w:lang w:val="en-GB" w:eastAsia="en-US"/>
              </w:rPr>
              <w:t xml:space="preserve">Accepting accountability for own actions and decisions. </w:t>
            </w:r>
          </w:p>
          <w:p w:rsidR="00FC62DA" w:rsidRPr="00FC62DA" w:rsidRDefault="00FC62DA" w:rsidP="006E5501">
            <w:pPr>
              <w:shd w:val="clear" w:color="auto" w:fill="FFFFFF"/>
              <w:tabs>
                <w:tab w:val="left" w:pos="743"/>
              </w:tabs>
              <w:spacing w:before="120" w:after="120"/>
              <w:ind w:left="357" w:right="176"/>
              <w:rPr>
                <w:rFonts w:asciiTheme="minorHAnsi" w:hAnsiTheme="minorHAnsi"/>
                <w:sz w:val="20"/>
                <w:szCs w:val="20"/>
                <w:lang w:val="en-GB" w:eastAsia="en-US"/>
              </w:rPr>
            </w:pPr>
            <w:r w:rsidRPr="00FC62DA">
              <w:rPr>
                <w:rFonts w:asciiTheme="minorHAnsi" w:hAnsiTheme="minorHAnsi"/>
                <w:sz w:val="20"/>
                <w:szCs w:val="20"/>
                <w:lang w:val="en-GB" w:eastAsia="en-US"/>
              </w:rPr>
              <w:t xml:space="preserve">Escalating professional issues appropriately. </w:t>
            </w:r>
          </w:p>
          <w:p w:rsidR="00FC62DA" w:rsidRPr="00FC62DA" w:rsidRDefault="00FC62DA" w:rsidP="006E5501">
            <w:pPr>
              <w:shd w:val="clear" w:color="auto" w:fill="FFFFFF"/>
              <w:tabs>
                <w:tab w:val="left" w:pos="743"/>
              </w:tabs>
              <w:spacing w:before="120" w:after="120"/>
              <w:ind w:left="357" w:right="176"/>
              <w:contextualSpacing/>
              <w:rPr>
                <w:rFonts w:asciiTheme="minorHAnsi" w:hAnsiTheme="minorHAnsi"/>
                <w:sz w:val="20"/>
                <w:szCs w:val="20"/>
                <w:lang w:val="en-GB" w:eastAsia="en-US"/>
              </w:rPr>
            </w:pPr>
          </w:p>
          <w:p w:rsidR="00FC62DA" w:rsidRPr="00FC62DA" w:rsidRDefault="00FC62DA" w:rsidP="006E5501">
            <w:pPr>
              <w:shd w:val="clear" w:color="auto" w:fill="FFFFFF"/>
              <w:tabs>
                <w:tab w:val="left" w:pos="743"/>
              </w:tabs>
              <w:spacing w:before="120" w:after="120"/>
              <w:ind w:left="357" w:right="176"/>
              <w:contextualSpacing/>
              <w:rPr>
                <w:rFonts w:asciiTheme="minorHAnsi" w:hAnsiTheme="minorHAnsi"/>
                <w:sz w:val="20"/>
                <w:szCs w:val="20"/>
                <w:lang w:val="en-GB" w:eastAsia="en-US"/>
              </w:rPr>
            </w:pPr>
          </w:p>
        </w:tc>
        <w:tc>
          <w:tcPr>
            <w:tcW w:w="7230" w:type="dxa"/>
          </w:tcPr>
          <w:p w:rsidR="00FC62DA" w:rsidRPr="00FC62DA" w:rsidRDefault="00EB3D3A" w:rsidP="00FC62DA">
            <w:pPr>
              <w:numPr>
                <w:ilvl w:val="0"/>
                <w:numId w:val="13"/>
              </w:numPr>
              <w:spacing w:before="120" w:after="120"/>
              <w:rPr>
                <w:rFonts w:ascii="Calibri" w:hAnsi="Calibri" w:cs="Arial"/>
                <w:sz w:val="20"/>
                <w:szCs w:val="20"/>
                <w:lang w:val="en-GB" w:eastAsia="en-US"/>
              </w:rPr>
            </w:pPr>
            <w:r>
              <w:rPr>
                <w:rFonts w:asciiTheme="minorHAnsi" w:hAnsiTheme="minorHAnsi" w:cs="Arial"/>
                <w:bCs/>
                <w:sz w:val="20"/>
                <w:szCs w:val="20"/>
                <w:lang w:val="en-GB" w:eastAsia="en-US"/>
              </w:rPr>
              <w:lastRenderedPageBreak/>
              <w:t>Accepts responsibility for ensuring</w:t>
            </w:r>
            <w:r w:rsidR="008B7D31">
              <w:rPr>
                <w:rFonts w:asciiTheme="minorHAnsi" w:hAnsiTheme="minorHAnsi" w:cs="Arial"/>
                <w:bCs/>
                <w:sz w:val="20"/>
                <w:szCs w:val="20"/>
                <w:lang w:val="en-GB" w:eastAsia="en-US"/>
              </w:rPr>
              <w:t xml:space="preserve"> </w:t>
            </w:r>
            <w:r w:rsidR="00FC62DA" w:rsidRPr="00FC62DA">
              <w:rPr>
                <w:rFonts w:asciiTheme="minorHAnsi" w:hAnsiTheme="minorHAnsi" w:cs="Arial"/>
                <w:bCs/>
                <w:sz w:val="20"/>
                <w:szCs w:val="20"/>
                <w:lang w:val="en-GB" w:eastAsia="en-US"/>
              </w:rPr>
              <w:t>own decisions, practice, and conduct meets the professional, ethical, and legal standards outlined in relevant legislation, codes of conduct, and organisational policy</w:t>
            </w:r>
          </w:p>
          <w:p w:rsidR="00FC62DA" w:rsidRPr="00FC62DA" w:rsidRDefault="00EB3D3A" w:rsidP="00FC62DA">
            <w:pPr>
              <w:numPr>
                <w:ilvl w:val="0"/>
                <w:numId w:val="13"/>
              </w:numPr>
              <w:spacing w:before="120" w:after="120"/>
              <w:rPr>
                <w:rFonts w:asciiTheme="minorHAnsi" w:hAnsiTheme="minorHAnsi"/>
                <w:sz w:val="20"/>
                <w:szCs w:val="20"/>
                <w:lang w:val="en-GB" w:eastAsia="en-US"/>
              </w:rPr>
            </w:pPr>
            <w:r>
              <w:rPr>
                <w:rFonts w:asciiTheme="minorHAnsi" w:hAnsiTheme="minorHAnsi"/>
                <w:sz w:val="20"/>
                <w:szCs w:val="20"/>
                <w:lang w:val="en-GB" w:eastAsia="en-US"/>
              </w:rPr>
              <w:t>Reads and adheres</w:t>
            </w:r>
            <w:r w:rsidR="00FC62DA" w:rsidRPr="00FC62DA">
              <w:rPr>
                <w:rFonts w:asciiTheme="minorHAnsi" w:hAnsiTheme="minorHAnsi"/>
                <w:sz w:val="20"/>
                <w:szCs w:val="20"/>
                <w:lang w:val="en-GB" w:eastAsia="en-US"/>
              </w:rPr>
              <w:t xml:space="preserve"> to all WCDHB policies and procedures, and practice</w:t>
            </w:r>
            <w:r>
              <w:rPr>
                <w:rFonts w:asciiTheme="minorHAnsi" w:hAnsiTheme="minorHAnsi"/>
                <w:sz w:val="20"/>
                <w:szCs w:val="20"/>
                <w:lang w:val="en-GB" w:eastAsia="en-US"/>
              </w:rPr>
              <w:t>s</w:t>
            </w:r>
            <w:r w:rsidR="00FC62DA" w:rsidRPr="00FC62DA">
              <w:rPr>
                <w:rFonts w:asciiTheme="minorHAnsi" w:hAnsiTheme="minorHAnsi"/>
                <w:sz w:val="20"/>
                <w:szCs w:val="20"/>
                <w:lang w:val="en-GB" w:eastAsia="en-US"/>
              </w:rPr>
              <w:t xml:space="preserve"> in accordance with relevant ethical frameworks </w:t>
            </w:r>
          </w:p>
          <w:p w:rsidR="00FC62DA" w:rsidRPr="00FC62DA" w:rsidRDefault="00FC62DA" w:rsidP="00FC62DA">
            <w:pPr>
              <w:numPr>
                <w:ilvl w:val="0"/>
                <w:numId w:val="13"/>
              </w:numPr>
              <w:tabs>
                <w:tab w:val="left" w:pos="8647"/>
              </w:tabs>
              <w:spacing w:before="120" w:after="120"/>
              <w:rPr>
                <w:rFonts w:asciiTheme="minorHAnsi" w:hAnsiTheme="minorHAnsi" w:cs="Arial"/>
                <w:bCs/>
                <w:sz w:val="20"/>
                <w:szCs w:val="20"/>
                <w:lang w:val="en-GB" w:eastAsia="en-US"/>
              </w:rPr>
            </w:pPr>
            <w:r w:rsidRPr="00FC62DA">
              <w:rPr>
                <w:rFonts w:asciiTheme="minorHAnsi" w:hAnsiTheme="minorHAnsi" w:cs="Arial"/>
                <w:bCs/>
                <w:sz w:val="20"/>
                <w:szCs w:val="20"/>
                <w:lang w:val="en-GB" w:eastAsia="en-US"/>
              </w:rPr>
              <w:t xml:space="preserve">Identifies, discusses, documents, and manages ethical issues with </w:t>
            </w:r>
            <w:r w:rsidR="00A8386E">
              <w:rPr>
                <w:rFonts w:asciiTheme="minorHAnsi" w:hAnsiTheme="minorHAnsi" w:cs="Arial"/>
                <w:bCs/>
                <w:sz w:val="20"/>
                <w:szCs w:val="20"/>
                <w:lang w:val="en-GB" w:eastAsia="en-US"/>
              </w:rPr>
              <w:t xml:space="preserve">staff that directly effects </w:t>
            </w:r>
            <w:r w:rsidRPr="00FC62DA">
              <w:rPr>
                <w:rFonts w:asciiTheme="minorHAnsi" w:hAnsiTheme="minorHAnsi" w:cs="Arial"/>
                <w:bCs/>
                <w:sz w:val="20"/>
                <w:szCs w:val="20"/>
                <w:lang w:val="en-GB" w:eastAsia="en-US"/>
              </w:rPr>
              <w:t xml:space="preserve">clients, </w:t>
            </w:r>
            <w:proofErr w:type="spellStart"/>
            <w:r w:rsidRPr="00FC62DA">
              <w:rPr>
                <w:rFonts w:asciiTheme="minorHAnsi" w:hAnsiTheme="minorHAnsi" w:cs="Arial"/>
                <w:bCs/>
                <w:sz w:val="20"/>
                <w:szCs w:val="20"/>
                <w:lang w:val="en-GB" w:eastAsia="en-US"/>
              </w:rPr>
              <w:t>whānau</w:t>
            </w:r>
            <w:proofErr w:type="spellEnd"/>
            <w:r w:rsidRPr="00FC62DA">
              <w:rPr>
                <w:rFonts w:asciiTheme="minorHAnsi" w:hAnsiTheme="minorHAnsi" w:cs="Arial"/>
                <w:bCs/>
                <w:sz w:val="20"/>
                <w:szCs w:val="20"/>
                <w:lang w:val="en-GB" w:eastAsia="en-US"/>
              </w:rPr>
              <w:t>, and the interprofessional team</w:t>
            </w:r>
          </w:p>
          <w:p w:rsidR="00FC62DA" w:rsidRPr="00EB3D3A" w:rsidRDefault="008B7D31" w:rsidP="008B7D31">
            <w:pPr>
              <w:numPr>
                <w:ilvl w:val="0"/>
                <w:numId w:val="13"/>
              </w:numPr>
              <w:tabs>
                <w:tab w:val="left" w:pos="8647"/>
              </w:tabs>
              <w:spacing w:before="120" w:after="120"/>
              <w:rPr>
                <w:rFonts w:asciiTheme="minorHAnsi" w:hAnsiTheme="minorHAnsi" w:cs="Arial"/>
                <w:b/>
                <w:bCs/>
                <w:sz w:val="20"/>
                <w:szCs w:val="20"/>
                <w:lang w:val="en-GB" w:eastAsia="en-US"/>
              </w:rPr>
            </w:pPr>
            <w:r>
              <w:rPr>
                <w:rFonts w:asciiTheme="minorHAnsi" w:hAnsiTheme="minorHAnsi" w:cs="Arial"/>
                <w:bCs/>
                <w:sz w:val="20"/>
                <w:szCs w:val="20"/>
                <w:lang w:val="en-GB" w:eastAsia="en-US"/>
              </w:rPr>
              <w:t>P</w:t>
            </w:r>
            <w:r w:rsidR="00FC62DA" w:rsidRPr="00FC62DA">
              <w:rPr>
                <w:rFonts w:asciiTheme="minorHAnsi" w:hAnsiTheme="minorHAnsi" w:cs="Arial"/>
                <w:bCs/>
                <w:sz w:val="20"/>
                <w:szCs w:val="20"/>
                <w:lang w:val="en-GB" w:eastAsia="en-US"/>
              </w:rPr>
              <w:t>ractice</w:t>
            </w:r>
            <w:r>
              <w:rPr>
                <w:rFonts w:asciiTheme="minorHAnsi" w:hAnsiTheme="minorHAnsi" w:cs="Arial"/>
                <w:bCs/>
                <w:sz w:val="20"/>
                <w:szCs w:val="20"/>
                <w:lang w:val="en-GB" w:eastAsia="en-US"/>
              </w:rPr>
              <w:t>s</w:t>
            </w:r>
            <w:r w:rsidR="00617686">
              <w:rPr>
                <w:rFonts w:asciiTheme="minorHAnsi" w:hAnsiTheme="minorHAnsi" w:cs="Arial"/>
                <w:bCs/>
                <w:sz w:val="20"/>
                <w:szCs w:val="20"/>
                <w:lang w:val="en-GB" w:eastAsia="en-US"/>
              </w:rPr>
              <w:t xml:space="preserve"> </w:t>
            </w:r>
            <w:r>
              <w:rPr>
                <w:rFonts w:asciiTheme="minorHAnsi" w:hAnsiTheme="minorHAnsi" w:cs="Arial"/>
                <w:bCs/>
                <w:sz w:val="20"/>
                <w:szCs w:val="20"/>
                <w:lang w:val="en-GB" w:eastAsia="en-US"/>
              </w:rPr>
              <w:t>in a manner</w:t>
            </w:r>
            <w:r w:rsidR="00FC62DA" w:rsidRPr="00FC62DA">
              <w:rPr>
                <w:rFonts w:asciiTheme="minorHAnsi" w:hAnsiTheme="minorHAnsi" w:cs="Arial"/>
                <w:bCs/>
                <w:sz w:val="20"/>
                <w:szCs w:val="20"/>
                <w:lang w:val="en-GB" w:eastAsia="en-US"/>
              </w:rPr>
              <w:t xml:space="preserve"> that is deemed by all </w:t>
            </w:r>
            <w:proofErr w:type="gramStart"/>
            <w:r w:rsidR="00A8386E">
              <w:rPr>
                <w:rFonts w:asciiTheme="minorHAnsi" w:hAnsiTheme="minorHAnsi" w:cs="Arial"/>
                <w:bCs/>
                <w:sz w:val="20"/>
                <w:szCs w:val="20"/>
                <w:lang w:val="en-GB" w:eastAsia="en-US"/>
              </w:rPr>
              <w:t xml:space="preserve">staff </w:t>
            </w:r>
            <w:r w:rsidR="00FC62DA" w:rsidRPr="00FC62DA">
              <w:rPr>
                <w:rFonts w:asciiTheme="minorHAnsi" w:hAnsiTheme="minorHAnsi" w:cs="Arial"/>
                <w:bCs/>
                <w:sz w:val="20"/>
                <w:szCs w:val="20"/>
                <w:lang w:val="en-GB" w:eastAsia="en-US"/>
              </w:rPr>
              <w:t xml:space="preserve"> to</w:t>
            </w:r>
            <w:proofErr w:type="gramEnd"/>
            <w:r w:rsidR="00FC62DA" w:rsidRPr="00FC62DA">
              <w:rPr>
                <w:rFonts w:asciiTheme="minorHAnsi" w:hAnsiTheme="minorHAnsi" w:cs="Arial"/>
                <w:bCs/>
                <w:sz w:val="20"/>
                <w:szCs w:val="20"/>
                <w:lang w:val="en-GB" w:eastAsia="en-US"/>
              </w:rPr>
              <w:t xml:space="preserve"> be culturally safe</w:t>
            </w:r>
          </w:p>
          <w:p w:rsidR="00EB3D3A" w:rsidRPr="00FC62DA" w:rsidRDefault="00EB3D3A" w:rsidP="008B7D31">
            <w:pPr>
              <w:numPr>
                <w:ilvl w:val="0"/>
                <w:numId w:val="13"/>
              </w:numPr>
              <w:tabs>
                <w:tab w:val="left" w:pos="8647"/>
              </w:tabs>
              <w:spacing w:before="120" w:after="120"/>
              <w:rPr>
                <w:rFonts w:asciiTheme="minorHAnsi" w:hAnsiTheme="minorHAnsi" w:cs="Arial"/>
                <w:b/>
                <w:bCs/>
                <w:sz w:val="20"/>
                <w:szCs w:val="20"/>
                <w:lang w:val="en-GB" w:eastAsia="en-US"/>
              </w:rPr>
            </w:pPr>
            <w:r>
              <w:rPr>
                <w:rFonts w:asciiTheme="minorHAnsi" w:hAnsiTheme="minorHAnsi" w:cs="Arial"/>
                <w:bCs/>
                <w:sz w:val="20"/>
                <w:szCs w:val="20"/>
                <w:lang w:val="en-GB" w:eastAsia="en-US"/>
              </w:rPr>
              <w:lastRenderedPageBreak/>
              <w:t xml:space="preserve">Practices in a way that is deemed by </w:t>
            </w:r>
            <w:proofErr w:type="spellStart"/>
            <w:r>
              <w:rPr>
                <w:rFonts w:asciiTheme="minorHAnsi" w:hAnsiTheme="minorHAnsi" w:cs="Arial"/>
                <w:bCs/>
                <w:sz w:val="20"/>
                <w:szCs w:val="20"/>
                <w:lang w:val="en-GB" w:eastAsia="en-US"/>
              </w:rPr>
              <w:t>tangata</w:t>
            </w:r>
            <w:proofErr w:type="spellEnd"/>
            <w:r>
              <w:rPr>
                <w:rFonts w:asciiTheme="minorHAnsi" w:hAnsiTheme="minorHAnsi" w:cs="Arial"/>
                <w:bCs/>
                <w:sz w:val="20"/>
                <w:szCs w:val="20"/>
                <w:lang w:val="en-GB" w:eastAsia="en-US"/>
              </w:rPr>
              <w:t xml:space="preserve"> whenua and </w:t>
            </w:r>
            <w:proofErr w:type="spellStart"/>
            <w:r>
              <w:rPr>
                <w:rFonts w:asciiTheme="minorHAnsi" w:hAnsiTheme="minorHAnsi" w:cs="Arial"/>
                <w:bCs/>
                <w:sz w:val="20"/>
                <w:szCs w:val="20"/>
                <w:lang w:val="en-GB" w:eastAsia="en-US"/>
              </w:rPr>
              <w:t>whānau</w:t>
            </w:r>
            <w:proofErr w:type="spellEnd"/>
            <w:r>
              <w:rPr>
                <w:rFonts w:asciiTheme="minorHAnsi" w:hAnsiTheme="minorHAnsi" w:cs="Arial"/>
                <w:bCs/>
                <w:sz w:val="20"/>
                <w:szCs w:val="20"/>
                <w:lang w:val="en-GB" w:eastAsia="en-US"/>
              </w:rPr>
              <w:t xml:space="preserve"> to be culturally safe and based on the principles within the Treaty of Waitangi in order to achieve equity of health outcomes for Māori</w:t>
            </w:r>
          </w:p>
          <w:p w:rsidR="00FC62DA" w:rsidRPr="00FC62DA" w:rsidRDefault="0095152C" w:rsidP="00FC62DA">
            <w:pPr>
              <w:numPr>
                <w:ilvl w:val="0"/>
                <w:numId w:val="13"/>
              </w:numPr>
              <w:spacing w:before="120" w:after="120"/>
              <w:rPr>
                <w:rFonts w:asciiTheme="minorHAnsi" w:hAnsiTheme="minorHAnsi"/>
                <w:sz w:val="20"/>
                <w:szCs w:val="20"/>
                <w:lang w:val="en-GB" w:eastAsia="en-US"/>
              </w:rPr>
            </w:pPr>
            <w:r>
              <w:rPr>
                <w:rFonts w:asciiTheme="minorHAnsi" w:hAnsiTheme="minorHAnsi"/>
                <w:sz w:val="20"/>
                <w:szCs w:val="20"/>
                <w:lang w:val="en-GB" w:eastAsia="en-US"/>
              </w:rPr>
              <w:t>Demonstrates accountability</w:t>
            </w:r>
            <w:r w:rsidR="00FC62DA" w:rsidRPr="00FC62DA">
              <w:rPr>
                <w:rFonts w:asciiTheme="minorHAnsi" w:hAnsiTheme="minorHAnsi"/>
                <w:sz w:val="20"/>
                <w:szCs w:val="20"/>
                <w:lang w:val="en-GB" w:eastAsia="en-US"/>
              </w:rPr>
              <w:t xml:space="preserve"> for directing, monitoring, and evaluating nursing care </w:t>
            </w:r>
            <w:r w:rsidR="00A8386E">
              <w:rPr>
                <w:rFonts w:asciiTheme="minorHAnsi" w:hAnsiTheme="minorHAnsi"/>
                <w:sz w:val="20"/>
                <w:szCs w:val="20"/>
                <w:lang w:val="en-GB" w:eastAsia="en-US"/>
              </w:rPr>
              <w:t>that is provided by N</w:t>
            </w:r>
            <w:r w:rsidR="00FC62DA" w:rsidRPr="00FC62DA">
              <w:rPr>
                <w:rFonts w:asciiTheme="minorHAnsi" w:hAnsiTheme="minorHAnsi"/>
                <w:sz w:val="20"/>
                <w:szCs w:val="20"/>
                <w:lang w:val="en-GB" w:eastAsia="en-US"/>
              </w:rPr>
              <w:t xml:space="preserve">urse </w:t>
            </w:r>
            <w:r w:rsidR="00A8386E">
              <w:rPr>
                <w:rFonts w:asciiTheme="minorHAnsi" w:hAnsiTheme="minorHAnsi"/>
                <w:sz w:val="20"/>
                <w:szCs w:val="20"/>
                <w:lang w:val="en-GB" w:eastAsia="en-US"/>
              </w:rPr>
              <w:t>Care A</w:t>
            </w:r>
            <w:r w:rsidR="00FC62DA" w:rsidRPr="00FC62DA">
              <w:rPr>
                <w:rFonts w:asciiTheme="minorHAnsi" w:hAnsiTheme="minorHAnsi"/>
                <w:sz w:val="20"/>
                <w:szCs w:val="20"/>
                <w:lang w:val="en-GB" w:eastAsia="en-US"/>
              </w:rPr>
              <w:t>ssistants, Enrolled Nurses, and others; and utilising more experienced members of the health care team to assist with problem solving and setting priorities</w:t>
            </w:r>
          </w:p>
          <w:p w:rsidR="00FC62DA" w:rsidRPr="00FC62DA" w:rsidRDefault="00FC62DA" w:rsidP="00FC62DA">
            <w:pPr>
              <w:numPr>
                <w:ilvl w:val="0"/>
                <w:numId w:val="13"/>
              </w:numPr>
              <w:spacing w:before="120" w:after="120"/>
              <w:rPr>
                <w:rFonts w:asciiTheme="minorHAnsi" w:hAnsiTheme="minorHAnsi"/>
                <w:sz w:val="20"/>
                <w:szCs w:val="20"/>
                <w:lang w:val="en-GB" w:eastAsia="en-US"/>
              </w:rPr>
            </w:pPr>
            <w:r w:rsidRPr="00FC62DA">
              <w:rPr>
                <w:rFonts w:asciiTheme="minorHAnsi" w:hAnsiTheme="minorHAnsi"/>
                <w:sz w:val="20"/>
                <w:szCs w:val="20"/>
                <w:lang w:val="en-GB" w:eastAsia="en-US"/>
              </w:rPr>
              <w:t>Represents the organisation and the nursing profession positively; projecting a professional image of nursing</w:t>
            </w:r>
          </w:p>
          <w:p w:rsidR="00FC62DA" w:rsidRPr="00FC62DA" w:rsidRDefault="0095152C" w:rsidP="00FC62DA">
            <w:pPr>
              <w:numPr>
                <w:ilvl w:val="0"/>
                <w:numId w:val="13"/>
              </w:numPr>
              <w:spacing w:before="120" w:after="120"/>
              <w:rPr>
                <w:rFonts w:asciiTheme="minorHAnsi" w:hAnsiTheme="minorHAnsi"/>
                <w:sz w:val="20"/>
                <w:szCs w:val="20"/>
                <w:lang w:val="en-GB" w:eastAsia="en-US"/>
              </w:rPr>
            </w:pPr>
            <w:r>
              <w:rPr>
                <w:rFonts w:asciiTheme="minorHAnsi" w:hAnsiTheme="minorHAnsi"/>
                <w:sz w:val="20"/>
                <w:szCs w:val="20"/>
                <w:lang w:val="en-GB" w:eastAsia="en-US"/>
              </w:rPr>
              <w:t>Supports</w:t>
            </w:r>
            <w:r w:rsidR="00FC62DA" w:rsidRPr="00FC62DA">
              <w:rPr>
                <w:rFonts w:asciiTheme="minorHAnsi" w:hAnsiTheme="minorHAnsi"/>
                <w:sz w:val="20"/>
                <w:szCs w:val="20"/>
                <w:lang w:val="en-GB" w:eastAsia="en-US"/>
              </w:rPr>
              <w:t xml:space="preserve"> an environment that enables patient safety, independence, quality of life, and health</w:t>
            </w:r>
          </w:p>
          <w:p w:rsidR="00FC62DA" w:rsidRPr="00FC62DA" w:rsidRDefault="00FC62DA" w:rsidP="00FC62DA">
            <w:pPr>
              <w:numPr>
                <w:ilvl w:val="0"/>
                <w:numId w:val="13"/>
              </w:numPr>
              <w:spacing w:before="120" w:after="120"/>
              <w:rPr>
                <w:rFonts w:ascii="Calibri" w:hAnsi="Calibri" w:cs="Arial"/>
                <w:sz w:val="20"/>
                <w:szCs w:val="20"/>
                <w:lang w:val="en-GB" w:eastAsia="en-US"/>
              </w:rPr>
            </w:pPr>
            <w:r w:rsidRPr="00FC62DA">
              <w:rPr>
                <w:rFonts w:asciiTheme="minorHAnsi" w:hAnsiTheme="minorHAnsi" w:cs="Arial"/>
                <w:sz w:val="20"/>
                <w:szCs w:val="20"/>
                <w:lang w:val="en-GB" w:eastAsia="en-US"/>
              </w:rPr>
              <w:t xml:space="preserve">Briefs line manager and team regarding any emerging clinical issues </w:t>
            </w:r>
          </w:p>
          <w:p w:rsidR="00FC62DA" w:rsidRPr="00FC62DA" w:rsidRDefault="00FC62DA" w:rsidP="00FC62DA">
            <w:pPr>
              <w:numPr>
                <w:ilvl w:val="0"/>
                <w:numId w:val="13"/>
              </w:numPr>
              <w:spacing w:before="120" w:after="120"/>
              <w:contextualSpacing/>
              <w:rPr>
                <w:rFonts w:asciiTheme="minorHAnsi" w:hAnsiTheme="minorHAnsi" w:cs="Arial"/>
                <w:b/>
                <w:sz w:val="20"/>
                <w:szCs w:val="20"/>
                <w:lang w:val="en-GB" w:eastAsia="en-US"/>
              </w:rPr>
            </w:pPr>
            <w:r w:rsidRPr="00FC62DA">
              <w:rPr>
                <w:rFonts w:asciiTheme="minorHAnsi" w:hAnsiTheme="minorHAnsi" w:cs="Arial"/>
                <w:bCs/>
                <w:sz w:val="20"/>
                <w:szCs w:val="20"/>
                <w:lang w:val="en-GB" w:eastAsia="en-US"/>
              </w:rPr>
              <w:t xml:space="preserve">Refers </w:t>
            </w:r>
            <w:r w:rsidRPr="00FC62DA">
              <w:rPr>
                <w:rFonts w:asciiTheme="minorHAnsi" w:hAnsiTheme="minorHAnsi" w:cs="Arial"/>
                <w:spacing w:val="-3"/>
                <w:sz w:val="20"/>
                <w:szCs w:val="20"/>
                <w:lang w:val="en-GB" w:eastAsia="en-US"/>
              </w:rPr>
              <w:t>all matters and concerns related to professional p</w:t>
            </w:r>
            <w:r w:rsidR="009730F4">
              <w:rPr>
                <w:rFonts w:asciiTheme="minorHAnsi" w:hAnsiTheme="minorHAnsi" w:cs="Arial"/>
                <w:spacing w:val="-3"/>
                <w:sz w:val="20"/>
                <w:szCs w:val="20"/>
                <w:lang w:val="en-GB" w:eastAsia="en-US"/>
              </w:rPr>
              <w:t>ractice</w:t>
            </w:r>
            <w:r w:rsidR="00F7082B">
              <w:rPr>
                <w:rFonts w:asciiTheme="minorHAnsi" w:hAnsiTheme="minorHAnsi" w:cs="Arial"/>
                <w:spacing w:val="-3"/>
                <w:sz w:val="20"/>
                <w:szCs w:val="20"/>
                <w:lang w:val="en-GB" w:eastAsia="en-US"/>
              </w:rPr>
              <w:t xml:space="preserve"> of </w:t>
            </w:r>
            <w:r w:rsidR="009427A4">
              <w:rPr>
                <w:rFonts w:asciiTheme="minorHAnsi" w:hAnsiTheme="minorHAnsi" w:cs="Arial"/>
                <w:spacing w:val="-3"/>
                <w:sz w:val="20"/>
                <w:szCs w:val="20"/>
                <w:lang w:val="en-GB" w:eastAsia="en-US"/>
              </w:rPr>
              <w:t>staff to</w:t>
            </w:r>
            <w:r w:rsidR="009730F4">
              <w:rPr>
                <w:rFonts w:asciiTheme="minorHAnsi" w:hAnsiTheme="minorHAnsi" w:cs="Arial"/>
                <w:spacing w:val="-3"/>
                <w:sz w:val="20"/>
                <w:szCs w:val="20"/>
                <w:lang w:val="en-GB" w:eastAsia="en-US"/>
              </w:rPr>
              <w:t xml:space="preserve"> </w:t>
            </w:r>
            <w:r w:rsidR="00F7082B">
              <w:rPr>
                <w:rFonts w:asciiTheme="minorHAnsi" w:hAnsiTheme="minorHAnsi" w:cs="Arial"/>
                <w:spacing w:val="-3"/>
                <w:sz w:val="20"/>
                <w:szCs w:val="20"/>
                <w:lang w:val="en-GB" w:eastAsia="en-US"/>
              </w:rPr>
              <w:t xml:space="preserve">their </w:t>
            </w:r>
            <w:r w:rsidR="009730F4">
              <w:rPr>
                <w:rFonts w:asciiTheme="minorHAnsi" w:hAnsiTheme="minorHAnsi" w:cs="Arial"/>
                <w:spacing w:val="-3"/>
                <w:sz w:val="20"/>
                <w:szCs w:val="20"/>
                <w:lang w:val="en-GB" w:eastAsia="en-US"/>
              </w:rPr>
              <w:t>line manager</w:t>
            </w:r>
            <w:r w:rsidR="00F7082B">
              <w:rPr>
                <w:rFonts w:asciiTheme="minorHAnsi" w:hAnsiTheme="minorHAnsi" w:cs="Arial"/>
                <w:spacing w:val="-3"/>
                <w:sz w:val="20"/>
                <w:szCs w:val="20"/>
                <w:lang w:val="en-GB" w:eastAsia="en-US"/>
              </w:rPr>
              <w:t xml:space="preserve">s in the first </w:t>
            </w:r>
            <w:proofErr w:type="gramStart"/>
            <w:r w:rsidR="00F7082B">
              <w:rPr>
                <w:rFonts w:asciiTheme="minorHAnsi" w:hAnsiTheme="minorHAnsi" w:cs="Arial"/>
                <w:spacing w:val="-3"/>
                <w:sz w:val="20"/>
                <w:szCs w:val="20"/>
                <w:lang w:val="en-GB" w:eastAsia="en-US"/>
              </w:rPr>
              <w:t>instance</w:t>
            </w:r>
            <w:r w:rsidR="009730F4">
              <w:rPr>
                <w:rFonts w:asciiTheme="minorHAnsi" w:hAnsiTheme="minorHAnsi" w:cs="Arial"/>
                <w:spacing w:val="-3"/>
                <w:sz w:val="20"/>
                <w:szCs w:val="20"/>
                <w:lang w:val="en-GB" w:eastAsia="en-US"/>
              </w:rPr>
              <w:t xml:space="preserve"> </w:t>
            </w:r>
            <w:r w:rsidRPr="00FC62DA">
              <w:rPr>
                <w:rFonts w:asciiTheme="minorHAnsi" w:hAnsiTheme="minorHAnsi" w:cs="Arial"/>
                <w:spacing w:val="-3"/>
                <w:sz w:val="20"/>
                <w:szCs w:val="20"/>
                <w:lang w:val="en-GB" w:eastAsia="en-US"/>
              </w:rPr>
              <w:t xml:space="preserve"> </w:t>
            </w:r>
            <w:r w:rsidR="0095152C">
              <w:rPr>
                <w:rFonts w:asciiTheme="minorHAnsi" w:hAnsiTheme="minorHAnsi" w:cs="Arial"/>
                <w:spacing w:val="-3"/>
                <w:sz w:val="20"/>
                <w:szCs w:val="20"/>
                <w:lang w:val="en-GB" w:eastAsia="en-US"/>
              </w:rPr>
              <w:t>and</w:t>
            </w:r>
            <w:proofErr w:type="gramEnd"/>
            <w:r w:rsidR="0095152C">
              <w:rPr>
                <w:rFonts w:asciiTheme="minorHAnsi" w:hAnsiTheme="minorHAnsi" w:cs="Arial"/>
                <w:spacing w:val="-3"/>
                <w:sz w:val="20"/>
                <w:szCs w:val="20"/>
                <w:lang w:val="en-GB" w:eastAsia="en-US"/>
              </w:rPr>
              <w:t>/or  Nursing</w:t>
            </w:r>
            <w:r w:rsidR="00F7082B">
              <w:rPr>
                <w:rFonts w:asciiTheme="minorHAnsi" w:hAnsiTheme="minorHAnsi" w:cs="Arial"/>
                <w:spacing w:val="-3"/>
                <w:sz w:val="20"/>
                <w:szCs w:val="20"/>
                <w:lang w:val="en-GB" w:eastAsia="en-US"/>
              </w:rPr>
              <w:t xml:space="preserve"> director operations </w:t>
            </w:r>
            <w:r w:rsidR="0095152C">
              <w:rPr>
                <w:rFonts w:asciiTheme="minorHAnsi" w:hAnsiTheme="minorHAnsi" w:cs="Arial"/>
                <w:spacing w:val="-3"/>
                <w:sz w:val="20"/>
                <w:szCs w:val="20"/>
                <w:lang w:val="en-GB" w:eastAsia="en-US"/>
              </w:rPr>
              <w:t xml:space="preserve"> </w:t>
            </w:r>
            <w:r w:rsidRPr="00FC62DA">
              <w:rPr>
                <w:rFonts w:asciiTheme="minorHAnsi" w:hAnsiTheme="minorHAnsi" w:cs="Arial"/>
                <w:spacing w:val="-3"/>
                <w:sz w:val="20"/>
                <w:szCs w:val="20"/>
                <w:lang w:val="en-GB" w:eastAsia="en-US"/>
              </w:rPr>
              <w:t>including:</w:t>
            </w:r>
          </w:p>
          <w:p w:rsidR="00FC62DA" w:rsidRPr="00FC62DA" w:rsidRDefault="00FC62DA" w:rsidP="00FC62DA">
            <w:pPr>
              <w:numPr>
                <w:ilvl w:val="2"/>
                <w:numId w:val="16"/>
              </w:numPr>
              <w:spacing w:before="120" w:after="120"/>
              <w:contextualSpacing/>
              <w:rPr>
                <w:rFonts w:asciiTheme="minorHAnsi" w:hAnsiTheme="minorHAnsi" w:cs="Arial"/>
                <w:b/>
                <w:sz w:val="20"/>
                <w:szCs w:val="20"/>
                <w:lang w:val="en-GB" w:eastAsia="en-US"/>
              </w:rPr>
            </w:pPr>
            <w:r w:rsidRPr="00FC62DA">
              <w:rPr>
                <w:rFonts w:asciiTheme="minorHAnsi" w:hAnsiTheme="minorHAnsi" w:cs="Arial"/>
                <w:spacing w:val="-3"/>
                <w:sz w:val="20"/>
                <w:szCs w:val="20"/>
                <w:lang w:val="en-GB" w:eastAsia="en-US"/>
              </w:rPr>
              <w:t>Deficiencies in quality care and professional standards</w:t>
            </w:r>
          </w:p>
          <w:p w:rsidR="00FC62DA" w:rsidRPr="00FC62DA" w:rsidRDefault="00FC62DA" w:rsidP="00FC62DA">
            <w:pPr>
              <w:numPr>
                <w:ilvl w:val="2"/>
                <w:numId w:val="16"/>
              </w:numPr>
              <w:spacing w:before="120" w:after="120"/>
              <w:contextualSpacing/>
              <w:rPr>
                <w:rFonts w:asciiTheme="minorHAnsi" w:hAnsiTheme="minorHAnsi" w:cs="Arial"/>
                <w:b/>
                <w:sz w:val="20"/>
                <w:szCs w:val="20"/>
                <w:lang w:val="en-GB" w:eastAsia="en-US"/>
              </w:rPr>
            </w:pPr>
            <w:r w:rsidRPr="00FC62DA">
              <w:rPr>
                <w:rFonts w:asciiTheme="minorHAnsi" w:hAnsiTheme="minorHAnsi" w:cs="Arial"/>
                <w:spacing w:val="-3"/>
                <w:sz w:val="20"/>
                <w:szCs w:val="20"/>
                <w:lang w:val="en-GB" w:eastAsia="en-US"/>
              </w:rPr>
              <w:t>Incidents related to consumers, which may affect wellbeing</w:t>
            </w:r>
          </w:p>
          <w:p w:rsidR="00FC62DA" w:rsidRPr="00FC62DA" w:rsidRDefault="00FC62DA" w:rsidP="00FC62DA">
            <w:pPr>
              <w:numPr>
                <w:ilvl w:val="2"/>
                <w:numId w:val="16"/>
              </w:numPr>
              <w:spacing w:before="120" w:after="120"/>
              <w:contextualSpacing/>
              <w:rPr>
                <w:rFonts w:asciiTheme="minorHAnsi" w:hAnsiTheme="minorHAnsi" w:cs="Arial"/>
                <w:b/>
                <w:sz w:val="20"/>
                <w:szCs w:val="20"/>
                <w:lang w:val="en-GB" w:eastAsia="en-US"/>
              </w:rPr>
            </w:pPr>
            <w:r w:rsidRPr="00FC62DA">
              <w:rPr>
                <w:rFonts w:asciiTheme="minorHAnsi" w:hAnsiTheme="minorHAnsi" w:cs="Arial"/>
                <w:spacing w:val="-3"/>
                <w:sz w:val="20"/>
                <w:szCs w:val="20"/>
                <w:lang w:val="en-GB" w:eastAsia="en-US"/>
              </w:rPr>
              <w:t>Matters of noncompliance with the WCDHB’s policies and procedures</w:t>
            </w:r>
          </w:p>
          <w:p w:rsidR="00FC62DA" w:rsidRPr="00FC62DA" w:rsidRDefault="00FC62DA" w:rsidP="00FC62DA">
            <w:pPr>
              <w:numPr>
                <w:ilvl w:val="2"/>
                <w:numId w:val="16"/>
              </w:numPr>
              <w:spacing w:before="120" w:after="120"/>
              <w:contextualSpacing/>
              <w:rPr>
                <w:rFonts w:asciiTheme="minorHAnsi" w:hAnsiTheme="minorHAnsi" w:cs="Arial"/>
                <w:b/>
                <w:sz w:val="20"/>
                <w:szCs w:val="20"/>
                <w:lang w:val="en-GB" w:eastAsia="en-US"/>
              </w:rPr>
            </w:pPr>
            <w:r w:rsidRPr="00FC62DA">
              <w:rPr>
                <w:rFonts w:asciiTheme="minorHAnsi" w:hAnsiTheme="minorHAnsi" w:cs="Arial"/>
                <w:spacing w:val="-3"/>
                <w:sz w:val="20"/>
                <w:szCs w:val="20"/>
                <w:lang w:val="en-GB" w:eastAsia="en-US"/>
              </w:rPr>
              <w:t>Matters of unresolved staff conflict</w:t>
            </w:r>
          </w:p>
          <w:p w:rsidR="009B7CE3" w:rsidRPr="0095152C" w:rsidRDefault="00FC62DA" w:rsidP="009B7CE3">
            <w:pPr>
              <w:numPr>
                <w:ilvl w:val="2"/>
                <w:numId w:val="16"/>
              </w:numPr>
              <w:spacing w:before="120" w:after="120"/>
              <w:contextualSpacing/>
              <w:rPr>
                <w:rFonts w:asciiTheme="minorHAnsi" w:hAnsiTheme="minorHAnsi" w:cs="Arial"/>
                <w:b/>
                <w:sz w:val="20"/>
                <w:szCs w:val="20"/>
                <w:lang w:val="en-GB" w:eastAsia="en-US"/>
              </w:rPr>
            </w:pPr>
            <w:r w:rsidRPr="00FC62DA">
              <w:rPr>
                <w:rFonts w:asciiTheme="minorHAnsi" w:hAnsiTheme="minorHAnsi" w:cs="Arial"/>
                <w:spacing w:val="-3"/>
                <w:sz w:val="20"/>
                <w:szCs w:val="20"/>
                <w:lang w:val="en-GB" w:eastAsia="en-US"/>
              </w:rPr>
              <w:t>Security breaches and quality standards failure</w:t>
            </w:r>
          </w:p>
        </w:tc>
      </w:tr>
      <w:tr w:rsidR="00CF3119" w:rsidRPr="00FC62DA" w:rsidTr="00365099">
        <w:trPr>
          <w:trHeight w:val="5809"/>
        </w:trPr>
        <w:tc>
          <w:tcPr>
            <w:tcW w:w="2943" w:type="dxa"/>
          </w:tcPr>
          <w:p w:rsidR="00CF3119" w:rsidRPr="00CF3119" w:rsidRDefault="00CF3119" w:rsidP="00A8386E">
            <w:pPr>
              <w:numPr>
                <w:ilvl w:val="0"/>
                <w:numId w:val="12"/>
              </w:numPr>
              <w:shd w:val="clear" w:color="auto" w:fill="FFFFFF"/>
              <w:tabs>
                <w:tab w:val="left" w:pos="743"/>
              </w:tabs>
              <w:spacing w:before="60" w:after="60"/>
              <w:ind w:right="176"/>
              <w:rPr>
                <w:rFonts w:asciiTheme="minorHAnsi" w:hAnsiTheme="minorHAnsi" w:cs="Arial"/>
                <w:sz w:val="20"/>
              </w:rPr>
            </w:pPr>
            <w:r w:rsidRPr="00CF3119">
              <w:rPr>
                <w:rFonts w:asciiTheme="minorHAnsi" w:hAnsiTheme="minorHAnsi" w:cs="Arial"/>
                <w:sz w:val="20"/>
              </w:rPr>
              <w:lastRenderedPageBreak/>
              <w:t>Coordinating local partnership and implementation of the WCDHB CCDM programme</w:t>
            </w:r>
          </w:p>
          <w:p w:rsidR="00CF3119" w:rsidRPr="00FC62DA" w:rsidRDefault="00CF3119" w:rsidP="00CF3119">
            <w:pPr>
              <w:shd w:val="clear" w:color="auto" w:fill="FFFFFF"/>
              <w:tabs>
                <w:tab w:val="left" w:pos="743"/>
              </w:tabs>
              <w:spacing w:before="120" w:after="120"/>
              <w:ind w:left="360" w:right="176"/>
              <w:rPr>
                <w:rFonts w:asciiTheme="minorHAnsi" w:hAnsiTheme="minorHAnsi"/>
                <w:b/>
                <w:sz w:val="20"/>
                <w:szCs w:val="20"/>
                <w:lang w:val="en-GB" w:eastAsia="en-US"/>
              </w:rPr>
            </w:pPr>
          </w:p>
        </w:tc>
        <w:tc>
          <w:tcPr>
            <w:tcW w:w="7230" w:type="dxa"/>
          </w:tcPr>
          <w:p w:rsidR="00CF3119" w:rsidRPr="00CF3119" w:rsidRDefault="00E31BFB" w:rsidP="00CF3119">
            <w:pPr>
              <w:numPr>
                <w:ilvl w:val="0"/>
                <w:numId w:val="37"/>
              </w:numPr>
              <w:spacing w:before="120"/>
              <w:ind w:left="360"/>
              <w:rPr>
                <w:rFonts w:asciiTheme="minorHAnsi" w:hAnsiTheme="minorHAnsi" w:cs="Arial"/>
                <w:sz w:val="20"/>
                <w:szCs w:val="20"/>
              </w:rPr>
            </w:pPr>
            <w:r>
              <w:rPr>
                <w:rFonts w:asciiTheme="minorHAnsi" w:hAnsiTheme="minorHAnsi" w:cs="Arial"/>
                <w:sz w:val="20"/>
                <w:szCs w:val="20"/>
              </w:rPr>
              <w:t xml:space="preserve">Engage key </w:t>
            </w:r>
            <w:proofErr w:type="gramStart"/>
            <w:r>
              <w:rPr>
                <w:rFonts w:asciiTheme="minorHAnsi" w:hAnsiTheme="minorHAnsi" w:cs="Arial"/>
                <w:sz w:val="20"/>
                <w:szCs w:val="20"/>
              </w:rPr>
              <w:t xml:space="preserve">partners </w:t>
            </w:r>
            <w:r w:rsidR="00CF3119" w:rsidRPr="00CF3119">
              <w:rPr>
                <w:rFonts w:asciiTheme="minorHAnsi" w:hAnsiTheme="minorHAnsi" w:cs="Arial"/>
                <w:sz w:val="20"/>
                <w:szCs w:val="20"/>
              </w:rPr>
              <w:t xml:space="preserve"> internal</w:t>
            </w:r>
            <w:proofErr w:type="gramEnd"/>
            <w:r w:rsidR="00CF3119" w:rsidRPr="00CF3119">
              <w:rPr>
                <w:rFonts w:asciiTheme="minorHAnsi" w:hAnsiTheme="minorHAnsi" w:cs="Arial"/>
                <w:sz w:val="20"/>
                <w:szCs w:val="20"/>
              </w:rPr>
              <w:t xml:space="preserve"> </w:t>
            </w:r>
            <w:r>
              <w:rPr>
                <w:rFonts w:asciiTheme="minorHAnsi" w:hAnsiTheme="minorHAnsi" w:cs="Arial"/>
                <w:sz w:val="20"/>
                <w:szCs w:val="20"/>
              </w:rPr>
              <w:t xml:space="preserve">and external </w:t>
            </w:r>
            <w:r w:rsidR="00CF3119" w:rsidRPr="00CF3119">
              <w:rPr>
                <w:rFonts w:asciiTheme="minorHAnsi" w:hAnsiTheme="minorHAnsi" w:cs="Arial"/>
                <w:sz w:val="20"/>
                <w:szCs w:val="20"/>
              </w:rPr>
              <w:t>stakeholders.</w:t>
            </w:r>
          </w:p>
          <w:p w:rsidR="00CF3119" w:rsidRPr="00CF3119" w:rsidRDefault="00CF3119" w:rsidP="00CF3119">
            <w:pPr>
              <w:numPr>
                <w:ilvl w:val="0"/>
                <w:numId w:val="37"/>
              </w:numPr>
              <w:spacing w:before="120"/>
              <w:ind w:left="360"/>
              <w:rPr>
                <w:rFonts w:asciiTheme="minorHAnsi" w:hAnsiTheme="minorHAnsi" w:cs="Arial"/>
                <w:sz w:val="20"/>
                <w:szCs w:val="20"/>
              </w:rPr>
            </w:pPr>
            <w:r w:rsidRPr="00CF3119">
              <w:rPr>
                <w:rFonts w:asciiTheme="minorHAnsi" w:hAnsiTheme="minorHAnsi"/>
                <w:sz w:val="20"/>
                <w:szCs w:val="20"/>
              </w:rPr>
              <w:t>Facilitate and model partnership in all programme activity, at all levels of the organisation.</w:t>
            </w:r>
          </w:p>
          <w:p w:rsidR="00CF3119" w:rsidRPr="00CF3119" w:rsidRDefault="00CF3119" w:rsidP="00E31BFB">
            <w:pPr>
              <w:numPr>
                <w:ilvl w:val="0"/>
                <w:numId w:val="37"/>
              </w:numPr>
              <w:spacing w:before="120" w:line="276" w:lineRule="auto"/>
              <w:ind w:left="360"/>
              <w:rPr>
                <w:rFonts w:asciiTheme="minorHAnsi" w:hAnsiTheme="minorHAnsi" w:cs="Arial"/>
                <w:sz w:val="20"/>
                <w:szCs w:val="20"/>
              </w:rPr>
            </w:pPr>
            <w:r w:rsidRPr="00CF3119">
              <w:rPr>
                <w:rFonts w:asciiTheme="minorHAnsi" w:hAnsiTheme="minorHAnsi" w:cs="Arial"/>
                <w:sz w:val="20"/>
                <w:szCs w:val="20"/>
              </w:rPr>
              <w:t xml:space="preserve">Support the CCDM Council to deliver the </w:t>
            </w:r>
            <w:r w:rsidR="00365099">
              <w:rPr>
                <w:rFonts w:asciiTheme="minorHAnsi" w:hAnsiTheme="minorHAnsi" w:cs="Arial"/>
                <w:sz w:val="20"/>
                <w:szCs w:val="20"/>
              </w:rPr>
              <w:t xml:space="preserve">data from the </w:t>
            </w:r>
            <w:r w:rsidR="009427A4">
              <w:rPr>
                <w:rFonts w:asciiTheme="minorHAnsi" w:hAnsiTheme="minorHAnsi" w:cs="Arial"/>
                <w:sz w:val="20"/>
                <w:szCs w:val="20"/>
              </w:rPr>
              <w:t>TrendCare</w:t>
            </w:r>
            <w:r w:rsidRPr="00CF3119">
              <w:rPr>
                <w:rFonts w:asciiTheme="minorHAnsi" w:hAnsiTheme="minorHAnsi" w:cs="Arial"/>
                <w:sz w:val="20"/>
                <w:szCs w:val="20"/>
              </w:rPr>
              <w:t xml:space="preserve"> Programme plan according to agreed timelines</w:t>
            </w:r>
          </w:p>
          <w:p w:rsidR="00CF3119" w:rsidRPr="00CF3119" w:rsidRDefault="00CF3119" w:rsidP="00E31BFB">
            <w:pPr>
              <w:numPr>
                <w:ilvl w:val="0"/>
                <w:numId w:val="37"/>
              </w:numPr>
              <w:spacing w:line="276" w:lineRule="auto"/>
              <w:ind w:left="360"/>
              <w:rPr>
                <w:rFonts w:asciiTheme="minorHAnsi" w:hAnsiTheme="minorHAnsi" w:cs="Arial"/>
                <w:sz w:val="20"/>
                <w:szCs w:val="20"/>
              </w:rPr>
            </w:pPr>
            <w:r w:rsidRPr="00CF3119">
              <w:rPr>
                <w:rFonts w:asciiTheme="minorHAnsi" w:hAnsiTheme="minorHAnsi" w:cs="Arial"/>
                <w:sz w:val="20"/>
                <w:szCs w:val="20"/>
              </w:rPr>
              <w:t>Establish and coordinate scheduled meetings with key groups.</w:t>
            </w:r>
          </w:p>
          <w:p w:rsidR="00CF3119" w:rsidRPr="00CF3119" w:rsidRDefault="00CF3119" w:rsidP="00E31BFB">
            <w:pPr>
              <w:numPr>
                <w:ilvl w:val="0"/>
                <w:numId w:val="37"/>
              </w:numPr>
              <w:spacing w:line="276" w:lineRule="auto"/>
              <w:ind w:left="360"/>
              <w:rPr>
                <w:rFonts w:asciiTheme="minorHAnsi" w:hAnsiTheme="minorHAnsi" w:cs="Arial"/>
                <w:sz w:val="20"/>
                <w:szCs w:val="20"/>
              </w:rPr>
            </w:pPr>
            <w:r w:rsidRPr="00CF3119">
              <w:rPr>
                <w:rFonts w:asciiTheme="minorHAnsi" w:hAnsiTheme="minorHAnsi" w:cs="Arial"/>
                <w:sz w:val="20"/>
                <w:szCs w:val="20"/>
              </w:rPr>
              <w:t xml:space="preserve">Collect and record information relating to the programme </w:t>
            </w:r>
          </w:p>
          <w:p w:rsidR="00CF3119" w:rsidRPr="00CF3119" w:rsidRDefault="00CF3119" w:rsidP="00E31BFB">
            <w:pPr>
              <w:numPr>
                <w:ilvl w:val="0"/>
                <w:numId w:val="37"/>
              </w:numPr>
              <w:spacing w:line="276" w:lineRule="auto"/>
              <w:ind w:left="360"/>
              <w:rPr>
                <w:rFonts w:asciiTheme="minorHAnsi" w:hAnsiTheme="minorHAnsi" w:cs="Arial"/>
                <w:sz w:val="20"/>
                <w:szCs w:val="20"/>
              </w:rPr>
            </w:pPr>
            <w:r w:rsidRPr="00CF3119">
              <w:rPr>
                <w:rFonts w:asciiTheme="minorHAnsi" w:hAnsiTheme="minorHAnsi" w:cs="Arial"/>
                <w:sz w:val="20"/>
                <w:szCs w:val="20"/>
              </w:rPr>
              <w:t>Assist with data collection and documentation of findings from the planned programme workshops.</w:t>
            </w:r>
          </w:p>
          <w:p w:rsidR="00CF3119" w:rsidRPr="00CF3119" w:rsidRDefault="00CF3119" w:rsidP="00E31BFB">
            <w:pPr>
              <w:numPr>
                <w:ilvl w:val="0"/>
                <w:numId w:val="37"/>
              </w:numPr>
              <w:spacing w:line="276" w:lineRule="auto"/>
              <w:ind w:left="360"/>
              <w:rPr>
                <w:rFonts w:asciiTheme="minorHAnsi" w:hAnsiTheme="minorHAnsi" w:cs="Arial"/>
                <w:sz w:val="20"/>
                <w:szCs w:val="20"/>
              </w:rPr>
            </w:pPr>
            <w:r w:rsidRPr="00CF3119">
              <w:rPr>
                <w:rFonts w:asciiTheme="minorHAnsi" w:hAnsiTheme="minorHAnsi" w:cs="Arial"/>
                <w:sz w:val="20"/>
                <w:szCs w:val="20"/>
              </w:rPr>
              <w:t>Coordinate the preparation of the DHB Programme reports and forward to the Safe Staffing Governance Group.</w:t>
            </w:r>
          </w:p>
          <w:p w:rsidR="00CF3119" w:rsidRPr="00CF3119" w:rsidRDefault="00CF3119" w:rsidP="00E31BFB">
            <w:pPr>
              <w:numPr>
                <w:ilvl w:val="0"/>
                <w:numId w:val="37"/>
              </w:numPr>
              <w:spacing w:line="276" w:lineRule="auto"/>
              <w:ind w:left="360"/>
              <w:rPr>
                <w:rFonts w:asciiTheme="minorHAnsi" w:hAnsiTheme="minorHAnsi" w:cs="Arial"/>
                <w:sz w:val="20"/>
                <w:szCs w:val="20"/>
              </w:rPr>
            </w:pPr>
            <w:r w:rsidRPr="00CF3119">
              <w:rPr>
                <w:rFonts w:asciiTheme="minorHAnsi" w:hAnsiTheme="minorHAnsi" w:cs="Arial"/>
                <w:sz w:val="20"/>
                <w:szCs w:val="20"/>
              </w:rPr>
              <w:t>Support and facilitate system analysis by assisting with data and information collection that will assist to inform improvements, expected outcomes and outcomes measures.</w:t>
            </w:r>
          </w:p>
          <w:p w:rsidR="00CF3119" w:rsidRPr="00CF3119" w:rsidRDefault="00CF3119" w:rsidP="00E31BFB">
            <w:pPr>
              <w:numPr>
                <w:ilvl w:val="0"/>
                <w:numId w:val="37"/>
              </w:numPr>
              <w:spacing w:line="276" w:lineRule="auto"/>
              <w:ind w:left="360"/>
              <w:rPr>
                <w:rFonts w:asciiTheme="minorHAnsi" w:hAnsiTheme="minorHAnsi" w:cs="Arial"/>
                <w:sz w:val="20"/>
                <w:szCs w:val="20"/>
              </w:rPr>
            </w:pPr>
            <w:r w:rsidRPr="00CF3119">
              <w:rPr>
                <w:rFonts w:asciiTheme="minorHAnsi" w:hAnsiTheme="minorHAnsi" w:cs="Arial"/>
                <w:sz w:val="20"/>
                <w:szCs w:val="20"/>
              </w:rPr>
              <w:t>Meet all other internal reporting requirements</w:t>
            </w:r>
          </w:p>
          <w:p w:rsidR="00CF3119" w:rsidRPr="00CF3119" w:rsidRDefault="00CF3119" w:rsidP="00E31BFB">
            <w:pPr>
              <w:numPr>
                <w:ilvl w:val="0"/>
                <w:numId w:val="37"/>
              </w:numPr>
              <w:spacing w:line="276" w:lineRule="auto"/>
              <w:ind w:left="360"/>
              <w:rPr>
                <w:rFonts w:asciiTheme="minorHAnsi" w:hAnsiTheme="minorHAnsi" w:cs="Arial"/>
                <w:sz w:val="20"/>
                <w:szCs w:val="20"/>
              </w:rPr>
            </w:pPr>
            <w:r w:rsidRPr="00CF3119">
              <w:rPr>
                <w:rFonts w:asciiTheme="minorHAnsi" w:hAnsiTheme="minorHAnsi" w:cs="Arial"/>
                <w:sz w:val="20"/>
                <w:szCs w:val="20"/>
              </w:rPr>
              <w:t>Actively facilitate relationships with key stakeholders</w:t>
            </w:r>
          </w:p>
          <w:p w:rsidR="00CF3119" w:rsidRPr="00CF3119" w:rsidRDefault="00CF3119" w:rsidP="00E31BFB">
            <w:pPr>
              <w:numPr>
                <w:ilvl w:val="0"/>
                <w:numId w:val="37"/>
              </w:numPr>
              <w:spacing w:line="276" w:lineRule="auto"/>
              <w:ind w:left="360"/>
              <w:rPr>
                <w:rFonts w:asciiTheme="minorHAnsi" w:hAnsiTheme="minorHAnsi" w:cs="Arial"/>
                <w:sz w:val="20"/>
                <w:szCs w:val="20"/>
              </w:rPr>
            </w:pPr>
            <w:r w:rsidRPr="00CF3119">
              <w:rPr>
                <w:rFonts w:asciiTheme="minorHAnsi" w:hAnsiTheme="minorHAnsi" w:cs="Arial"/>
                <w:sz w:val="20"/>
                <w:szCs w:val="20"/>
              </w:rPr>
              <w:t>Support teams/units with change management taking an action research approach</w:t>
            </w:r>
          </w:p>
          <w:p w:rsidR="00CF3119" w:rsidRPr="00AE4D0A" w:rsidRDefault="00CF3119" w:rsidP="00E31BFB">
            <w:pPr>
              <w:numPr>
                <w:ilvl w:val="0"/>
                <w:numId w:val="37"/>
              </w:numPr>
              <w:spacing w:line="276" w:lineRule="auto"/>
              <w:ind w:left="360"/>
              <w:rPr>
                <w:rFonts w:ascii="Arial" w:hAnsi="Arial" w:cs="Arial"/>
                <w:sz w:val="20"/>
              </w:rPr>
            </w:pPr>
            <w:r w:rsidRPr="00CF3119">
              <w:rPr>
                <w:rFonts w:asciiTheme="minorHAnsi" w:hAnsiTheme="minorHAnsi" w:cs="Arial"/>
                <w:sz w:val="20"/>
                <w:szCs w:val="20"/>
              </w:rPr>
              <w:t>Prepare quarterly progress reports for the CCDM Governance group</w:t>
            </w:r>
          </w:p>
        </w:tc>
      </w:tr>
      <w:tr w:rsidR="00CF3119" w:rsidRPr="00FC62DA" w:rsidTr="00A2770D">
        <w:tc>
          <w:tcPr>
            <w:tcW w:w="2943" w:type="dxa"/>
          </w:tcPr>
          <w:p w:rsidR="00CF3119" w:rsidRPr="00CF3119" w:rsidRDefault="00CF3119" w:rsidP="006E5501">
            <w:pPr>
              <w:numPr>
                <w:ilvl w:val="0"/>
                <w:numId w:val="12"/>
              </w:numPr>
              <w:shd w:val="clear" w:color="auto" w:fill="FFFFFF"/>
              <w:tabs>
                <w:tab w:val="left" w:pos="743"/>
              </w:tabs>
              <w:spacing w:before="120" w:after="120"/>
              <w:ind w:right="176"/>
              <w:rPr>
                <w:rFonts w:asciiTheme="minorHAnsi" w:hAnsiTheme="minorHAnsi"/>
                <w:b/>
                <w:sz w:val="20"/>
                <w:szCs w:val="20"/>
                <w:lang w:val="en-GB" w:eastAsia="en-US"/>
              </w:rPr>
            </w:pPr>
            <w:r w:rsidRPr="00CF3119">
              <w:rPr>
                <w:rFonts w:asciiTheme="minorHAnsi" w:hAnsiTheme="minorHAnsi" w:cs="Arial"/>
                <w:b/>
                <w:sz w:val="20"/>
              </w:rPr>
              <w:t>Programme Knowledge</w:t>
            </w:r>
          </w:p>
        </w:tc>
        <w:tc>
          <w:tcPr>
            <w:tcW w:w="7230" w:type="dxa"/>
          </w:tcPr>
          <w:p w:rsidR="00CF3119" w:rsidRPr="00CF3119" w:rsidRDefault="00CF3119" w:rsidP="00E31BFB">
            <w:pPr>
              <w:pStyle w:val="ListParagraph"/>
              <w:numPr>
                <w:ilvl w:val="0"/>
                <w:numId w:val="38"/>
              </w:numPr>
              <w:spacing w:line="276" w:lineRule="auto"/>
              <w:ind w:left="318" w:hanging="284"/>
              <w:rPr>
                <w:rFonts w:asciiTheme="minorHAnsi" w:hAnsiTheme="minorHAnsi" w:cs="Arial"/>
                <w:sz w:val="20"/>
              </w:rPr>
            </w:pPr>
            <w:r w:rsidRPr="00CF3119">
              <w:rPr>
                <w:rFonts w:asciiTheme="minorHAnsi" w:hAnsiTheme="minorHAnsi" w:cs="Arial"/>
                <w:sz w:val="20"/>
              </w:rPr>
              <w:t xml:space="preserve">Develop an expert </w:t>
            </w:r>
            <w:r w:rsidR="00365099">
              <w:rPr>
                <w:rFonts w:asciiTheme="minorHAnsi" w:hAnsiTheme="minorHAnsi" w:cs="Arial"/>
                <w:sz w:val="20"/>
              </w:rPr>
              <w:t xml:space="preserve">knowledge of the </w:t>
            </w:r>
            <w:proofErr w:type="gramStart"/>
            <w:r w:rsidR="009427A4">
              <w:rPr>
                <w:rFonts w:asciiTheme="minorHAnsi" w:hAnsiTheme="minorHAnsi" w:cs="Arial"/>
                <w:sz w:val="20"/>
              </w:rPr>
              <w:t>TrendCare</w:t>
            </w:r>
            <w:r w:rsidR="00365099">
              <w:rPr>
                <w:rFonts w:asciiTheme="minorHAnsi" w:hAnsiTheme="minorHAnsi" w:cs="Arial"/>
                <w:sz w:val="20"/>
              </w:rPr>
              <w:t xml:space="preserve"> </w:t>
            </w:r>
            <w:r w:rsidRPr="00CF3119">
              <w:rPr>
                <w:rFonts w:asciiTheme="minorHAnsi" w:hAnsiTheme="minorHAnsi" w:cs="Arial"/>
                <w:sz w:val="20"/>
              </w:rPr>
              <w:t xml:space="preserve"> tool</w:t>
            </w:r>
            <w:proofErr w:type="gramEnd"/>
            <w:r w:rsidRPr="00CF3119">
              <w:rPr>
                <w:rFonts w:asciiTheme="minorHAnsi" w:hAnsiTheme="minorHAnsi" w:cs="Arial"/>
                <w:sz w:val="20"/>
              </w:rPr>
              <w:t xml:space="preserve"> and processes</w:t>
            </w:r>
          </w:p>
          <w:p w:rsidR="00365099" w:rsidRDefault="00CF3119" w:rsidP="00552D0E">
            <w:pPr>
              <w:pStyle w:val="ListParagraph"/>
              <w:numPr>
                <w:ilvl w:val="0"/>
                <w:numId w:val="38"/>
              </w:numPr>
              <w:spacing w:line="276" w:lineRule="auto"/>
              <w:ind w:left="318" w:hanging="284"/>
              <w:rPr>
                <w:rFonts w:asciiTheme="minorHAnsi" w:hAnsiTheme="minorHAnsi" w:cs="Arial"/>
                <w:sz w:val="20"/>
              </w:rPr>
            </w:pPr>
            <w:r w:rsidRPr="00365099">
              <w:rPr>
                <w:rFonts w:asciiTheme="minorHAnsi" w:hAnsiTheme="minorHAnsi" w:cs="Arial"/>
                <w:sz w:val="20"/>
              </w:rPr>
              <w:t>Assist staff to understand the benefits</w:t>
            </w:r>
            <w:r w:rsidR="00365099" w:rsidRPr="00365099">
              <w:rPr>
                <w:rFonts w:asciiTheme="minorHAnsi" w:hAnsiTheme="minorHAnsi" w:cs="Arial"/>
                <w:sz w:val="20"/>
              </w:rPr>
              <w:t xml:space="preserve"> of </w:t>
            </w:r>
            <w:r w:rsidR="009427A4" w:rsidRPr="00365099">
              <w:rPr>
                <w:rFonts w:asciiTheme="minorHAnsi" w:hAnsiTheme="minorHAnsi" w:cs="Arial"/>
                <w:sz w:val="20"/>
              </w:rPr>
              <w:t>TrendCare</w:t>
            </w:r>
            <w:r w:rsidR="00365099" w:rsidRPr="00365099">
              <w:rPr>
                <w:rFonts w:asciiTheme="minorHAnsi" w:hAnsiTheme="minorHAnsi" w:cs="Arial"/>
                <w:sz w:val="20"/>
              </w:rPr>
              <w:t xml:space="preserve"> and how their data helps with CCDM which in turns supports them to deliver care in safe way.</w:t>
            </w:r>
          </w:p>
          <w:p w:rsidR="00CF3119" w:rsidRPr="00365099" w:rsidRDefault="00CF3119" w:rsidP="00552D0E">
            <w:pPr>
              <w:pStyle w:val="ListParagraph"/>
              <w:numPr>
                <w:ilvl w:val="0"/>
                <w:numId w:val="38"/>
              </w:numPr>
              <w:spacing w:line="276" w:lineRule="auto"/>
              <w:ind w:left="318" w:hanging="284"/>
              <w:rPr>
                <w:rFonts w:asciiTheme="minorHAnsi" w:hAnsiTheme="minorHAnsi" w:cs="Arial"/>
                <w:sz w:val="20"/>
              </w:rPr>
            </w:pPr>
            <w:r w:rsidRPr="00365099">
              <w:rPr>
                <w:rFonts w:asciiTheme="minorHAnsi" w:hAnsiTheme="minorHAnsi" w:cs="Arial"/>
                <w:sz w:val="20"/>
              </w:rPr>
              <w:t xml:space="preserve"> Assess training and education needs</w:t>
            </w:r>
          </w:p>
          <w:p w:rsidR="00CF3119" w:rsidRPr="00CF3119" w:rsidRDefault="00CF3119" w:rsidP="00E31BFB">
            <w:pPr>
              <w:pStyle w:val="ListParagraph"/>
              <w:numPr>
                <w:ilvl w:val="0"/>
                <w:numId w:val="38"/>
              </w:numPr>
              <w:spacing w:line="276" w:lineRule="auto"/>
              <w:ind w:left="318" w:hanging="284"/>
              <w:rPr>
                <w:rFonts w:asciiTheme="minorHAnsi" w:hAnsiTheme="minorHAnsi" w:cs="Arial"/>
                <w:sz w:val="20"/>
              </w:rPr>
            </w:pPr>
            <w:r w:rsidRPr="00CF3119">
              <w:rPr>
                <w:rFonts w:asciiTheme="minorHAnsi" w:hAnsiTheme="minorHAnsi" w:cs="Arial"/>
                <w:sz w:val="20"/>
              </w:rPr>
              <w:t>In collaboration with the programme consultant localise the training and education plan to provide just in time information.</w:t>
            </w:r>
          </w:p>
          <w:p w:rsidR="00CF3119" w:rsidRPr="00CF3119" w:rsidRDefault="00CF3119" w:rsidP="00E31BFB">
            <w:pPr>
              <w:pStyle w:val="ListParagraph"/>
              <w:numPr>
                <w:ilvl w:val="0"/>
                <w:numId w:val="38"/>
              </w:numPr>
              <w:spacing w:line="276" w:lineRule="auto"/>
              <w:ind w:left="318" w:hanging="284"/>
              <w:rPr>
                <w:rFonts w:asciiTheme="minorHAnsi" w:hAnsiTheme="minorHAnsi" w:cs="Arial"/>
                <w:sz w:val="20"/>
              </w:rPr>
            </w:pPr>
            <w:r w:rsidRPr="00CF3119">
              <w:rPr>
                <w:rFonts w:asciiTheme="minorHAnsi" w:hAnsiTheme="minorHAnsi" w:cs="Arial"/>
                <w:sz w:val="20"/>
              </w:rPr>
              <w:t>Support the development of data literacy and understanding</w:t>
            </w:r>
          </w:p>
          <w:p w:rsidR="00CF3119" w:rsidRDefault="00CF3119" w:rsidP="00CF3119">
            <w:pPr>
              <w:tabs>
                <w:tab w:val="left" w:pos="8647"/>
              </w:tabs>
              <w:ind w:left="360"/>
              <w:rPr>
                <w:rFonts w:ascii="Calibri" w:hAnsi="Calibri" w:cs="Arial"/>
                <w:sz w:val="20"/>
                <w:szCs w:val="20"/>
                <w:lang w:val="en-GB" w:eastAsia="en-US"/>
              </w:rPr>
            </w:pPr>
          </w:p>
        </w:tc>
      </w:tr>
      <w:tr w:rsidR="00EB78D6" w:rsidRPr="00FC62DA" w:rsidTr="00A2770D">
        <w:tc>
          <w:tcPr>
            <w:tcW w:w="2943" w:type="dxa"/>
          </w:tcPr>
          <w:p w:rsidR="00EB78D6" w:rsidRPr="00E31BFB" w:rsidRDefault="00E31BFB" w:rsidP="006E5501">
            <w:pPr>
              <w:numPr>
                <w:ilvl w:val="0"/>
                <w:numId w:val="12"/>
              </w:numPr>
              <w:shd w:val="clear" w:color="auto" w:fill="FFFFFF"/>
              <w:tabs>
                <w:tab w:val="left" w:pos="743"/>
              </w:tabs>
              <w:spacing w:before="120" w:after="120"/>
              <w:ind w:right="176"/>
              <w:rPr>
                <w:rFonts w:asciiTheme="minorHAnsi" w:hAnsiTheme="minorHAnsi" w:cs="Arial"/>
                <w:b/>
                <w:sz w:val="20"/>
              </w:rPr>
            </w:pPr>
            <w:r w:rsidRPr="00E31BFB">
              <w:rPr>
                <w:rFonts w:asciiTheme="minorHAnsi" w:hAnsiTheme="minorHAnsi" w:cs="Arial"/>
                <w:b/>
                <w:sz w:val="20"/>
              </w:rPr>
              <w:lastRenderedPageBreak/>
              <w:t>Training and Resource Utilisation</w:t>
            </w:r>
          </w:p>
        </w:tc>
        <w:tc>
          <w:tcPr>
            <w:tcW w:w="7230" w:type="dxa"/>
          </w:tcPr>
          <w:p w:rsidR="00E31BFB" w:rsidRPr="00E31BFB" w:rsidRDefault="00E31BFB" w:rsidP="00E31BFB">
            <w:pPr>
              <w:pStyle w:val="ListParagraph"/>
              <w:numPr>
                <w:ilvl w:val="0"/>
                <w:numId w:val="43"/>
              </w:numPr>
              <w:spacing w:line="276" w:lineRule="auto"/>
              <w:ind w:left="318" w:hanging="284"/>
              <w:rPr>
                <w:rFonts w:asciiTheme="minorHAnsi" w:hAnsiTheme="minorHAnsi" w:cs="Arial"/>
                <w:sz w:val="20"/>
              </w:rPr>
            </w:pPr>
            <w:r w:rsidRPr="00E31BFB">
              <w:rPr>
                <w:rFonts w:asciiTheme="minorHAnsi" w:hAnsiTheme="minorHAnsi" w:cs="Arial"/>
                <w:sz w:val="20"/>
              </w:rPr>
              <w:t xml:space="preserve">Plans and delivers focused training sessions to address common areas for improvement and to motivate and empower staff in the utilisation and understanding of </w:t>
            </w:r>
            <w:r w:rsidR="009427A4">
              <w:rPr>
                <w:rFonts w:asciiTheme="minorHAnsi" w:hAnsiTheme="minorHAnsi" w:cs="Arial"/>
                <w:sz w:val="20"/>
              </w:rPr>
              <w:t>TrendCare</w:t>
            </w:r>
            <w:r w:rsidRPr="00E31BFB">
              <w:rPr>
                <w:rFonts w:asciiTheme="minorHAnsi" w:hAnsiTheme="minorHAnsi" w:cs="Arial"/>
                <w:sz w:val="20"/>
              </w:rPr>
              <w:t>.</w:t>
            </w:r>
          </w:p>
          <w:p w:rsidR="00E31BFB" w:rsidRPr="00E31BFB" w:rsidRDefault="00E31BFB" w:rsidP="00E31BFB">
            <w:pPr>
              <w:pStyle w:val="ListParagraph"/>
              <w:numPr>
                <w:ilvl w:val="0"/>
                <w:numId w:val="43"/>
              </w:numPr>
              <w:spacing w:line="276" w:lineRule="auto"/>
              <w:ind w:left="318" w:hanging="284"/>
              <w:rPr>
                <w:rFonts w:asciiTheme="minorHAnsi" w:hAnsiTheme="minorHAnsi" w:cs="Arial"/>
                <w:sz w:val="20"/>
              </w:rPr>
            </w:pPr>
            <w:r w:rsidRPr="00E31BFB">
              <w:rPr>
                <w:rFonts w:asciiTheme="minorHAnsi" w:hAnsiTheme="minorHAnsi" w:cs="Arial"/>
                <w:sz w:val="20"/>
              </w:rPr>
              <w:t xml:space="preserve">Maintains own current knowledge base through networking with other </w:t>
            </w:r>
            <w:r w:rsidR="009427A4">
              <w:rPr>
                <w:rFonts w:asciiTheme="minorHAnsi" w:hAnsiTheme="minorHAnsi" w:cs="Arial"/>
                <w:sz w:val="20"/>
              </w:rPr>
              <w:t>TrendCare</w:t>
            </w:r>
            <w:r w:rsidR="00365099">
              <w:rPr>
                <w:rFonts w:asciiTheme="minorHAnsi" w:hAnsiTheme="minorHAnsi" w:cs="Arial"/>
                <w:sz w:val="20"/>
              </w:rPr>
              <w:t xml:space="preserve"> </w:t>
            </w:r>
            <w:r w:rsidRPr="00E31BFB">
              <w:rPr>
                <w:rFonts w:asciiTheme="minorHAnsi" w:hAnsiTheme="minorHAnsi" w:cs="Arial"/>
                <w:sz w:val="20"/>
              </w:rPr>
              <w:t>Coordinators.</w:t>
            </w:r>
          </w:p>
          <w:p w:rsidR="00E31BFB" w:rsidRPr="00E31BFB" w:rsidRDefault="00E31BFB" w:rsidP="00E31BFB">
            <w:pPr>
              <w:pStyle w:val="ListParagraph"/>
              <w:numPr>
                <w:ilvl w:val="0"/>
                <w:numId w:val="43"/>
              </w:numPr>
              <w:spacing w:line="276" w:lineRule="auto"/>
              <w:ind w:left="318" w:hanging="284"/>
              <w:rPr>
                <w:rFonts w:asciiTheme="minorHAnsi" w:hAnsiTheme="minorHAnsi" w:cs="Arial"/>
                <w:sz w:val="20"/>
              </w:rPr>
            </w:pPr>
            <w:r w:rsidRPr="00E31BFB">
              <w:rPr>
                <w:rFonts w:asciiTheme="minorHAnsi" w:hAnsiTheme="minorHAnsi" w:cs="Arial"/>
                <w:sz w:val="20"/>
              </w:rPr>
              <w:t xml:space="preserve">Supports Staff and the </w:t>
            </w:r>
            <w:r w:rsidR="00365099">
              <w:rPr>
                <w:rFonts w:asciiTheme="minorHAnsi" w:hAnsiTheme="minorHAnsi" w:cs="Arial"/>
                <w:sz w:val="20"/>
              </w:rPr>
              <w:t>CCDM</w:t>
            </w:r>
            <w:r w:rsidRPr="00E31BFB">
              <w:rPr>
                <w:rFonts w:asciiTheme="minorHAnsi" w:hAnsiTheme="minorHAnsi" w:cs="Arial"/>
                <w:sz w:val="20"/>
              </w:rPr>
              <w:t xml:space="preserve"> Coordinator in using TrendCare to develop efficient and effective resource plans.</w:t>
            </w:r>
          </w:p>
          <w:p w:rsidR="00E31BFB" w:rsidRPr="00E31BFB" w:rsidRDefault="00365099" w:rsidP="00E31BFB">
            <w:pPr>
              <w:pStyle w:val="ListParagraph"/>
              <w:numPr>
                <w:ilvl w:val="0"/>
                <w:numId w:val="43"/>
              </w:numPr>
              <w:spacing w:line="276" w:lineRule="auto"/>
              <w:ind w:left="318" w:hanging="284"/>
              <w:rPr>
                <w:rFonts w:asciiTheme="minorHAnsi" w:hAnsiTheme="minorHAnsi" w:cs="Arial"/>
                <w:sz w:val="20"/>
              </w:rPr>
            </w:pPr>
            <w:r>
              <w:rPr>
                <w:rFonts w:asciiTheme="minorHAnsi" w:hAnsiTheme="minorHAnsi" w:cs="Arial"/>
                <w:sz w:val="20"/>
              </w:rPr>
              <w:t xml:space="preserve">In conjunction with the operational group and CCDM </w:t>
            </w:r>
            <w:proofErr w:type="gramStart"/>
            <w:r>
              <w:rPr>
                <w:rFonts w:asciiTheme="minorHAnsi" w:hAnsiTheme="minorHAnsi" w:cs="Arial"/>
                <w:sz w:val="20"/>
              </w:rPr>
              <w:t xml:space="preserve">coordinator </w:t>
            </w:r>
            <w:r w:rsidR="00E31BFB" w:rsidRPr="00E31BFB">
              <w:rPr>
                <w:rFonts w:asciiTheme="minorHAnsi" w:hAnsiTheme="minorHAnsi" w:cs="Arial"/>
                <w:sz w:val="20"/>
              </w:rPr>
              <w:t>,</w:t>
            </w:r>
            <w:proofErr w:type="gramEnd"/>
            <w:r w:rsidR="00E31BFB" w:rsidRPr="00E31BFB">
              <w:rPr>
                <w:rFonts w:asciiTheme="minorHAnsi" w:hAnsiTheme="minorHAnsi" w:cs="Arial"/>
                <w:sz w:val="20"/>
              </w:rPr>
              <w:t xml:space="preserve"> monitors acuity and worked hour’s data and investigate variances from benchmarks.</w:t>
            </w:r>
          </w:p>
          <w:p w:rsidR="00EB78D6" w:rsidRPr="00E31BFB" w:rsidRDefault="00E31BFB" w:rsidP="00E31BFB">
            <w:pPr>
              <w:pStyle w:val="ListParagraph"/>
              <w:numPr>
                <w:ilvl w:val="0"/>
                <w:numId w:val="43"/>
              </w:numPr>
              <w:spacing w:line="276" w:lineRule="auto"/>
              <w:ind w:left="318" w:hanging="284"/>
              <w:rPr>
                <w:rFonts w:asciiTheme="minorHAnsi" w:hAnsiTheme="minorHAnsi" w:cs="Arial"/>
                <w:sz w:val="20"/>
              </w:rPr>
            </w:pPr>
            <w:r w:rsidRPr="00E31BFB">
              <w:rPr>
                <w:rFonts w:asciiTheme="minorHAnsi" w:hAnsiTheme="minorHAnsi" w:cs="Arial"/>
                <w:sz w:val="20"/>
              </w:rPr>
              <w:t xml:space="preserve">Provides reports to users, managers and executives demonstrating efficiency of resource utilisation.  </w:t>
            </w:r>
          </w:p>
        </w:tc>
      </w:tr>
      <w:tr w:rsidR="00CF3119" w:rsidRPr="00FC62DA" w:rsidTr="00A2770D">
        <w:tc>
          <w:tcPr>
            <w:tcW w:w="2943" w:type="dxa"/>
          </w:tcPr>
          <w:p w:rsidR="00CF3119" w:rsidRPr="00FC62DA" w:rsidRDefault="00CF3119" w:rsidP="006E5501">
            <w:pPr>
              <w:numPr>
                <w:ilvl w:val="0"/>
                <w:numId w:val="12"/>
              </w:numPr>
              <w:shd w:val="clear" w:color="auto" w:fill="FFFFFF"/>
              <w:tabs>
                <w:tab w:val="left" w:pos="743"/>
              </w:tabs>
              <w:spacing w:before="120" w:after="120"/>
              <w:ind w:right="176"/>
              <w:rPr>
                <w:rFonts w:asciiTheme="minorHAnsi" w:hAnsiTheme="minorHAnsi"/>
                <w:b/>
                <w:sz w:val="20"/>
                <w:szCs w:val="20"/>
                <w:lang w:val="en-GB" w:eastAsia="en-US"/>
              </w:rPr>
            </w:pPr>
            <w:r w:rsidRPr="00FC62DA">
              <w:rPr>
                <w:rFonts w:asciiTheme="minorHAnsi" w:hAnsiTheme="minorHAnsi"/>
                <w:b/>
                <w:sz w:val="20"/>
                <w:szCs w:val="20"/>
                <w:lang w:val="en-GB" w:eastAsia="en-US"/>
              </w:rPr>
              <w:t>Management of nursing care</w:t>
            </w:r>
          </w:p>
          <w:p w:rsidR="00CF3119" w:rsidRPr="00FC62DA" w:rsidRDefault="00CF3119" w:rsidP="004920CF">
            <w:pPr>
              <w:tabs>
                <w:tab w:val="left" w:pos="8647"/>
              </w:tabs>
              <w:spacing w:before="120" w:after="120"/>
              <w:ind w:left="360"/>
              <w:rPr>
                <w:rFonts w:asciiTheme="minorHAnsi" w:hAnsiTheme="minorHAnsi" w:cs="Arial"/>
                <w:bCs/>
                <w:sz w:val="20"/>
                <w:szCs w:val="20"/>
                <w:lang w:val="en-GB" w:eastAsia="en-US"/>
              </w:rPr>
            </w:pPr>
            <w:r>
              <w:rPr>
                <w:rFonts w:asciiTheme="minorHAnsi" w:hAnsiTheme="minorHAnsi" w:cs="Arial"/>
                <w:bCs/>
                <w:sz w:val="20"/>
                <w:szCs w:val="20"/>
                <w:lang w:val="en-GB" w:eastAsia="en-US"/>
              </w:rPr>
              <w:t>Demonstrates</w:t>
            </w:r>
            <w:r w:rsidRPr="00FC62DA">
              <w:rPr>
                <w:rFonts w:asciiTheme="minorHAnsi" w:hAnsiTheme="minorHAnsi" w:cs="Arial"/>
                <w:bCs/>
                <w:sz w:val="20"/>
                <w:szCs w:val="20"/>
                <w:lang w:val="en-GB" w:eastAsia="en-US"/>
              </w:rPr>
              <w:t xml:space="preserve"> evidence-based nursing knowledge in the</w:t>
            </w:r>
            <w:r>
              <w:rPr>
                <w:rFonts w:asciiTheme="minorHAnsi" w:hAnsiTheme="minorHAnsi" w:cs="Arial"/>
                <w:bCs/>
                <w:sz w:val="20"/>
                <w:szCs w:val="20"/>
                <w:lang w:val="en-GB" w:eastAsia="en-US"/>
              </w:rPr>
              <w:t xml:space="preserve"> holistic management of client</w:t>
            </w:r>
            <w:r w:rsidRPr="00FC62DA">
              <w:rPr>
                <w:rFonts w:asciiTheme="minorHAnsi" w:hAnsiTheme="minorHAnsi" w:cs="Arial"/>
                <w:bCs/>
                <w:sz w:val="20"/>
                <w:szCs w:val="20"/>
                <w:lang w:val="en-GB" w:eastAsia="en-US"/>
              </w:rPr>
              <w:t xml:space="preserve"> care. </w:t>
            </w:r>
          </w:p>
          <w:p w:rsidR="00CF3119" w:rsidRDefault="00CF3119" w:rsidP="006E5501">
            <w:pPr>
              <w:tabs>
                <w:tab w:val="left" w:pos="8647"/>
              </w:tabs>
              <w:spacing w:before="120" w:after="120"/>
              <w:ind w:left="360"/>
              <w:rPr>
                <w:rFonts w:asciiTheme="minorHAnsi" w:hAnsiTheme="minorHAnsi" w:cs="Arial"/>
                <w:bCs/>
                <w:sz w:val="20"/>
                <w:szCs w:val="20"/>
                <w:lang w:val="en-GB" w:eastAsia="en-US"/>
              </w:rPr>
            </w:pPr>
            <w:r w:rsidRPr="00FC62DA">
              <w:rPr>
                <w:rFonts w:asciiTheme="minorHAnsi" w:hAnsiTheme="minorHAnsi" w:cs="Arial"/>
                <w:bCs/>
                <w:sz w:val="20"/>
                <w:szCs w:val="20"/>
                <w:lang w:val="en-GB" w:eastAsia="en-US"/>
              </w:rPr>
              <w:t>Working with clients, family/</w:t>
            </w:r>
            <w:proofErr w:type="spellStart"/>
            <w:r w:rsidRPr="00FC62DA">
              <w:rPr>
                <w:rFonts w:asciiTheme="minorHAnsi" w:hAnsiTheme="minorHAnsi" w:cs="Arial"/>
                <w:bCs/>
                <w:sz w:val="20"/>
                <w:szCs w:val="20"/>
                <w:lang w:val="en-GB" w:eastAsia="en-US"/>
              </w:rPr>
              <w:t>whānau</w:t>
            </w:r>
            <w:proofErr w:type="spellEnd"/>
            <w:r w:rsidRPr="00FC62DA">
              <w:rPr>
                <w:rFonts w:asciiTheme="minorHAnsi" w:hAnsiTheme="minorHAnsi" w:cs="Arial"/>
                <w:bCs/>
                <w:sz w:val="20"/>
                <w:szCs w:val="20"/>
                <w:lang w:val="en-GB" w:eastAsia="en-US"/>
              </w:rPr>
              <w:t>, and other health professionals to provide timely access to care in order to optimise outcomes.</w:t>
            </w:r>
          </w:p>
          <w:p w:rsidR="00CF3119" w:rsidRPr="00FC62DA" w:rsidRDefault="00CF3119" w:rsidP="006E5501">
            <w:pPr>
              <w:tabs>
                <w:tab w:val="left" w:pos="8647"/>
              </w:tabs>
              <w:spacing w:before="120" w:after="120"/>
              <w:ind w:left="360"/>
              <w:rPr>
                <w:rFonts w:asciiTheme="minorHAnsi" w:hAnsiTheme="minorHAnsi" w:cs="Arial"/>
                <w:bCs/>
                <w:sz w:val="20"/>
                <w:szCs w:val="20"/>
                <w:lang w:val="en-GB" w:eastAsia="en-US"/>
              </w:rPr>
            </w:pPr>
            <w:r>
              <w:rPr>
                <w:rFonts w:asciiTheme="minorHAnsi" w:hAnsiTheme="minorHAnsi" w:cs="Arial"/>
                <w:bCs/>
                <w:sz w:val="20"/>
                <w:szCs w:val="20"/>
                <w:lang w:val="en-GB" w:eastAsia="en-US"/>
              </w:rPr>
              <w:t xml:space="preserve">Supporting a sustainable work environment that is fiscally responsible. </w:t>
            </w:r>
          </w:p>
          <w:p w:rsidR="00CF3119" w:rsidRDefault="00CF3119" w:rsidP="006E5501">
            <w:pPr>
              <w:tabs>
                <w:tab w:val="left" w:pos="8647"/>
              </w:tabs>
              <w:spacing w:before="120" w:after="120"/>
              <w:ind w:left="360"/>
              <w:rPr>
                <w:rFonts w:asciiTheme="minorHAnsi" w:hAnsiTheme="minorHAnsi" w:cs="Arial"/>
                <w:bCs/>
                <w:sz w:val="20"/>
                <w:szCs w:val="20"/>
                <w:lang w:val="en-GB" w:eastAsia="en-US"/>
              </w:rPr>
            </w:pPr>
            <w:r>
              <w:rPr>
                <w:rFonts w:asciiTheme="minorHAnsi" w:hAnsiTheme="minorHAnsi" w:cs="Arial"/>
                <w:bCs/>
                <w:sz w:val="20"/>
                <w:szCs w:val="20"/>
                <w:lang w:val="en-GB" w:eastAsia="en-US"/>
              </w:rPr>
              <w:t>Demonstrating</w:t>
            </w:r>
            <w:r w:rsidRPr="00FC62DA">
              <w:rPr>
                <w:rFonts w:asciiTheme="minorHAnsi" w:hAnsiTheme="minorHAnsi" w:cs="Arial"/>
                <w:bCs/>
                <w:sz w:val="20"/>
                <w:szCs w:val="20"/>
                <w:lang w:val="en-GB" w:eastAsia="en-US"/>
              </w:rPr>
              <w:t xml:space="preserve"> accurate and professional documentation and maintenance of data security at all times.  </w:t>
            </w:r>
          </w:p>
          <w:p w:rsidR="00CF3119" w:rsidRDefault="00CF3119" w:rsidP="006E5501">
            <w:pPr>
              <w:tabs>
                <w:tab w:val="left" w:pos="8647"/>
              </w:tabs>
              <w:spacing w:before="120" w:after="120"/>
              <w:ind w:left="360"/>
              <w:rPr>
                <w:rFonts w:asciiTheme="minorHAnsi" w:hAnsiTheme="minorHAnsi" w:cs="Arial"/>
                <w:bCs/>
                <w:sz w:val="20"/>
                <w:szCs w:val="20"/>
                <w:lang w:val="en-GB" w:eastAsia="en-US"/>
              </w:rPr>
            </w:pPr>
          </w:p>
          <w:p w:rsidR="00CF3119" w:rsidRPr="00FC62DA" w:rsidRDefault="00CF3119" w:rsidP="003A5016">
            <w:pPr>
              <w:tabs>
                <w:tab w:val="left" w:pos="8647"/>
              </w:tabs>
              <w:spacing w:before="120" w:after="120"/>
              <w:rPr>
                <w:rFonts w:asciiTheme="minorHAnsi" w:hAnsiTheme="minorHAnsi" w:cs="Arial"/>
                <w:bCs/>
                <w:sz w:val="20"/>
                <w:szCs w:val="20"/>
                <w:lang w:val="en-GB" w:eastAsia="en-US"/>
              </w:rPr>
            </w:pPr>
            <w:r w:rsidRPr="00FC62DA">
              <w:rPr>
                <w:rFonts w:asciiTheme="minorHAnsi" w:hAnsiTheme="minorHAnsi" w:cs="Arial"/>
                <w:bCs/>
                <w:sz w:val="20"/>
                <w:szCs w:val="20"/>
                <w:lang w:val="en-GB" w:eastAsia="en-US"/>
              </w:rPr>
              <w:t xml:space="preserve">Preventing, managing, and escalating matters of clinical risk appropriately. </w:t>
            </w:r>
          </w:p>
          <w:p w:rsidR="00CF3119" w:rsidRPr="00FC62DA" w:rsidRDefault="00CF3119" w:rsidP="006E5501">
            <w:pPr>
              <w:spacing w:before="120" w:after="120"/>
              <w:rPr>
                <w:rFonts w:asciiTheme="minorHAnsi" w:hAnsiTheme="minorHAnsi"/>
                <w:sz w:val="20"/>
                <w:szCs w:val="20"/>
                <w:lang w:val="en-GB" w:eastAsia="en-US"/>
              </w:rPr>
            </w:pPr>
          </w:p>
        </w:tc>
        <w:tc>
          <w:tcPr>
            <w:tcW w:w="7230" w:type="dxa"/>
          </w:tcPr>
          <w:p w:rsidR="00CF3119" w:rsidRPr="00FC62DA" w:rsidRDefault="00CF3119" w:rsidP="00D14A3A">
            <w:pPr>
              <w:numPr>
                <w:ilvl w:val="0"/>
                <w:numId w:val="14"/>
              </w:numPr>
              <w:tabs>
                <w:tab w:val="left" w:pos="8647"/>
              </w:tabs>
              <w:rPr>
                <w:rFonts w:asciiTheme="minorHAnsi" w:hAnsiTheme="minorHAnsi" w:cs="Arial"/>
                <w:b/>
                <w:bCs/>
                <w:sz w:val="20"/>
                <w:szCs w:val="20"/>
                <w:lang w:val="en-GB" w:eastAsia="en-US"/>
              </w:rPr>
            </w:pPr>
            <w:r>
              <w:rPr>
                <w:rFonts w:ascii="Calibri" w:hAnsi="Calibri" w:cs="Arial"/>
                <w:sz w:val="20"/>
                <w:szCs w:val="20"/>
                <w:lang w:val="en-GB" w:eastAsia="en-US"/>
              </w:rPr>
              <w:t>Demonstrates</w:t>
            </w:r>
            <w:r w:rsidRPr="00FC62DA">
              <w:rPr>
                <w:rFonts w:ascii="Calibri" w:hAnsi="Calibri" w:cs="Arial"/>
                <w:sz w:val="20"/>
                <w:szCs w:val="20"/>
                <w:lang w:val="en-GB" w:eastAsia="en-US"/>
              </w:rPr>
              <w:t>: planned, effective, timely, clinical</w:t>
            </w:r>
            <w:r>
              <w:rPr>
                <w:rFonts w:ascii="Calibri" w:hAnsi="Calibri" w:cs="Arial"/>
                <w:sz w:val="20"/>
                <w:szCs w:val="20"/>
                <w:lang w:val="en-GB" w:eastAsia="en-US"/>
              </w:rPr>
              <w:t xml:space="preserve"> oversight</w:t>
            </w:r>
            <w:r w:rsidRPr="00FC62DA">
              <w:rPr>
                <w:rFonts w:ascii="Calibri" w:hAnsi="Calibri" w:cs="Arial"/>
                <w:sz w:val="20"/>
                <w:szCs w:val="20"/>
                <w:lang w:val="en-GB" w:eastAsia="en-US"/>
              </w:rPr>
              <w:t xml:space="preserve"> of clients</w:t>
            </w:r>
            <w:r>
              <w:rPr>
                <w:rFonts w:ascii="Calibri" w:hAnsi="Calibri" w:cs="Arial"/>
                <w:sz w:val="20"/>
                <w:szCs w:val="20"/>
                <w:lang w:val="en-GB" w:eastAsia="en-US"/>
              </w:rPr>
              <w:t>, ensuring</w:t>
            </w:r>
            <w:r w:rsidRPr="00FC62DA">
              <w:rPr>
                <w:rFonts w:ascii="Calibri" w:hAnsi="Calibri" w:cs="Arial"/>
                <w:sz w:val="20"/>
                <w:szCs w:val="20"/>
                <w:lang w:val="en-GB" w:eastAsia="en-US"/>
              </w:rPr>
              <w:t xml:space="preserve"> </w:t>
            </w:r>
            <w:r>
              <w:rPr>
                <w:rFonts w:ascii="Calibri" w:hAnsi="Calibri" w:cs="Arial"/>
                <w:sz w:val="20"/>
                <w:szCs w:val="20"/>
                <w:lang w:val="en-GB" w:eastAsia="en-US"/>
              </w:rPr>
              <w:t xml:space="preserve">the Registered Nurse works within their scope of practice </w:t>
            </w:r>
            <w:r w:rsidRPr="00FC62DA">
              <w:rPr>
                <w:rFonts w:ascii="Calibri" w:hAnsi="Calibri" w:cs="Arial"/>
                <w:sz w:val="20"/>
                <w:szCs w:val="20"/>
                <w:lang w:val="en-GB" w:eastAsia="en-US"/>
              </w:rPr>
              <w:t>to enable:</w:t>
            </w:r>
          </w:p>
          <w:p w:rsidR="00CF3119" w:rsidRPr="00FC62DA" w:rsidRDefault="00CF3119" w:rsidP="00D14A3A">
            <w:pPr>
              <w:numPr>
                <w:ilvl w:val="1"/>
                <w:numId w:val="14"/>
              </w:numPr>
              <w:rPr>
                <w:rFonts w:ascii="Calibri" w:hAnsi="Calibri" w:cs="Arial"/>
                <w:sz w:val="20"/>
                <w:szCs w:val="20"/>
                <w:lang w:val="en-GB" w:eastAsia="en-US"/>
              </w:rPr>
            </w:pPr>
            <w:r w:rsidRPr="00FC62DA">
              <w:rPr>
                <w:rFonts w:ascii="Calibri" w:hAnsi="Calibri" w:cs="Arial"/>
                <w:sz w:val="20"/>
                <w:szCs w:val="20"/>
                <w:lang w:val="en-GB" w:eastAsia="en-US"/>
              </w:rPr>
              <w:t>Person/</w:t>
            </w:r>
            <w:proofErr w:type="spellStart"/>
            <w:r w:rsidRPr="00FC62DA">
              <w:rPr>
                <w:rFonts w:ascii="Calibri" w:hAnsi="Calibri" w:cs="Arial"/>
                <w:sz w:val="20"/>
                <w:szCs w:val="20"/>
                <w:lang w:val="en-GB" w:eastAsia="en-US"/>
              </w:rPr>
              <w:t>whānau</w:t>
            </w:r>
            <w:proofErr w:type="spellEnd"/>
            <w:r w:rsidRPr="00FC62DA">
              <w:rPr>
                <w:rFonts w:ascii="Calibri" w:hAnsi="Calibri" w:cs="Arial"/>
                <w:sz w:val="20"/>
                <w:szCs w:val="20"/>
                <w:lang w:val="en-GB" w:eastAsia="en-US"/>
              </w:rPr>
              <w:t xml:space="preserve"> led care</w:t>
            </w:r>
          </w:p>
          <w:p w:rsidR="00CF3119" w:rsidRPr="00FC62DA" w:rsidRDefault="00CF3119" w:rsidP="00D14A3A">
            <w:pPr>
              <w:numPr>
                <w:ilvl w:val="1"/>
                <w:numId w:val="14"/>
              </w:numPr>
              <w:rPr>
                <w:rFonts w:ascii="Calibri" w:hAnsi="Calibri" w:cs="Arial"/>
                <w:sz w:val="20"/>
                <w:szCs w:val="20"/>
                <w:lang w:val="en-GB" w:eastAsia="en-US"/>
              </w:rPr>
            </w:pPr>
            <w:r w:rsidRPr="00FC62DA">
              <w:rPr>
                <w:rFonts w:ascii="Calibri" w:hAnsi="Calibri" w:cs="Arial"/>
                <w:sz w:val="20"/>
                <w:szCs w:val="20"/>
                <w:lang w:val="en-GB" w:eastAsia="en-US"/>
              </w:rPr>
              <w:t>Excellence in Māori health and disability outcomes</w:t>
            </w:r>
          </w:p>
          <w:p w:rsidR="00CF3119" w:rsidRPr="00FC62DA" w:rsidRDefault="00CF3119" w:rsidP="00D14A3A">
            <w:pPr>
              <w:numPr>
                <w:ilvl w:val="1"/>
                <w:numId w:val="14"/>
              </w:numPr>
              <w:rPr>
                <w:rFonts w:ascii="Calibri" w:hAnsi="Calibri" w:cs="Arial"/>
                <w:sz w:val="20"/>
                <w:szCs w:val="20"/>
                <w:lang w:val="en-GB" w:eastAsia="en-US"/>
              </w:rPr>
            </w:pPr>
            <w:r w:rsidRPr="00FC62DA">
              <w:rPr>
                <w:rFonts w:ascii="Calibri" w:hAnsi="Calibri" w:cs="Arial"/>
                <w:sz w:val="20"/>
                <w:szCs w:val="20"/>
                <w:lang w:val="en-GB" w:eastAsia="en-US"/>
              </w:rPr>
              <w:t>Excellence in rural health and disability outcomes</w:t>
            </w:r>
          </w:p>
          <w:p w:rsidR="00CF3119" w:rsidRPr="00FC62DA" w:rsidRDefault="00CF3119" w:rsidP="00D14A3A">
            <w:pPr>
              <w:numPr>
                <w:ilvl w:val="1"/>
                <w:numId w:val="14"/>
              </w:numPr>
              <w:rPr>
                <w:rFonts w:ascii="Calibri" w:hAnsi="Calibri" w:cs="Arial"/>
                <w:sz w:val="20"/>
                <w:szCs w:val="20"/>
                <w:lang w:val="en-GB" w:eastAsia="en-US"/>
              </w:rPr>
            </w:pPr>
            <w:r w:rsidRPr="00FC62DA">
              <w:rPr>
                <w:rFonts w:ascii="Calibri" w:hAnsi="Calibri" w:cs="Arial"/>
                <w:sz w:val="20"/>
                <w:szCs w:val="20"/>
                <w:lang w:val="en-GB" w:eastAsia="en-US"/>
              </w:rPr>
              <w:t>The WCDHB’s vision and values</w:t>
            </w:r>
          </w:p>
          <w:p w:rsidR="00CF3119" w:rsidRPr="00FC62DA" w:rsidRDefault="00CF3119" w:rsidP="00D14A3A">
            <w:pPr>
              <w:numPr>
                <w:ilvl w:val="0"/>
                <w:numId w:val="14"/>
              </w:numPr>
              <w:tabs>
                <w:tab w:val="left" w:pos="8647"/>
              </w:tabs>
              <w:spacing w:before="120"/>
              <w:rPr>
                <w:rFonts w:asciiTheme="minorHAnsi" w:hAnsiTheme="minorHAnsi" w:cs="Arial"/>
                <w:b/>
                <w:bCs/>
                <w:sz w:val="20"/>
                <w:szCs w:val="20"/>
                <w:lang w:val="en-GB" w:eastAsia="en-US"/>
              </w:rPr>
            </w:pPr>
            <w:r w:rsidRPr="00FC62DA">
              <w:rPr>
                <w:rFonts w:asciiTheme="minorHAnsi" w:hAnsiTheme="minorHAnsi" w:cs="Arial"/>
                <w:bCs/>
                <w:sz w:val="20"/>
                <w:szCs w:val="20"/>
                <w:lang w:val="en-GB" w:eastAsia="en-US"/>
              </w:rPr>
              <w:t xml:space="preserve">Utilises current research and evidence-based practice to support effective, collaborative decision-making regarding the care of clients within the service. This decision making includes holistic: </w:t>
            </w:r>
          </w:p>
          <w:p w:rsidR="00CF3119" w:rsidRPr="00FC62DA" w:rsidRDefault="00CF3119" w:rsidP="00D14A3A">
            <w:pPr>
              <w:numPr>
                <w:ilvl w:val="1"/>
                <w:numId w:val="14"/>
              </w:numPr>
              <w:tabs>
                <w:tab w:val="left" w:pos="8647"/>
              </w:tabs>
              <w:rPr>
                <w:rFonts w:asciiTheme="minorHAnsi" w:hAnsiTheme="minorHAnsi" w:cs="Arial"/>
                <w:b/>
                <w:bCs/>
                <w:sz w:val="20"/>
                <w:szCs w:val="20"/>
                <w:lang w:val="en-GB" w:eastAsia="en-US"/>
              </w:rPr>
            </w:pPr>
            <w:r w:rsidRPr="00FC62DA">
              <w:rPr>
                <w:rFonts w:asciiTheme="minorHAnsi" w:hAnsiTheme="minorHAnsi" w:cs="Arial"/>
                <w:bCs/>
                <w:sz w:val="20"/>
                <w:szCs w:val="20"/>
                <w:lang w:val="en-GB" w:eastAsia="en-US"/>
              </w:rPr>
              <w:t>Assessment</w:t>
            </w:r>
          </w:p>
          <w:p w:rsidR="00CF3119" w:rsidRPr="00FC62DA" w:rsidRDefault="00CF3119" w:rsidP="00D14A3A">
            <w:pPr>
              <w:numPr>
                <w:ilvl w:val="1"/>
                <w:numId w:val="14"/>
              </w:numPr>
              <w:tabs>
                <w:tab w:val="left" w:pos="8647"/>
              </w:tabs>
              <w:rPr>
                <w:rFonts w:asciiTheme="minorHAnsi" w:hAnsiTheme="minorHAnsi" w:cs="Arial"/>
                <w:b/>
                <w:bCs/>
                <w:sz w:val="20"/>
                <w:szCs w:val="20"/>
                <w:lang w:val="en-GB" w:eastAsia="en-US"/>
              </w:rPr>
            </w:pPr>
            <w:r w:rsidRPr="00FC62DA">
              <w:rPr>
                <w:rFonts w:asciiTheme="minorHAnsi" w:hAnsiTheme="minorHAnsi" w:cs="Arial"/>
                <w:bCs/>
                <w:sz w:val="20"/>
                <w:szCs w:val="20"/>
                <w:lang w:val="en-GB" w:eastAsia="en-US"/>
              </w:rPr>
              <w:t>Diagnostic inquiry</w:t>
            </w:r>
          </w:p>
          <w:p w:rsidR="00CF3119" w:rsidRPr="00FC62DA" w:rsidRDefault="00CF3119" w:rsidP="00D14A3A">
            <w:pPr>
              <w:numPr>
                <w:ilvl w:val="1"/>
                <w:numId w:val="14"/>
              </w:numPr>
              <w:tabs>
                <w:tab w:val="left" w:pos="8647"/>
              </w:tabs>
              <w:rPr>
                <w:rFonts w:asciiTheme="minorHAnsi" w:hAnsiTheme="minorHAnsi" w:cs="Arial"/>
                <w:b/>
                <w:bCs/>
                <w:sz w:val="20"/>
                <w:szCs w:val="20"/>
                <w:lang w:val="en-GB" w:eastAsia="en-US"/>
              </w:rPr>
            </w:pPr>
            <w:r w:rsidRPr="00FC62DA">
              <w:rPr>
                <w:rFonts w:asciiTheme="minorHAnsi" w:hAnsiTheme="minorHAnsi" w:cs="Arial"/>
                <w:bCs/>
                <w:sz w:val="20"/>
                <w:szCs w:val="20"/>
                <w:lang w:val="en-GB" w:eastAsia="en-US"/>
              </w:rPr>
              <w:t>Planning</w:t>
            </w:r>
          </w:p>
          <w:p w:rsidR="00CF3119" w:rsidRPr="00FC62DA" w:rsidRDefault="00CF3119" w:rsidP="00D14A3A">
            <w:pPr>
              <w:numPr>
                <w:ilvl w:val="1"/>
                <w:numId w:val="14"/>
              </w:numPr>
              <w:tabs>
                <w:tab w:val="left" w:pos="8647"/>
              </w:tabs>
              <w:rPr>
                <w:rFonts w:asciiTheme="minorHAnsi" w:hAnsiTheme="minorHAnsi" w:cs="Arial"/>
                <w:b/>
                <w:bCs/>
                <w:sz w:val="20"/>
                <w:szCs w:val="20"/>
                <w:lang w:val="en-GB" w:eastAsia="en-US"/>
              </w:rPr>
            </w:pPr>
            <w:r w:rsidRPr="00FC62DA">
              <w:rPr>
                <w:rFonts w:asciiTheme="minorHAnsi" w:hAnsiTheme="minorHAnsi" w:cs="Arial"/>
                <w:bCs/>
                <w:sz w:val="20"/>
                <w:szCs w:val="20"/>
                <w:lang w:val="en-GB" w:eastAsia="en-US"/>
              </w:rPr>
              <w:t>Interventions/treatment</w:t>
            </w:r>
          </w:p>
          <w:p w:rsidR="00CF3119" w:rsidRPr="00FC62DA" w:rsidRDefault="00CF3119" w:rsidP="00D14A3A">
            <w:pPr>
              <w:numPr>
                <w:ilvl w:val="1"/>
                <w:numId w:val="14"/>
              </w:numPr>
              <w:tabs>
                <w:tab w:val="left" w:pos="8647"/>
              </w:tabs>
              <w:rPr>
                <w:rFonts w:asciiTheme="minorHAnsi" w:hAnsiTheme="minorHAnsi" w:cs="Arial"/>
                <w:b/>
                <w:bCs/>
                <w:sz w:val="20"/>
                <w:szCs w:val="20"/>
                <w:lang w:val="en-GB" w:eastAsia="en-US"/>
              </w:rPr>
            </w:pPr>
            <w:r w:rsidRPr="00FC62DA">
              <w:rPr>
                <w:rFonts w:asciiTheme="minorHAnsi" w:hAnsiTheme="minorHAnsi" w:cs="Arial"/>
                <w:bCs/>
                <w:sz w:val="20"/>
                <w:szCs w:val="20"/>
                <w:lang w:val="en-GB" w:eastAsia="en-US"/>
              </w:rPr>
              <w:t xml:space="preserve">Evaluation of clinical care </w:t>
            </w:r>
          </w:p>
          <w:p w:rsidR="00CF3119" w:rsidRPr="00CE701D" w:rsidRDefault="00CF3119" w:rsidP="00D14A3A">
            <w:pPr>
              <w:numPr>
                <w:ilvl w:val="0"/>
                <w:numId w:val="14"/>
              </w:numPr>
              <w:tabs>
                <w:tab w:val="left" w:pos="8647"/>
              </w:tabs>
              <w:spacing w:before="120" w:after="120"/>
              <w:rPr>
                <w:rFonts w:asciiTheme="minorHAnsi" w:hAnsiTheme="minorHAnsi" w:cs="Arial"/>
                <w:b/>
                <w:bCs/>
                <w:sz w:val="20"/>
                <w:szCs w:val="20"/>
                <w:lang w:val="en-GB" w:eastAsia="en-US"/>
              </w:rPr>
            </w:pPr>
            <w:r>
              <w:rPr>
                <w:rFonts w:asciiTheme="minorHAnsi" w:hAnsiTheme="minorHAnsi" w:cs="Arial"/>
                <w:bCs/>
                <w:sz w:val="20"/>
                <w:szCs w:val="20"/>
                <w:lang w:val="en-GB" w:eastAsia="en-US"/>
              </w:rPr>
              <w:t>Uses</w:t>
            </w:r>
            <w:r w:rsidRPr="00FC62DA">
              <w:rPr>
                <w:rFonts w:asciiTheme="minorHAnsi" w:hAnsiTheme="minorHAnsi" w:cs="Arial"/>
                <w:bCs/>
                <w:sz w:val="20"/>
                <w:szCs w:val="20"/>
                <w:lang w:val="en-GB" w:eastAsia="en-US"/>
              </w:rPr>
              <w:t xml:space="preserve"> evidence-based, approved assessment tools to inform assessment</w:t>
            </w:r>
          </w:p>
          <w:p w:rsidR="00CF3119" w:rsidRPr="0018017B" w:rsidRDefault="00CF3119" w:rsidP="00D14A3A">
            <w:pPr>
              <w:numPr>
                <w:ilvl w:val="0"/>
                <w:numId w:val="14"/>
              </w:numPr>
              <w:spacing w:before="120" w:after="120"/>
              <w:rPr>
                <w:rFonts w:ascii="Calibri" w:hAnsi="Calibri" w:cs="Arial"/>
                <w:sz w:val="20"/>
                <w:szCs w:val="20"/>
                <w:lang w:val="en-GB" w:eastAsia="en-US"/>
              </w:rPr>
            </w:pPr>
            <w:r>
              <w:rPr>
                <w:rFonts w:ascii="Calibri" w:hAnsi="Calibri" w:cs="Arial"/>
                <w:sz w:val="20"/>
                <w:szCs w:val="20"/>
                <w:lang w:val="en-GB" w:eastAsia="en-US"/>
              </w:rPr>
              <w:t>Contributes to</w:t>
            </w:r>
            <w:r w:rsidRPr="00FC62DA">
              <w:rPr>
                <w:rFonts w:ascii="Calibri" w:hAnsi="Calibri" w:cs="Arial"/>
                <w:sz w:val="20"/>
                <w:szCs w:val="20"/>
                <w:lang w:val="en-GB" w:eastAsia="en-US"/>
              </w:rPr>
              <w:t xml:space="preserve"> an organisational environment that values and prioritises the input of all consumers and their families/</w:t>
            </w:r>
            <w:proofErr w:type="spellStart"/>
            <w:r w:rsidRPr="00FC62DA">
              <w:rPr>
                <w:rFonts w:ascii="Calibri" w:hAnsi="Calibri" w:cs="Arial"/>
                <w:sz w:val="20"/>
                <w:szCs w:val="20"/>
                <w:lang w:val="en-GB" w:eastAsia="en-US"/>
              </w:rPr>
              <w:t>whānau</w:t>
            </w:r>
            <w:proofErr w:type="spellEnd"/>
            <w:r w:rsidRPr="00FC62DA">
              <w:rPr>
                <w:rFonts w:ascii="Calibri" w:hAnsi="Calibri" w:cs="Arial"/>
                <w:sz w:val="20"/>
                <w:szCs w:val="20"/>
                <w:lang w:val="en-GB" w:eastAsia="en-US"/>
              </w:rPr>
              <w:t xml:space="preserve">/community; ensuring that consumers and their </w:t>
            </w:r>
            <w:proofErr w:type="spellStart"/>
            <w:r w:rsidRPr="00FC62DA">
              <w:rPr>
                <w:rFonts w:ascii="Calibri" w:hAnsi="Calibri" w:cs="Arial"/>
                <w:sz w:val="20"/>
                <w:szCs w:val="20"/>
                <w:lang w:val="en-GB" w:eastAsia="en-US"/>
              </w:rPr>
              <w:t>whānau</w:t>
            </w:r>
            <w:proofErr w:type="spellEnd"/>
            <w:r w:rsidRPr="00FC62DA">
              <w:rPr>
                <w:rFonts w:ascii="Calibri" w:hAnsi="Calibri" w:cs="Arial"/>
                <w:sz w:val="20"/>
                <w:szCs w:val="20"/>
                <w:lang w:val="en-GB" w:eastAsia="en-US"/>
              </w:rPr>
              <w:t xml:space="preserve"> are active and informed partners in the holistic planning and delivery of their care (with a focus on prevention and continuity)</w:t>
            </w:r>
          </w:p>
          <w:p w:rsidR="00CF3119" w:rsidRPr="00FC62DA" w:rsidRDefault="00CF3119" w:rsidP="00D14A3A">
            <w:pPr>
              <w:numPr>
                <w:ilvl w:val="0"/>
                <w:numId w:val="14"/>
              </w:numPr>
              <w:spacing w:before="120" w:after="120"/>
              <w:rPr>
                <w:rFonts w:ascii="Calibri" w:hAnsi="Calibri" w:cs="Arial"/>
                <w:sz w:val="20"/>
                <w:szCs w:val="20"/>
                <w:lang w:val="en-GB" w:eastAsia="en-US"/>
              </w:rPr>
            </w:pPr>
            <w:r>
              <w:rPr>
                <w:rFonts w:ascii="Calibri" w:hAnsi="Calibri" w:cs="Arial"/>
                <w:sz w:val="20"/>
                <w:szCs w:val="20"/>
                <w:lang w:val="en-GB" w:eastAsia="en-US"/>
              </w:rPr>
              <w:t>In partnership with the client and their whanau, uses assessment skills and knowledge of pathophysiology and pharmacology to develop: accurate, collaborative, holistic, documented care plans</w:t>
            </w:r>
          </w:p>
          <w:p w:rsidR="00CF3119" w:rsidRPr="00D14A3A" w:rsidRDefault="00CF3119" w:rsidP="00D14A3A">
            <w:pPr>
              <w:pStyle w:val="bullet1"/>
              <w:numPr>
                <w:ilvl w:val="0"/>
                <w:numId w:val="14"/>
              </w:numPr>
              <w:jc w:val="left"/>
              <w:rPr>
                <w:rFonts w:asciiTheme="minorHAnsi" w:hAnsiTheme="minorHAnsi" w:cstheme="minorHAnsi"/>
              </w:rPr>
            </w:pPr>
            <w:r>
              <w:rPr>
                <w:rFonts w:asciiTheme="minorHAnsi" w:hAnsiTheme="minorHAnsi" w:cstheme="minorHAnsi"/>
              </w:rPr>
              <w:t>Safely p</w:t>
            </w:r>
            <w:r w:rsidRPr="00D14A3A">
              <w:rPr>
                <w:rFonts w:asciiTheme="minorHAnsi" w:hAnsiTheme="minorHAnsi" w:cstheme="minorHAnsi"/>
              </w:rPr>
              <w:t>erforms practical clinical ski</w:t>
            </w:r>
            <w:r>
              <w:rPr>
                <w:rFonts w:asciiTheme="minorHAnsi" w:hAnsiTheme="minorHAnsi" w:cstheme="minorHAnsi"/>
              </w:rPr>
              <w:t>lls according to policy and procedure, which may include but are not limited to:</w:t>
            </w:r>
            <w:r w:rsidRPr="00D14A3A">
              <w:rPr>
                <w:rFonts w:asciiTheme="minorHAnsi" w:hAnsiTheme="minorHAnsi" w:cstheme="minorHAnsi"/>
              </w:rPr>
              <w:t xml:space="preserve"> phlebotomy,</w:t>
            </w:r>
            <w:r>
              <w:rPr>
                <w:rFonts w:asciiTheme="minorHAnsi" w:hAnsiTheme="minorHAnsi" w:cstheme="minorHAnsi"/>
              </w:rPr>
              <w:t xml:space="preserve"> </w:t>
            </w:r>
            <w:r w:rsidRPr="00D14A3A">
              <w:rPr>
                <w:rFonts w:asciiTheme="minorHAnsi" w:hAnsiTheme="minorHAnsi" w:cstheme="minorHAnsi"/>
              </w:rPr>
              <w:t xml:space="preserve">near-patient testing, wound dressings, </w:t>
            </w:r>
            <w:r>
              <w:rPr>
                <w:rFonts w:asciiTheme="minorHAnsi" w:hAnsiTheme="minorHAnsi" w:cstheme="minorHAnsi"/>
              </w:rPr>
              <w:t xml:space="preserve">and/or </w:t>
            </w:r>
            <w:r w:rsidRPr="00D14A3A">
              <w:rPr>
                <w:rFonts w:asciiTheme="minorHAnsi" w:hAnsiTheme="minorHAnsi" w:cstheme="minorHAnsi"/>
              </w:rPr>
              <w:t>IV therapy.</w:t>
            </w:r>
          </w:p>
          <w:p w:rsidR="00CF3119" w:rsidRPr="00FC62DA" w:rsidRDefault="00CF3119" w:rsidP="00D14A3A">
            <w:pPr>
              <w:numPr>
                <w:ilvl w:val="0"/>
                <w:numId w:val="14"/>
              </w:numPr>
              <w:tabs>
                <w:tab w:val="left" w:pos="8647"/>
              </w:tabs>
              <w:spacing w:before="120" w:after="120"/>
              <w:rPr>
                <w:rFonts w:asciiTheme="minorHAnsi" w:hAnsiTheme="minorHAnsi" w:cs="Arial"/>
                <w:b/>
                <w:bCs/>
                <w:sz w:val="20"/>
                <w:szCs w:val="20"/>
                <w:lang w:val="en-GB" w:eastAsia="en-US"/>
              </w:rPr>
            </w:pPr>
            <w:r>
              <w:rPr>
                <w:rFonts w:asciiTheme="minorHAnsi" w:hAnsiTheme="minorHAnsi" w:cs="Arial"/>
                <w:bCs/>
                <w:sz w:val="20"/>
                <w:szCs w:val="20"/>
                <w:lang w:val="en-GB" w:eastAsia="en-US"/>
              </w:rPr>
              <w:t>Collaboratively identifies</w:t>
            </w:r>
            <w:r w:rsidRPr="00FC62DA">
              <w:rPr>
                <w:rFonts w:asciiTheme="minorHAnsi" w:hAnsiTheme="minorHAnsi" w:cs="Arial"/>
                <w:bCs/>
                <w:sz w:val="20"/>
                <w:szCs w:val="20"/>
                <w:lang w:val="en-GB" w:eastAsia="en-US"/>
              </w:rPr>
              <w:t xml:space="preserve"> health promotion and care management goals that are important to the client and their </w:t>
            </w:r>
            <w:proofErr w:type="spellStart"/>
            <w:r w:rsidRPr="00FC62DA">
              <w:rPr>
                <w:rFonts w:asciiTheme="minorHAnsi" w:hAnsiTheme="minorHAnsi" w:cs="Arial"/>
                <w:bCs/>
                <w:sz w:val="20"/>
                <w:szCs w:val="20"/>
                <w:lang w:val="en-GB" w:eastAsia="en-US"/>
              </w:rPr>
              <w:t>whānau</w:t>
            </w:r>
            <w:proofErr w:type="spellEnd"/>
          </w:p>
          <w:p w:rsidR="00CF3119" w:rsidRPr="00D14A3A" w:rsidRDefault="00CF3119" w:rsidP="00D14A3A">
            <w:pPr>
              <w:numPr>
                <w:ilvl w:val="0"/>
                <w:numId w:val="14"/>
              </w:numPr>
              <w:tabs>
                <w:tab w:val="left" w:pos="8647"/>
              </w:tabs>
              <w:spacing w:before="120" w:after="120"/>
              <w:rPr>
                <w:rFonts w:asciiTheme="minorHAnsi" w:hAnsiTheme="minorHAnsi" w:cs="Arial"/>
                <w:b/>
                <w:bCs/>
                <w:sz w:val="20"/>
                <w:szCs w:val="20"/>
                <w:lang w:val="en-GB" w:eastAsia="en-US"/>
              </w:rPr>
            </w:pPr>
            <w:r w:rsidRPr="00FC62DA">
              <w:rPr>
                <w:rFonts w:asciiTheme="minorHAnsi" w:hAnsiTheme="minorHAnsi" w:cs="Arial"/>
                <w:bCs/>
                <w:sz w:val="20"/>
                <w:szCs w:val="20"/>
                <w:lang w:val="en-GB" w:eastAsia="en-US"/>
              </w:rPr>
              <w:t>Effecti</w:t>
            </w:r>
            <w:r>
              <w:rPr>
                <w:rFonts w:asciiTheme="minorHAnsi" w:hAnsiTheme="minorHAnsi" w:cs="Arial"/>
                <w:bCs/>
                <w:sz w:val="20"/>
                <w:szCs w:val="20"/>
                <w:lang w:val="en-GB" w:eastAsia="en-US"/>
              </w:rPr>
              <w:t xml:space="preserve">vely and safely prioritises own workload and </w:t>
            </w:r>
            <w:r w:rsidRPr="00FC62DA">
              <w:rPr>
                <w:rFonts w:asciiTheme="minorHAnsi" w:hAnsiTheme="minorHAnsi" w:cs="Arial"/>
                <w:bCs/>
                <w:sz w:val="20"/>
                <w:szCs w:val="20"/>
                <w:lang w:val="en-GB" w:eastAsia="en-US"/>
              </w:rPr>
              <w:t>ca</w:t>
            </w:r>
            <w:r>
              <w:rPr>
                <w:rFonts w:asciiTheme="minorHAnsi" w:hAnsiTheme="minorHAnsi" w:cs="Arial"/>
                <w:bCs/>
                <w:sz w:val="20"/>
                <w:szCs w:val="20"/>
                <w:lang w:val="en-GB" w:eastAsia="en-US"/>
              </w:rPr>
              <w:t xml:space="preserve">re coordination </w:t>
            </w:r>
          </w:p>
          <w:p w:rsidR="00CF3119" w:rsidRPr="00D14A3A" w:rsidRDefault="00CF3119" w:rsidP="00D14A3A">
            <w:pPr>
              <w:numPr>
                <w:ilvl w:val="0"/>
                <w:numId w:val="14"/>
              </w:numPr>
              <w:tabs>
                <w:tab w:val="left" w:pos="8647"/>
              </w:tabs>
              <w:spacing w:before="120" w:after="120"/>
              <w:rPr>
                <w:rFonts w:asciiTheme="minorHAnsi" w:hAnsiTheme="minorHAnsi" w:cs="Arial"/>
                <w:b/>
                <w:bCs/>
                <w:sz w:val="20"/>
                <w:szCs w:val="20"/>
                <w:lang w:val="en-GB" w:eastAsia="en-US"/>
              </w:rPr>
            </w:pPr>
            <w:r w:rsidRPr="00D14A3A">
              <w:rPr>
                <w:rFonts w:asciiTheme="minorHAnsi" w:hAnsiTheme="minorHAnsi" w:cstheme="minorHAnsi"/>
                <w:sz w:val="20"/>
                <w:szCs w:val="20"/>
              </w:rPr>
              <w:t>Prioritises patient telephone calls, providing advice and/or referral as necessary</w:t>
            </w:r>
          </w:p>
          <w:p w:rsidR="00CF3119" w:rsidRDefault="00CF3119" w:rsidP="00D14A3A">
            <w:pPr>
              <w:numPr>
                <w:ilvl w:val="0"/>
                <w:numId w:val="14"/>
              </w:numPr>
              <w:tabs>
                <w:tab w:val="left" w:pos="8647"/>
              </w:tabs>
              <w:spacing w:before="120" w:after="120"/>
              <w:rPr>
                <w:rFonts w:asciiTheme="minorHAnsi" w:hAnsiTheme="minorHAnsi" w:cs="Arial"/>
                <w:bCs/>
                <w:sz w:val="20"/>
                <w:szCs w:val="20"/>
                <w:lang w:val="en-GB" w:eastAsia="en-US"/>
              </w:rPr>
            </w:pPr>
            <w:r>
              <w:rPr>
                <w:rFonts w:asciiTheme="minorHAnsi" w:hAnsiTheme="minorHAnsi" w:cs="Arial"/>
                <w:bCs/>
                <w:sz w:val="20"/>
                <w:szCs w:val="20"/>
                <w:lang w:val="en-GB" w:eastAsia="en-US"/>
              </w:rPr>
              <w:t xml:space="preserve">Within scope of practice, recommends/orders appropriate diagnostic tests and recommends/prescribes therapies based on the client’s clinical status and care management goals; explaining the rationale, preparation, nature, and anticipated effects of these tests and therapies to the client, their </w:t>
            </w:r>
            <w:proofErr w:type="spellStart"/>
            <w:r>
              <w:rPr>
                <w:rFonts w:asciiTheme="minorHAnsi" w:hAnsiTheme="minorHAnsi" w:cs="Arial"/>
                <w:bCs/>
                <w:sz w:val="20"/>
                <w:szCs w:val="20"/>
                <w:lang w:val="en-GB" w:eastAsia="en-US"/>
              </w:rPr>
              <w:t>whānau</w:t>
            </w:r>
            <w:proofErr w:type="spellEnd"/>
            <w:r>
              <w:rPr>
                <w:rFonts w:asciiTheme="minorHAnsi" w:hAnsiTheme="minorHAnsi" w:cs="Arial"/>
                <w:bCs/>
                <w:sz w:val="20"/>
                <w:szCs w:val="20"/>
                <w:lang w:val="en-GB" w:eastAsia="en-US"/>
              </w:rPr>
              <w:t xml:space="preserve">, and other members of the care team. Documents </w:t>
            </w:r>
            <w:r w:rsidRPr="006E7282">
              <w:rPr>
                <w:rFonts w:asciiTheme="minorHAnsi" w:hAnsiTheme="minorHAnsi" w:cs="Arial"/>
                <w:bCs/>
                <w:sz w:val="20"/>
                <w:szCs w:val="20"/>
                <w:lang w:val="en-GB" w:eastAsia="en-US"/>
              </w:rPr>
              <w:t xml:space="preserve">these conversations as well as the client response to these interventions. </w:t>
            </w:r>
          </w:p>
          <w:p w:rsidR="00CF3119" w:rsidRPr="006E7282" w:rsidRDefault="00CF3119" w:rsidP="00D14A3A">
            <w:pPr>
              <w:numPr>
                <w:ilvl w:val="0"/>
                <w:numId w:val="14"/>
              </w:numPr>
              <w:tabs>
                <w:tab w:val="left" w:pos="8647"/>
              </w:tabs>
              <w:spacing w:before="120" w:after="120"/>
              <w:rPr>
                <w:rFonts w:asciiTheme="minorHAnsi" w:hAnsiTheme="minorHAnsi" w:cs="Arial"/>
                <w:bCs/>
                <w:sz w:val="20"/>
                <w:szCs w:val="20"/>
                <w:lang w:val="en-GB" w:eastAsia="en-US"/>
              </w:rPr>
            </w:pPr>
            <w:r>
              <w:rPr>
                <w:rFonts w:asciiTheme="minorHAnsi" w:hAnsiTheme="minorHAnsi" w:cs="Arial"/>
                <w:bCs/>
                <w:sz w:val="20"/>
                <w:szCs w:val="20"/>
                <w:lang w:val="en-GB" w:eastAsia="en-US"/>
              </w:rPr>
              <w:t>Within scope of practice, recommends/prescribes evidence-based therapies (pharmacological and non-pharmacological) as well as appropriate referrals to other services that meet the needs of the client and their family/</w:t>
            </w:r>
            <w:proofErr w:type="spellStart"/>
            <w:r>
              <w:rPr>
                <w:rFonts w:asciiTheme="minorHAnsi" w:hAnsiTheme="minorHAnsi" w:cs="Arial"/>
                <w:bCs/>
                <w:sz w:val="20"/>
                <w:szCs w:val="20"/>
                <w:lang w:val="en-GB" w:eastAsia="en-US"/>
              </w:rPr>
              <w:t>whānau</w:t>
            </w:r>
            <w:proofErr w:type="spellEnd"/>
            <w:r>
              <w:rPr>
                <w:rFonts w:asciiTheme="minorHAnsi" w:hAnsiTheme="minorHAnsi" w:cs="Arial"/>
                <w:bCs/>
                <w:sz w:val="20"/>
                <w:szCs w:val="20"/>
                <w:lang w:val="en-GB" w:eastAsia="en-US"/>
              </w:rPr>
              <w:t xml:space="preserve">. This is done in accordance with organisational policy and procedure. </w:t>
            </w:r>
          </w:p>
          <w:p w:rsidR="00CF3119" w:rsidRPr="00FC62DA" w:rsidRDefault="00CF3119" w:rsidP="00D14A3A">
            <w:pPr>
              <w:numPr>
                <w:ilvl w:val="0"/>
                <w:numId w:val="14"/>
              </w:numPr>
              <w:tabs>
                <w:tab w:val="left" w:pos="8647"/>
              </w:tabs>
              <w:spacing w:before="120" w:after="120"/>
              <w:rPr>
                <w:rFonts w:asciiTheme="minorHAnsi" w:hAnsiTheme="minorHAnsi" w:cs="Arial"/>
                <w:bCs/>
                <w:sz w:val="20"/>
                <w:szCs w:val="20"/>
                <w:lang w:val="en-GB" w:eastAsia="en-US"/>
              </w:rPr>
            </w:pPr>
            <w:r>
              <w:rPr>
                <w:rFonts w:asciiTheme="minorHAnsi" w:hAnsiTheme="minorHAnsi" w:cs="Arial"/>
                <w:bCs/>
                <w:sz w:val="20"/>
                <w:szCs w:val="20"/>
                <w:lang w:val="en-GB" w:eastAsia="en-US"/>
              </w:rPr>
              <w:lastRenderedPageBreak/>
              <w:t xml:space="preserve">Works </w:t>
            </w:r>
            <w:r w:rsidRPr="00FC62DA">
              <w:rPr>
                <w:rFonts w:asciiTheme="minorHAnsi" w:hAnsiTheme="minorHAnsi" w:cs="Arial"/>
                <w:bCs/>
                <w:sz w:val="20"/>
                <w:szCs w:val="20"/>
                <w:lang w:val="en-GB" w:eastAsia="en-US"/>
              </w:rPr>
              <w:t>in partnership with</w:t>
            </w:r>
            <w:r>
              <w:rPr>
                <w:rFonts w:asciiTheme="minorHAnsi" w:hAnsiTheme="minorHAnsi" w:cs="Arial"/>
                <w:bCs/>
                <w:sz w:val="20"/>
                <w:szCs w:val="20"/>
                <w:lang w:val="en-GB" w:eastAsia="en-US"/>
              </w:rPr>
              <w:t xml:space="preserve"> staff,</w:t>
            </w:r>
            <w:r w:rsidRPr="00FC62DA">
              <w:rPr>
                <w:rFonts w:asciiTheme="minorHAnsi" w:hAnsiTheme="minorHAnsi" w:cs="Arial"/>
                <w:bCs/>
                <w:sz w:val="20"/>
                <w:szCs w:val="20"/>
                <w:lang w:val="en-GB" w:eastAsia="en-US"/>
              </w:rPr>
              <w:t xml:space="preserve"> the client/</w:t>
            </w:r>
            <w:proofErr w:type="spellStart"/>
            <w:r w:rsidRPr="00FC62DA">
              <w:rPr>
                <w:rFonts w:asciiTheme="minorHAnsi" w:hAnsiTheme="minorHAnsi" w:cs="Arial"/>
                <w:bCs/>
                <w:sz w:val="20"/>
                <w:szCs w:val="20"/>
                <w:lang w:val="en-GB" w:eastAsia="en-US"/>
              </w:rPr>
              <w:t>whānau</w:t>
            </w:r>
            <w:proofErr w:type="spellEnd"/>
            <w:r w:rsidRPr="00FC62DA">
              <w:rPr>
                <w:rFonts w:asciiTheme="minorHAnsi" w:hAnsiTheme="minorHAnsi" w:cs="Arial"/>
                <w:bCs/>
                <w:sz w:val="20"/>
                <w:szCs w:val="20"/>
                <w:lang w:val="en-GB" w:eastAsia="en-US"/>
              </w:rPr>
              <w:t xml:space="preserve"> to link into relevant Māori Health services</w:t>
            </w:r>
          </w:p>
          <w:p w:rsidR="00CF3119" w:rsidRPr="005147D4" w:rsidRDefault="00CF3119" w:rsidP="00D14A3A">
            <w:pPr>
              <w:numPr>
                <w:ilvl w:val="0"/>
                <w:numId w:val="14"/>
              </w:numPr>
              <w:tabs>
                <w:tab w:val="left" w:pos="8647"/>
              </w:tabs>
              <w:spacing w:before="120" w:after="120"/>
              <w:rPr>
                <w:rFonts w:asciiTheme="minorHAnsi" w:hAnsiTheme="minorHAnsi" w:cs="Arial"/>
                <w:b/>
                <w:bCs/>
                <w:sz w:val="20"/>
                <w:szCs w:val="20"/>
                <w:lang w:val="en-GB" w:eastAsia="en-US"/>
              </w:rPr>
            </w:pPr>
            <w:r w:rsidRPr="00FC62DA">
              <w:rPr>
                <w:rFonts w:asciiTheme="minorHAnsi" w:hAnsiTheme="minorHAnsi" w:cs="Arial"/>
                <w:bCs/>
                <w:sz w:val="20"/>
                <w:szCs w:val="20"/>
                <w:lang w:val="en-GB" w:eastAsia="en-US"/>
              </w:rPr>
              <w:t xml:space="preserve">Ensures the client and their </w:t>
            </w:r>
            <w:proofErr w:type="spellStart"/>
            <w:r w:rsidRPr="00FC62DA">
              <w:rPr>
                <w:rFonts w:asciiTheme="minorHAnsi" w:hAnsiTheme="minorHAnsi" w:cs="Arial"/>
                <w:bCs/>
                <w:sz w:val="20"/>
                <w:szCs w:val="20"/>
                <w:lang w:val="en-GB" w:eastAsia="en-US"/>
              </w:rPr>
              <w:t>whānau</w:t>
            </w:r>
            <w:proofErr w:type="spellEnd"/>
            <w:r w:rsidRPr="00FC62DA">
              <w:rPr>
                <w:rFonts w:asciiTheme="minorHAnsi" w:hAnsiTheme="minorHAnsi" w:cs="Arial"/>
                <w:bCs/>
                <w:sz w:val="20"/>
                <w:szCs w:val="20"/>
                <w:lang w:val="en-GB" w:eastAsia="en-US"/>
              </w:rPr>
              <w:t xml:space="preserve"> are provided with culturally and cognitively appropriate information about: their rights, the range of treatment options available, and the effects and risks associated with these treatment options; seeking and documenting informed consent </w:t>
            </w:r>
          </w:p>
          <w:p w:rsidR="00CF3119" w:rsidRPr="00FC62DA" w:rsidRDefault="00CF3119" w:rsidP="00D14A3A">
            <w:pPr>
              <w:numPr>
                <w:ilvl w:val="0"/>
                <w:numId w:val="14"/>
              </w:numPr>
              <w:tabs>
                <w:tab w:val="left" w:pos="8647"/>
              </w:tabs>
              <w:spacing w:before="120" w:after="120"/>
              <w:rPr>
                <w:rFonts w:asciiTheme="minorHAnsi" w:hAnsiTheme="minorHAnsi" w:cs="Arial"/>
                <w:b/>
                <w:bCs/>
                <w:sz w:val="20"/>
                <w:szCs w:val="20"/>
                <w:lang w:val="en-GB" w:eastAsia="en-US"/>
              </w:rPr>
            </w:pPr>
            <w:r>
              <w:rPr>
                <w:rFonts w:asciiTheme="minorHAnsi" w:hAnsiTheme="minorHAnsi" w:cs="Arial"/>
                <w:bCs/>
                <w:sz w:val="20"/>
                <w:szCs w:val="20"/>
                <w:lang w:val="en-GB" w:eastAsia="en-US"/>
              </w:rPr>
              <w:t xml:space="preserve">In partnership with the client and their </w:t>
            </w:r>
            <w:proofErr w:type="spellStart"/>
            <w:r>
              <w:rPr>
                <w:rFonts w:asciiTheme="minorHAnsi" w:hAnsiTheme="minorHAnsi" w:cs="Arial"/>
                <w:bCs/>
                <w:sz w:val="20"/>
                <w:szCs w:val="20"/>
                <w:lang w:val="en-GB" w:eastAsia="en-US"/>
              </w:rPr>
              <w:t>whānau</w:t>
            </w:r>
            <w:proofErr w:type="spellEnd"/>
            <w:r>
              <w:rPr>
                <w:rFonts w:asciiTheme="minorHAnsi" w:hAnsiTheme="minorHAnsi" w:cs="Arial"/>
                <w:bCs/>
                <w:sz w:val="20"/>
                <w:szCs w:val="20"/>
                <w:lang w:val="en-GB" w:eastAsia="en-US"/>
              </w:rPr>
              <w:t>, identifies educational needs to improve health literacy and empower wellness</w:t>
            </w:r>
          </w:p>
          <w:p w:rsidR="00CF3119" w:rsidRPr="00FC62DA" w:rsidRDefault="00CF3119" w:rsidP="00D14A3A">
            <w:pPr>
              <w:numPr>
                <w:ilvl w:val="0"/>
                <w:numId w:val="14"/>
              </w:numPr>
              <w:tabs>
                <w:tab w:val="left" w:pos="0"/>
                <w:tab w:val="left" w:pos="743"/>
              </w:tabs>
              <w:spacing w:before="120" w:after="120"/>
              <w:rPr>
                <w:rFonts w:asciiTheme="minorHAnsi" w:hAnsiTheme="minorHAnsi"/>
                <w:sz w:val="20"/>
                <w:szCs w:val="20"/>
                <w:lang w:val="en-GB" w:eastAsia="en-US"/>
              </w:rPr>
            </w:pPr>
            <w:r w:rsidRPr="00FC62DA">
              <w:rPr>
                <w:rFonts w:asciiTheme="minorHAnsi" w:hAnsiTheme="minorHAnsi"/>
                <w:sz w:val="20"/>
                <w:szCs w:val="20"/>
                <w:lang w:val="en-GB" w:eastAsia="en-US"/>
              </w:rPr>
              <w:t xml:space="preserve">Provides education to clients and </w:t>
            </w:r>
            <w:proofErr w:type="spellStart"/>
            <w:r w:rsidRPr="00FC62DA">
              <w:rPr>
                <w:rFonts w:asciiTheme="minorHAnsi" w:hAnsiTheme="minorHAnsi"/>
                <w:sz w:val="20"/>
                <w:szCs w:val="20"/>
                <w:lang w:val="en-GB" w:eastAsia="en-US"/>
              </w:rPr>
              <w:t>whānau</w:t>
            </w:r>
            <w:proofErr w:type="spellEnd"/>
            <w:r w:rsidRPr="00FC62DA">
              <w:rPr>
                <w:rFonts w:asciiTheme="minorHAnsi" w:hAnsiTheme="minorHAnsi"/>
                <w:sz w:val="20"/>
                <w:szCs w:val="20"/>
                <w:lang w:val="en-GB" w:eastAsia="en-US"/>
              </w:rPr>
              <w:t xml:space="preserve"> effectively by assessing learning readiness, and evaluating existing knowledge and determinants of health that may impact on learning and utilisation of new knowledge</w:t>
            </w:r>
          </w:p>
          <w:p w:rsidR="00CF3119" w:rsidRPr="00FC62DA" w:rsidRDefault="00CF3119" w:rsidP="00D14A3A">
            <w:pPr>
              <w:numPr>
                <w:ilvl w:val="0"/>
                <w:numId w:val="14"/>
              </w:numPr>
              <w:tabs>
                <w:tab w:val="left" w:pos="8647"/>
              </w:tabs>
              <w:spacing w:before="120" w:after="120"/>
              <w:rPr>
                <w:rFonts w:asciiTheme="minorHAnsi" w:hAnsiTheme="minorHAnsi" w:cs="Arial"/>
                <w:b/>
                <w:bCs/>
                <w:sz w:val="20"/>
                <w:szCs w:val="20"/>
                <w:lang w:val="en-GB" w:eastAsia="en-US"/>
              </w:rPr>
            </w:pPr>
            <w:r w:rsidRPr="00FC62DA">
              <w:rPr>
                <w:rFonts w:asciiTheme="minorHAnsi" w:hAnsiTheme="minorHAnsi" w:cs="Arial"/>
                <w:bCs/>
                <w:sz w:val="20"/>
                <w:szCs w:val="20"/>
                <w:lang w:val="en-GB" w:eastAsia="en-US"/>
              </w:rPr>
              <w:t xml:space="preserve">Advocates on behalf of the client, </w:t>
            </w:r>
            <w:proofErr w:type="spellStart"/>
            <w:r w:rsidRPr="00FC62DA">
              <w:rPr>
                <w:rFonts w:asciiTheme="minorHAnsi" w:hAnsiTheme="minorHAnsi" w:cs="Arial"/>
                <w:bCs/>
                <w:sz w:val="20"/>
                <w:szCs w:val="20"/>
                <w:lang w:val="en-GB" w:eastAsia="en-US"/>
              </w:rPr>
              <w:t>whānau</w:t>
            </w:r>
            <w:proofErr w:type="spellEnd"/>
            <w:r w:rsidRPr="00FC62DA">
              <w:rPr>
                <w:rFonts w:asciiTheme="minorHAnsi" w:hAnsiTheme="minorHAnsi" w:cs="Arial"/>
                <w:bCs/>
                <w:sz w:val="20"/>
                <w:szCs w:val="20"/>
                <w:lang w:val="en-GB" w:eastAsia="en-US"/>
              </w:rPr>
              <w:t>, and/or team as appropriate</w:t>
            </w:r>
          </w:p>
          <w:p w:rsidR="00CF3119" w:rsidRPr="005147D4" w:rsidRDefault="00CF3119" w:rsidP="00D14A3A">
            <w:pPr>
              <w:numPr>
                <w:ilvl w:val="0"/>
                <w:numId w:val="14"/>
              </w:numPr>
              <w:tabs>
                <w:tab w:val="left" w:pos="8647"/>
              </w:tabs>
              <w:spacing w:before="120" w:after="120"/>
              <w:rPr>
                <w:rFonts w:asciiTheme="minorHAnsi" w:hAnsiTheme="minorHAnsi" w:cs="Arial"/>
                <w:bCs/>
                <w:sz w:val="20"/>
                <w:szCs w:val="20"/>
                <w:lang w:val="en-GB" w:eastAsia="en-US"/>
              </w:rPr>
            </w:pPr>
            <w:r>
              <w:rPr>
                <w:rFonts w:asciiTheme="minorHAnsi" w:hAnsiTheme="minorHAnsi" w:cs="Arial"/>
                <w:bCs/>
                <w:sz w:val="20"/>
                <w:szCs w:val="20"/>
                <w:lang w:val="en-GB" w:eastAsia="en-US"/>
              </w:rPr>
              <w:t xml:space="preserve">Identifies barriers related to accessing services and client satisfaction and works with the interprofessional team to remove these </w:t>
            </w:r>
          </w:p>
          <w:p w:rsidR="00CF3119" w:rsidRPr="00FC62DA" w:rsidRDefault="00CF3119" w:rsidP="00D14A3A">
            <w:pPr>
              <w:numPr>
                <w:ilvl w:val="0"/>
                <w:numId w:val="14"/>
              </w:numPr>
              <w:tabs>
                <w:tab w:val="left" w:pos="8647"/>
              </w:tabs>
              <w:spacing w:before="120" w:after="120"/>
              <w:rPr>
                <w:rFonts w:asciiTheme="minorHAnsi" w:hAnsiTheme="minorHAnsi" w:cs="Arial"/>
                <w:b/>
                <w:bCs/>
                <w:sz w:val="20"/>
                <w:szCs w:val="20"/>
                <w:lang w:val="en-GB" w:eastAsia="en-US"/>
              </w:rPr>
            </w:pPr>
            <w:r w:rsidRPr="00FC62DA">
              <w:rPr>
                <w:rFonts w:asciiTheme="minorHAnsi" w:hAnsiTheme="minorHAnsi" w:cs="Arial"/>
                <w:bCs/>
                <w:sz w:val="20"/>
                <w:szCs w:val="20"/>
                <w:lang w:val="en-GB" w:eastAsia="en-US"/>
              </w:rPr>
              <w:t xml:space="preserve">Communicates, collaborates, and coordinates care with other health professionals to ensure best outcomes for clients and their </w:t>
            </w:r>
            <w:proofErr w:type="spellStart"/>
            <w:r w:rsidRPr="00FC62DA">
              <w:rPr>
                <w:rFonts w:asciiTheme="minorHAnsi" w:hAnsiTheme="minorHAnsi" w:cs="Arial"/>
                <w:bCs/>
                <w:sz w:val="20"/>
                <w:szCs w:val="20"/>
                <w:lang w:val="en-GB" w:eastAsia="en-US"/>
              </w:rPr>
              <w:t>whānau</w:t>
            </w:r>
            <w:proofErr w:type="spellEnd"/>
          </w:p>
          <w:p w:rsidR="00CF3119" w:rsidRPr="005147D4" w:rsidRDefault="00CF3119" w:rsidP="00D14A3A">
            <w:pPr>
              <w:numPr>
                <w:ilvl w:val="0"/>
                <w:numId w:val="14"/>
              </w:numPr>
              <w:tabs>
                <w:tab w:val="left" w:pos="8647"/>
              </w:tabs>
              <w:spacing w:before="120" w:after="120"/>
              <w:rPr>
                <w:rFonts w:asciiTheme="minorHAnsi" w:hAnsiTheme="minorHAnsi" w:cs="Arial"/>
                <w:b/>
                <w:bCs/>
                <w:sz w:val="20"/>
                <w:szCs w:val="20"/>
                <w:lang w:val="en-GB" w:eastAsia="en-US"/>
              </w:rPr>
            </w:pPr>
            <w:r w:rsidRPr="00FC62DA">
              <w:rPr>
                <w:rFonts w:asciiTheme="minorHAnsi" w:hAnsiTheme="minorHAnsi" w:cs="Arial"/>
                <w:bCs/>
                <w:sz w:val="20"/>
                <w:szCs w:val="20"/>
                <w:lang w:val="en-GB" w:eastAsia="en-US"/>
              </w:rPr>
              <w:t xml:space="preserve">Ensures care is being coordinated in a timely manner to facilitate smooth transition of the client between services and along their care plan </w:t>
            </w:r>
          </w:p>
          <w:p w:rsidR="00CF3119" w:rsidRPr="007C0546" w:rsidRDefault="00CF3119" w:rsidP="00D14A3A">
            <w:pPr>
              <w:numPr>
                <w:ilvl w:val="0"/>
                <w:numId w:val="14"/>
              </w:numPr>
              <w:tabs>
                <w:tab w:val="left" w:pos="8647"/>
              </w:tabs>
              <w:spacing w:before="120" w:after="120"/>
              <w:rPr>
                <w:rFonts w:asciiTheme="minorHAnsi" w:hAnsiTheme="minorHAnsi" w:cs="Arial"/>
                <w:bCs/>
                <w:sz w:val="20"/>
                <w:szCs w:val="20"/>
                <w:lang w:val="en-GB" w:eastAsia="en-US"/>
              </w:rPr>
            </w:pPr>
            <w:r w:rsidRPr="007C0546">
              <w:rPr>
                <w:rFonts w:asciiTheme="minorHAnsi" w:hAnsiTheme="minorHAnsi" w:cs="Arial"/>
                <w:bCs/>
                <w:sz w:val="20"/>
                <w:szCs w:val="20"/>
                <w:lang w:val="en-GB" w:eastAsia="en-US"/>
              </w:rPr>
              <w:t>Regularly attends</w:t>
            </w:r>
            <w:r>
              <w:rPr>
                <w:rFonts w:asciiTheme="minorHAnsi" w:hAnsiTheme="minorHAnsi" w:cs="Arial"/>
                <w:bCs/>
                <w:sz w:val="20"/>
                <w:szCs w:val="20"/>
                <w:lang w:val="en-GB" w:eastAsia="en-US"/>
              </w:rPr>
              <w:t xml:space="preserve"> multidisciplinary team meetings to promote continuity of quality care</w:t>
            </w:r>
          </w:p>
          <w:p w:rsidR="00CF3119" w:rsidRPr="005147D4" w:rsidRDefault="00CF3119" w:rsidP="00D14A3A">
            <w:pPr>
              <w:numPr>
                <w:ilvl w:val="0"/>
                <w:numId w:val="14"/>
              </w:numPr>
              <w:tabs>
                <w:tab w:val="left" w:pos="8647"/>
              </w:tabs>
              <w:spacing w:before="120" w:after="120"/>
              <w:rPr>
                <w:rFonts w:asciiTheme="minorHAnsi" w:hAnsiTheme="minorHAnsi" w:cs="Arial"/>
                <w:b/>
                <w:bCs/>
                <w:sz w:val="20"/>
                <w:szCs w:val="20"/>
                <w:lang w:val="en-GB" w:eastAsia="en-US"/>
              </w:rPr>
            </w:pPr>
            <w:r>
              <w:rPr>
                <w:rFonts w:asciiTheme="minorHAnsi" w:hAnsiTheme="minorHAnsi" w:cs="Arial"/>
                <w:bCs/>
                <w:sz w:val="20"/>
                <w:szCs w:val="20"/>
                <w:lang w:val="en-GB" w:eastAsia="en-US"/>
              </w:rPr>
              <w:t xml:space="preserve">Modifies practice, as appropriate, to </w:t>
            </w:r>
            <w:proofErr w:type="gramStart"/>
            <w:r>
              <w:rPr>
                <w:rFonts w:asciiTheme="minorHAnsi" w:hAnsiTheme="minorHAnsi" w:cs="Arial"/>
                <w:bCs/>
                <w:sz w:val="20"/>
                <w:szCs w:val="20"/>
                <w:lang w:val="en-GB" w:eastAsia="en-US"/>
              </w:rPr>
              <w:t>take into account</w:t>
            </w:r>
            <w:proofErr w:type="gramEnd"/>
            <w:r>
              <w:rPr>
                <w:rFonts w:asciiTheme="minorHAnsi" w:hAnsiTheme="minorHAnsi" w:cs="Arial"/>
                <w:bCs/>
                <w:sz w:val="20"/>
                <w:szCs w:val="20"/>
                <w:lang w:val="en-GB" w:eastAsia="en-US"/>
              </w:rPr>
              <w:t xml:space="preserve"> the impact of wider determinants of health, including changes to health strategy and models of care</w:t>
            </w:r>
          </w:p>
          <w:p w:rsidR="00CF3119" w:rsidRPr="00FC62DA" w:rsidRDefault="00CF3119" w:rsidP="00D14A3A">
            <w:pPr>
              <w:numPr>
                <w:ilvl w:val="0"/>
                <w:numId w:val="14"/>
              </w:numPr>
              <w:tabs>
                <w:tab w:val="left" w:pos="8647"/>
              </w:tabs>
              <w:spacing w:before="120" w:after="120"/>
              <w:rPr>
                <w:rFonts w:asciiTheme="minorHAnsi" w:hAnsiTheme="minorHAnsi" w:cs="Arial"/>
                <w:b/>
                <w:bCs/>
                <w:sz w:val="20"/>
                <w:szCs w:val="20"/>
                <w:lang w:val="en-GB" w:eastAsia="en-US"/>
              </w:rPr>
            </w:pPr>
            <w:r>
              <w:rPr>
                <w:rFonts w:asciiTheme="minorHAnsi" w:hAnsiTheme="minorHAnsi" w:cs="Arial"/>
                <w:bCs/>
                <w:sz w:val="20"/>
                <w:szCs w:val="20"/>
                <w:lang w:val="en-GB" w:eastAsia="en-US"/>
              </w:rPr>
              <w:t>Utilises resources in a cost-effective manner and raises any resourcing issues with line manager as soon as identified</w:t>
            </w:r>
          </w:p>
          <w:p w:rsidR="00CF3119" w:rsidRPr="00E15AC9" w:rsidRDefault="00CF3119" w:rsidP="00D14A3A">
            <w:pPr>
              <w:numPr>
                <w:ilvl w:val="0"/>
                <w:numId w:val="14"/>
              </w:numPr>
              <w:tabs>
                <w:tab w:val="left" w:pos="8647"/>
              </w:tabs>
              <w:spacing w:before="120" w:after="120"/>
              <w:rPr>
                <w:rFonts w:asciiTheme="minorHAnsi" w:hAnsiTheme="minorHAnsi" w:cs="Arial"/>
                <w:b/>
                <w:bCs/>
                <w:sz w:val="20"/>
                <w:szCs w:val="20"/>
                <w:lang w:val="en-GB" w:eastAsia="en-US"/>
              </w:rPr>
            </w:pPr>
            <w:r w:rsidRPr="00FC62DA">
              <w:rPr>
                <w:rFonts w:asciiTheme="minorHAnsi" w:hAnsiTheme="minorHAnsi" w:cs="Arial"/>
                <w:bCs/>
                <w:sz w:val="20"/>
                <w:szCs w:val="20"/>
                <w:lang w:val="en-GB" w:eastAsia="en-US"/>
              </w:rPr>
              <w:t>Ensures all documented information is entered and compliant with WCDHB policy</w:t>
            </w:r>
            <w:r>
              <w:rPr>
                <w:rFonts w:asciiTheme="minorHAnsi" w:hAnsiTheme="minorHAnsi" w:cs="Arial"/>
                <w:b/>
                <w:bCs/>
                <w:sz w:val="20"/>
                <w:szCs w:val="20"/>
                <w:lang w:val="en-GB" w:eastAsia="en-US"/>
              </w:rPr>
              <w:t xml:space="preserve"> </w:t>
            </w:r>
            <w:r w:rsidRPr="00E15AC9">
              <w:rPr>
                <w:rFonts w:asciiTheme="minorHAnsi" w:hAnsiTheme="minorHAnsi" w:cs="Arial"/>
                <w:bCs/>
                <w:sz w:val="20"/>
                <w:szCs w:val="20"/>
                <w:lang w:val="en-GB" w:eastAsia="en-US"/>
              </w:rPr>
              <w:t>and</w:t>
            </w:r>
            <w:r>
              <w:rPr>
                <w:rFonts w:asciiTheme="minorHAnsi" w:hAnsiTheme="minorHAnsi" w:cs="Arial"/>
                <w:b/>
                <w:bCs/>
                <w:sz w:val="20"/>
                <w:szCs w:val="20"/>
                <w:lang w:val="en-GB" w:eastAsia="en-US"/>
              </w:rPr>
              <w:t xml:space="preserve"> </w:t>
            </w:r>
            <w:r w:rsidRPr="00E15AC9">
              <w:rPr>
                <w:rFonts w:asciiTheme="minorHAnsi" w:hAnsiTheme="minorHAnsi" w:cs="Arial"/>
                <w:bCs/>
                <w:sz w:val="20"/>
                <w:szCs w:val="20"/>
                <w:lang w:val="en-GB" w:eastAsia="en-US"/>
              </w:rPr>
              <w:t>collected information is stored and access-protected in accordance with the Health Information Privacy Code (1994)</w:t>
            </w:r>
          </w:p>
          <w:p w:rsidR="00CF3119" w:rsidRPr="00FC62DA" w:rsidRDefault="00CF3119" w:rsidP="00D14A3A">
            <w:pPr>
              <w:numPr>
                <w:ilvl w:val="0"/>
                <w:numId w:val="14"/>
              </w:numPr>
              <w:tabs>
                <w:tab w:val="left" w:pos="8647"/>
              </w:tabs>
              <w:spacing w:before="120" w:after="120"/>
              <w:rPr>
                <w:rFonts w:asciiTheme="minorHAnsi" w:hAnsiTheme="minorHAnsi" w:cs="Arial"/>
                <w:b/>
                <w:bCs/>
                <w:sz w:val="20"/>
                <w:szCs w:val="20"/>
                <w:lang w:val="en-GB" w:eastAsia="en-US"/>
              </w:rPr>
            </w:pPr>
            <w:r w:rsidRPr="00FC62DA">
              <w:rPr>
                <w:rFonts w:asciiTheme="minorHAnsi" w:hAnsiTheme="minorHAnsi" w:cs="Arial"/>
                <w:bCs/>
                <w:sz w:val="20"/>
                <w:szCs w:val="20"/>
                <w:lang w:val="en-GB" w:eastAsia="en-US"/>
              </w:rPr>
              <w:t>Documents in a professional, accurate, confidential, and timely manner (within 24 hours), and ensures patient/</w:t>
            </w:r>
            <w:proofErr w:type="spellStart"/>
            <w:r w:rsidRPr="00FC62DA">
              <w:rPr>
                <w:rFonts w:asciiTheme="minorHAnsi" w:hAnsiTheme="minorHAnsi" w:cs="Arial"/>
                <w:bCs/>
                <w:sz w:val="20"/>
                <w:szCs w:val="20"/>
                <w:lang w:val="en-GB" w:eastAsia="en-US"/>
              </w:rPr>
              <w:t>whānau</w:t>
            </w:r>
            <w:proofErr w:type="spellEnd"/>
            <w:r w:rsidRPr="00FC62DA">
              <w:rPr>
                <w:rFonts w:asciiTheme="minorHAnsi" w:hAnsiTheme="minorHAnsi" w:cs="Arial"/>
                <w:bCs/>
                <w:sz w:val="20"/>
                <w:szCs w:val="20"/>
                <w:lang w:val="en-GB" w:eastAsia="en-US"/>
              </w:rPr>
              <w:t xml:space="preserve"> involvement in decision-making is visible </w:t>
            </w:r>
          </w:p>
          <w:p w:rsidR="00CF3119" w:rsidRPr="00D14A3A" w:rsidRDefault="00CF3119" w:rsidP="00D14A3A">
            <w:pPr>
              <w:numPr>
                <w:ilvl w:val="0"/>
                <w:numId w:val="14"/>
              </w:numPr>
              <w:tabs>
                <w:tab w:val="left" w:pos="8647"/>
              </w:tabs>
              <w:spacing w:before="120" w:after="120"/>
              <w:rPr>
                <w:rFonts w:asciiTheme="minorHAnsi" w:hAnsiTheme="minorHAnsi" w:cs="Arial"/>
                <w:bCs/>
                <w:sz w:val="20"/>
                <w:szCs w:val="20"/>
                <w:lang w:val="en-GB" w:eastAsia="en-US"/>
              </w:rPr>
            </w:pPr>
            <w:r w:rsidRPr="00FC62DA">
              <w:rPr>
                <w:rFonts w:asciiTheme="minorHAnsi" w:hAnsiTheme="minorHAnsi" w:cs="Arial"/>
                <w:bCs/>
                <w:sz w:val="20"/>
                <w:szCs w:val="20"/>
                <w:lang w:val="en-GB" w:eastAsia="en-US"/>
              </w:rPr>
              <w:t>Demonstrates an ability to collaboratively prevent, escalate, and manage adverse events/crises/emergencies, including unexpected client responses and situations that may compromise the safety of the client or others</w:t>
            </w:r>
            <w:r>
              <w:rPr>
                <w:rFonts w:asciiTheme="minorHAnsi" w:hAnsiTheme="minorHAnsi" w:cs="Arial"/>
                <w:bCs/>
                <w:sz w:val="20"/>
                <w:szCs w:val="20"/>
                <w:lang w:val="en-GB" w:eastAsia="en-US"/>
              </w:rPr>
              <w:t>.</w:t>
            </w:r>
          </w:p>
        </w:tc>
      </w:tr>
      <w:tr w:rsidR="00CF3119" w:rsidRPr="00FC62DA" w:rsidTr="00A2770D">
        <w:tc>
          <w:tcPr>
            <w:tcW w:w="2943" w:type="dxa"/>
          </w:tcPr>
          <w:p w:rsidR="00CF3119" w:rsidRPr="00FC62DA" w:rsidRDefault="00CF3119" w:rsidP="006E5501">
            <w:pPr>
              <w:numPr>
                <w:ilvl w:val="0"/>
                <w:numId w:val="12"/>
              </w:numPr>
              <w:shd w:val="clear" w:color="auto" w:fill="FFFFFF"/>
              <w:tabs>
                <w:tab w:val="left" w:pos="743"/>
              </w:tabs>
              <w:spacing w:before="120" w:after="120"/>
              <w:ind w:left="357" w:right="176"/>
              <w:rPr>
                <w:rFonts w:asciiTheme="minorHAnsi" w:hAnsiTheme="minorHAnsi"/>
                <w:b/>
                <w:sz w:val="20"/>
                <w:szCs w:val="20"/>
                <w:lang w:val="en-GB" w:eastAsia="en-US"/>
              </w:rPr>
            </w:pPr>
            <w:r w:rsidRPr="00FC62DA">
              <w:rPr>
                <w:rFonts w:asciiTheme="minorHAnsi" w:hAnsiTheme="minorHAnsi"/>
                <w:b/>
                <w:sz w:val="20"/>
                <w:szCs w:val="20"/>
                <w:lang w:val="en-GB" w:eastAsia="en-US"/>
              </w:rPr>
              <w:lastRenderedPageBreak/>
              <w:t>Interpersonal relationships</w:t>
            </w:r>
          </w:p>
          <w:p w:rsidR="00CF3119" w:rsidRPr="00FC62DA" w:rsidRDefault="00CF3119" w:rsidP="006E5501">
            <w:pPr>
              <w:shd w:val="clear" w:color="auto" w:fill="FFFFFF"/>
              <w:tabs>
                <w:tab w:val="left" w:pos="743"/>
              </w:tabs>
              <w:spacing w:before="120" w:after="120"/>
              <w:ind w:left="357" w:right="176"/>
              <w:rPr>
                <w:rFonts w:ascii="Calibri" w:hAnsi="Calibri" w:cs="Arial"/>
                <w:sz w:val="20"/>
                <w:szCs w:val="20"/>
                <w:lang w:val="en-GB" w:eastAsia="en-US"/>
              </w:rPr>
            </w:pPr>
            <w:r>
              <w:rPr>
                <w:rFonts w:ascii="Calibri" w:hAnsi="Calibri" w:cs="Arial"/>
                <w:sz w:val="20"/>
                <w:szCs w:val="20"/>
                <w:lang w:val="en-GB" w:eastAsia="en-US"/>
              </w:rPr>
              <w:t xml:space="preserve">Demonstrating effective interpersonal relationships. </w:t>
            </w:r>
          </w:p>
        </w:tc>
        <w:tc>
          <w:tcPr>
            <w:tcW w:w="7230" w:type="dxa"/>
          </w:tcPr>
          <w:p w:rsidR="00CF3119" w:rsidRPr="004B5507" w:rsidRDefault="00CF3119" w:rsidP="00EB3D6D">
            <w:pPr>
              <w:pStyle w:val="BodyText3"/>
              <w:numPr>
                <w:ilvl w:val="0"/>
                <w:numId w:val="13"/>
              </w:numPr>
              <w:tabs>
                <w:tab w:val="left" w:pos="0"/>
                <w:tab w:val="left" w:pos="743"/>
              </w:tabs>
              <w:spacing w:before="120" w:after="120"/>
              <w:rPr>
                <w:rFonts w:asciiTheme="minorHAnsi" w:hAnsiTheme="minorHAnsi"/>
                <w:sz w:val="20"/>
              </w:rPr>
            </w:pPr>
            <w:r w:rsidRPr="004B5507">
              <w:rPr>
                <w:rFonts w:asciiTheme="minorHAnsi" w:hAnsiTheme="minorHAnsi"/>
                <w:sz w:val="20"/>
              </w:rPr>
              <w:t>Establishes, maintains</w:t>
            </w:r>
            <w:r>
              <w:rPr>
                <w:rFonts w:asciiTheme="minorHAnsi" w:hAnsiTheme="minorHAnsi"/>
                <w:sz w:val="20"/>
              </w:rPr>
              <w:t>,</w:t>
            </w:r>
            <w:r w:rsidRPr="004B5507">
              <w:rPr>
                <w:rFonts w:asciiTheme="minorHAnsi" w:hAnsiTheme="minorHAnsi"/>
                <w:sz w:val="20"/>
              </w:rPr>
              <w:t xml:space="preserve"> and concludes therapeutic interperso</w:t>
            </w:r>
            <w:r>
              <w:rPr>
                <w:rFonts w:asciiTheme="minorHAnsi" w:hAnsiTheme="minorHAnsi"/>
                <w:sz w:val="20"/>
              </w:rPr>
              <w:t xml:space="preserve">nal relationships with other health professionals, clients and </w:t>
            </w:r>
            <w:proofErr w:type="spellStart"/>
            <w:r>
              <w:rPr>
                <w:rFonts w:asciiTheme="minorHAnsi" w:hAnsiTheme="minorHAnsi"/>
                <w:sz w:val="20"/>
              </w:rPr>
              <w:t>whānau</w:t>
            </w:r>
            <w:proofErr w:type="spellEnd"/>
          </w:p>
          <w:p w:rsidR="00CF3119" w:rsidRPr="00DF3C7F" w:rsidRDefault="00CF3119" w:rsidP="00EB3D6D">
            <w:pPr>
              <w:pStyle w:val="BodyText3"/>
              <w:numPr>
                <w:ilvl w:val="0"/>
                <w:numId w:val="13"/>
              </w:numPr>
              <w:tabs>
                <w:tab w:val="left" w:pos="0"/>
                <w:tab w:val="left" w:pos="743"/>
              </w:tabs>
              <w:spacing w:before="120" w:after="120"/>
              <w:rPr>
                <w:rFonts w:asciiTheme="minorHAnsi" w:hAnsiTheme="minorHAnsi"/>
                <w:sz w:val="20"/>
              </w:rPr>
            </w:pPr>
            <w:r>
              <w:rPr>
                <w:rFonts w:asciiTheme="minorHAnsi" w:hAnsiTheme="minorHAnsi"/>
                <w:sz w:val="20"/>
              </w:rPr>
              <w:t>Promotes practice</w:t>
            </w:r>
            <w:r w:rsidRPr="004B5507">
              <w:rPr>
                <w:rFonts w:asciiTheme="minorHAnsi" w:hAnsiTheme="minorHAnsi"/>
                <w:sz w:val="20"/>
              </w:rPr>
              <w:t xml:space="preserve"> in a negotia</w:t>
            </w:r>
            <w:r>
              <w:rPr>
                <w:rFonts w:asciiTheme="minorHAnsi" w:hAnsiTheme="minorHAnsi"/>
                <w:sz w:val="20"/>
              </w:rPr>
              <w:t xml:space="preserve">ted partnership with staff, the client and </w:t>
            </w:r>
            <w:proofErr w:type="spellStart"/>
            <w:r>
              <w:rPr>
                <w:rFonts w:asciiTheme="minorHAnsi" w:hAnsiTheme="minorHAnsi"/>
                <w:sz w:val="20"/>
              </w:rPr>
              <w:t>whānau</w:t>
            </w:r>
            <w:proofErr w:type="spellEnd"/>
            <w:r w:rsidRPr="004B5507">
              <w:rPr>
                <w:rFonts w:asciiTheme="minorHAnsi" w:hAnsiTheme="minorHAnsi"/>
                <w:sz w:val="20"/>
              </w:rPr>
              <w:t xml:space="preserve"> </w:t>
            </w:r>
            <w:r>
              <w:rPr>
                <w:rFonts w:asciiTheme="minorHAnsi" w:hAnsiTheme="minorHAnsi"/>
                <w:sz w:val="20"/>
              </w:rPr>
              <w:t>(</w:t>
            </w:r>
            <w:r w:rsidRPr="004B5507">
              <w:rPr>
                <w:rFonts w:asciiTheme="minorHAnsi" w:hAnsiTheme="minorHAnsi"/>
                <w:sz w:val="20"/>
              </w:rPr>
              <w:t>where and when possible</w:t>
            </w:r>
            <w:r>
              <w:rPr>
                <w:rFonts w:asciiTheme="minorHAnsi" w:hAnsiTheme="minorHAnsi"/>
                <w:sz w:val="20"/>
              </w:rPr>
              <w:t>)</w:t>
            </w:r>
          </w:p>
          <w:p w:rsidR="00CF3119" w:rsidRDefault="00CF3119" w:rsidP="00EB3D6D">
            <w:pPr>
              <w:numPr>
                <w:ilvl w:val="0"/>
                <w:numId w:val="13"/>
              </w:numPr>
              <w:spacing w:before="120" w:after="120"/>
              <w:rPr>
                <w:rFonts w:ascii="Calibri" w:hAnsi="Calibri" w:cs="Arial"/>
                <w:sz w:val="20"/>
              </w:rPr>
            </w:pPr>
            <w:r>
              <w:rPr>
                <w:rFonts w:ascii="Calibri" w:hAnsi="Calibri" w:cs="Arial"/>
                <w:sz w:val="20"/>
              </w:rPr>
              <w:t xml:space="preserve">Role </w:t>
            </w:r>
            <w:proofErr w:type="gramStart"/>
            <w:r>
              <w:rPr>
                <w:rFonts w:ascii="Calibri" w:hAnsi="Calibri" w:cs="Arial"/>
                <w:sz w:val="20"/>
              </w:rPr>
              <w:t>models</w:t>
            </w:r>
            <w:proofErr w:type="gramEnd"/>
            <w:r>
              <w:rPr>
                <w:rFonts w:ascii="Calibri" w:hAnsi="Calibri" w:cs="Arial"/>
                <w:sz w:val="20"/>
              </w:rPr>
              <w:t xml:space="preserve"> professional communication in all interactions</w:t>
            </w:r>
          </w:p>
          <w:p w:rsidR="00CF3119" w:rsidRPr="00727931" w:rsidRDefault="00CF3119" w:rsidP="00EB3D6D">
            <w:pPr>
              <w:numPr>
                <w:ilvl w:val="0"/>
                <w:numId w:val="13"/>
              </w:numPr>
              <w:spacing w:before="120" w:after="120"/>
              <w:rPr>
                <w:rFonts w:ascii="Calibri" w:hAnsi="Calibri" w:cs="Arial"/>
                <w:sz w:val="20"/>
              </w:rPr>
            </w:pPr>
            <w:r>
              <w:rPr>
                <w:rFonts w:ascii="Calibri" w:hAnsi="Calibri" w:cs="Arial"/>
                <w:sz w:val="20"/>
              </w:rPr>
              <w:t xml:space="preserve">Role </w:t>
            </w:r>
            <w:proofErr w:type="gramStart"/>
            <w:r>
              <w:rPr>
                <w:rFonts w:ascii="Calibri" w:hAnsi="Calibri" w:cs="Arial"/>
                <w:sz w:val="20"/>
              </w:rPr>
              <w:t>models</w:t>
            </w:r>
            <w:proofErr w:type="gramEnd"/>
            <w:r>
              <w:rPr>
                <w:rFonts w:ascii="Calibri" w:hAnsi="Calibri" w:cs="Arial"/>
                <w:sz w:val="20"/>
              </w:rPr>
              <w:t xml:space="preserve"> professional boundaries in all interactions with clients/</w:t>
            </w:r>
            <w:proofErr w:type="spellStart"/>
            <w:r>
              <w:rPr>
                <w:rFonts w:ascii="Calibri" w:hAnsi="Calibri" w:cs="Arial"/>
                <w:sz w:val="20"/>
              </w:rPr>
              <w:t>whānau</w:t>
            </w:r>
            <w:proofErr w:type="spellEnd"/>
          </w:p>
          <w:p w:rsidR="00CF3119" w:rsidRDefault="00CF3119" w:rsidP="00EB3D6D">
            <w:pPr>
              <w:numPr>
                <w:ilvl w:val="0"/>
                <w:numId w:val="13"/>
              </w:numPr>
              <w:spacing w:before="120" w:after="120"/>
              <w:rPr>
                <w:rFonts w:asciiTheme="minorHAnsi" w:hAnsiTheme="minorHAnsi" w:cs="Arial"/>
                <w:sz w:val="20"/>
              </w:rPr>
            </w:pPr>
            <w:r w:rsidRPr="005B4E27">
              <w:rPr>
                <w:rFonts w:asciiTheme="minorHAnsi" w:hAnsiTheme="minorHAnsi" w:cs="Arial"/>
                <w:sz w:val="20"/>
              </w:rPr>
              <w:t>Establishes and maintains professional relationships with key stakeho</w:t>
            </w:r>
            <w:r>
              <w:rPr>
                <w:rFonts w:asciiTheme="minorHAnsi" w:hAnsiTheme="minorHAnsi" w:cs="Arial"/>
                <w:sz w:val="20"/>
              </w:rPr>
              <w:t xml:space="preserve">lders working within the WCDHB and wider community </w:t>
            </w:r>
          </w:p>
          <w:p w:rsidR="00CF3119" w:rsidRPr="00F7082B" w:rsidRDefault="00CF3119" w:rsidP="00EB3D6D">
            <w:pPr>
              <w:numPr>
                <w:ilvl w:val="0"/>
                <w:numId w:val="13"/>
              </w:numPr>
              <w:spacing w:before="120" w:after="120"/>
              <w:rPr>
                <w:rFonts w:ascii="Calibri" w:hAnsi="Calibri" w:cs="Arial"/>
                <w:sz w:val="20"/>
              </w:rPr>
            </w:pPr>
            <w:r>
              <w:rPr>
                <w:rFonts w:asciiTheme="minorHAnsi" w:hAnsiTheme="minorHAnsi" w:cs="Arial"/>
                <w:sz w:val="20"/>
              </w:rPr>
              <w:t>R</w:t>
            </w:r>
            <w:r w:rsidRPr="00F7082B">
              <w:rPr>
                <w:rFonts w:asciiTheme="minorHAnsi" w:hAnsiTheme="minorHAnsi" w:cs="Arial"/>
                <w:sz w:val="20"/>
              </w:rPr>
              <w:t>o</w:t>
            </w:r>
            <w:r>
              <w:rPr>
                <w:rFonts w:asciiTheme="minorHAnsi" w:hAnsiTheme="minorHAnsi" w:cs="Arial"/>
                <w:sz w:val="20"/>
              </w:rPr>
              <w:t>ll models the vision and values set by the WCDHB</w:t>
            </w:r>
          </w:p>
          <w:p w:rsidR="00CF3119" w:rsidRPr="00F7082B" w:rsidRDefault="00CF3119" w:rsidP="00EB3D6D">
            <w:pPr>
              <w:numPr>
                <w:ilvl w:val="0"/>
                <w:numId w:val="13"/>
              </w:numPr>
              <w:spacing w:before="120" w:after="120"/>
              <w:rPr>
                <w:rFonts w:ascii="Calibri" w:hAnsi="Calibri" w:cs="Arial"/>
                <w:sz w:val="20"/>
              </w:rPr>
            </w:pPr>
            <w:r w:rsidRPr="00F7082B">
              <w:rPr>
                <w:rFonts w:ascii="Calibri" w:hAnsi="Calibri" w:cs="Arial"/>
                <w:sz w:val="20"/>
              </w:rPr>
              <w:t xml:space="preserve">Supports a work environment that conducive to harmonious work relationships </w:t>
            </w:r>
          </w:p>
          <w:p w:rsidR="00CF3119" w:rsidRPr="00BF3DBA" w:rsidRDefault="00CF3119" w:rsidP="00BF3DBA">
            <w:pPr>
              <w:numPr>
                <w:ilvl w:val="0"/>
                <w:numId w:val="13"/>
              </w:numPr>
              <w:spacing w:before="120" w:after="120"/>
              <w:rPr>
                <w:rFonts w:ascii="Calibri" w:hAnsi="Calibri" w:cs="Arial"/>
                <w:sz w:val="20"/>
              </w:rPr>
            </w:pPr>
            <w:r>
              <w:rPr>
                <w:rFonts w:ascii="Calibri" w:hAnsi="Calibri" w:cs="Arial"/>
                <w:sz w:val="20"/>
              </w:rPr>
              <w:t>Role models and promotes</w:t>
            </w:r>
            <w:r w:rsidRPr="00CF7DD8">
              <w:rPr>
                <w:rFonts w:ascii="Calibri" w:hAnsi="Calibri" w:cs="Arial"/>
                <w:sz w:val="20"/>
              </w:rPr>
              <w:t xml:space="preserve"> professional conflict resolution</w:t>
            </w:r>
          </w:p>
        </w:tc>
      </w:tr>
      <w:tr w:rsidR="00CF3119" w:rsidRPr="00FC62DA" w:rsidTr="00A2770D">
        <w:tc>
          <w:tcPr>
            <w:tcW w:w="2943" w:type="dxa"/>
          </w:tcPr>
          <w:p w:rsidR="00CF3119" w:rsidRPr="00FC62DA" w:rsidRDefault="00CF3119" w:rsidP="006E5501">
            <w:pPr>
              <w:numPr>
                <w:ilvl w:val="0"/>
                <w:numId w:val="12"/>
              </w:numPr>
              <w:shd w:val="clear" w:color="auto" w:fill="FFFFFF"/>
              <w:tabs>
                <w:tab w:val="left" w:pos="743"/>
              </w:tabs>
              <w:spacing w:before="120" w:after="120"/>
              <w:ind w:left="357" w:right="176"/>
              <w:rPr>
                <w:rFonts w:asciiTheme="minorHAnsi" w:hAnsiTheme="minorHAnsi"/>
                <w:b/>
                <w:sz w:val="20"/>
                <w:szCs w:val="20"/>
                <w:lang w:val="en-GB" w:eastAsia="en-US"/>
              </w:rPr>
            </w:pPr>
            <w:r w:rsidRPr="00FC62DA">
              <w:rPr>
                <w:rFonts w:asciiTheme="minorHAnsi" w:hAnsiTheme="minorHAnsi"/>
                <w:b/>
                <w:sz w:val="20"/>
                <w:szCs w:val="20"/>
                <w:lang w:val="en-GB" w:eastAsia="en-US"/>
              </w:rPr>
              <w:lastRenderedPageBreak/>
              <w:t>Interprofessional health care and quality improvement</w:t>
            </w:r>
          </w:p>
          <w:p w:rsidR="00CF3119" w:rsidRDefault="00CF3119" w:rsidP="006E5501">
            <w:pPr>
              <w:shd w:val="clear" w:color="auto" w:fill="FFFFFF"/>
              <w:tabs>
                <w:tab w:val="left" w:pos="743"/>
              </w:tabs>
              <w:spacing w:before="120" w:after="120"/>
              <w:ind w:left="357" w:right="176"/>
              <w:rPr>
                <w:rFonts w:asciiTheme="minorHAnsi" w:hAnsiTheme="minorHAnsi"/>
                <w:sz w:val="20"/>
                <w:szCs w:val="20"/>
                <w:lang w:val="en-GB" w:eastAsia="en-US"/>
              </w:rPr>
            </w:pPr>
            <w:r>
              <w:rPr>
                <w:rFonts w:asciiTheme="minorHAnsi" w:hAnsiTheme="minorHAnsi"/>
                <w:sz w:val="20"/>
                <w:szCs w:val="20"/>
                <w:lang w:val="en-GB" w:eastAsia="en-US"/>
              </w:rPr>
              <w:t xml:space="preserve">Actively participating as a member of the interprofessional team to plan, provide, and evaluate the effectiveness of care delivery. </w:t>
            </w:r>
          </w:p>
          <w:p w:rsidR="00CF3119" w:rsidRPr="00FC62DA" w:rsidRDefault="00CF3119" w:rsidP="006E5501">
            <w:pPr>
              <w:shd w:val="clear" w:color="auto" w:fill="FFFFFF"/>
              <w:tabs>
                <w:tab w:val="left" w:pos="743"/>
              </w:tabs>
              <w:spacing w:before="120" w:after="120"/>
              <w:ind w:left="357" w:right="176"/>
              <w:rPr>
                <w:rFonts w:asciiTheme="minorHAnsi" w:hAnsiTheme="minorHAnsi"/>
                <w:sz w:val="20"/>
                <w:szCs w:val="20"/>
                <w:lang w:val="en-GB" w:eastAsia="en-US"/>
              </w:rPr>
            </w:pPr>
          </w:p>
        </w:tc>
        <w:tc>
          <w:tcPr>
            <w:tcW w:w="7230" w:type="dxa"/>
          </w:tcPr>
          <w:p w:rsidR="00CF3119" w:rsidRPr="00E31BFB" w:rsidRDefault="00CF3119" w:rsidP="009629EE">
            <w:pPr>
              <w:numPr>
                <w:ilvl w:val="0"/>
                <w:numId w:val="15"/>
              </w:numPr>
              <w:spacing w:before="120" w:after="120"/>
              <w:rPr>
                <w:rFonts w:asciiTheme="minorHAnsi" w:hAnsiTheme="minorHAnsi" w:cs="Arial"/>
                <w:sz w:val="20"/>
              </w:rPr>
            </w:pPr>
            <w:r w:rsidRPr="00E31BFB">
              <w:rPr>
                <w:rFonts w:asciiTheme="minorHAnsi" w:hAnsiTheme="minorHAnsi" w:cs="Arial"/>
                <w:sz w:val="20"/>
              </w:rPr>
              <w:t xml:space="preserve">Role models the principles of interprofessional </w:t>
            </w:r>
            <w:proofErr w:type="gramStart"/>
            <w:r w:rsidRPr="00E31BFB">
              <w:rPr>
                <w:rFonts w:asciiTheme="minorHAnsi" w:hAnsiTheme="minorHAnsi" w:cs="Arial"/>
                <w:sz w:val="20"/>
              </w:rPr>
              <w:t>practice, and</w:t>
            </w:r>
            <w:proofErr w:type="gramEnd"/>
            <w:r w:rsidRPr="00E31BFB">
              <w:rPr>
                <w:rFonts w:asciiTheme="minorHAnsi" w:hAnsiTheme="minorHAnsi" w:cs="Arial"/>
                <w:sz w:val="20"/>
              </w:rPr>
              <w:t xml:space="preserve"> respects and values the contributions of others within the care team. Can articulate how interprofessional practice helps to achieve high quality, client-centred care.</w:t>
            </w:r>
          </w:p>
          <w:p w:rsidR="00E31BFB" w:rsidRPr="00E31BFB" w:rsidRDefault="00CF3119" w:rsidP="00E31BFB">
            <w:pPr>
              <w:numPr>
                <w:ilvl w:val="0"/>
                <w:numId w:val="39"/>
              </w:numPr>
              <w:tabs>
                <w:tab w:val="clear" w:pos="493"/>
                <w:tab w:val="num" w:pos="317"/>
              </w:tabs>
              <w:ind w:left="317" w:hanging="283"/>
              <w:rPr>
                <w:rFonts w:asciiTheme="minorHAnsi" w:hAnsiTheme="minorHAnsi" w:cs="Arial"/>
                <w:sz w:val="20"/>
              </w:rPr>
            </w:pPr>
            <w:r w:rsidRPr="00E31BFB">
              <w:rPr>
                <w:rFonts w:asciiTheme="minorHAnsi" w:hAnsiTheme="minorHAnsi" w:cs="Arial"/>
                <w:sz w:val="20"/>
              </w:rPr>
              <w:t>Collaborates and participates with colleagues and members of the health care team to plan, facilitate, and coordinate care</w:t>
            </w:r>
            <w:r w:rsidR="00E31BFB" w:rsidRPr="00E31BFB">
              <w:rPr>
                <w:rFonts w:asciiTheme="minorHAnsi" w:hAnsiTheme="minorHAnsi" w:cs="Arial"/>
                <w:sz w:val="20"/>
              </w:rPr>
              <w:t xml:space="preserve"> Develop a communication strategy to support the WCDHB programme </w:t>
            </w:r>
          </w:p>
          <w:p w:rsidR="00E31BFB" w:rsidRPr="00E31BFB" w:rsidRDefault="00E31BFB" w:rsidP="00E31BFB">
            <w:pPr>
              <w:numPr>
                <w:ilvl w:val="0"/>
                <w:numId w:val="39"/>
              </w:numPr>
              <w:tabs>
                <w:tab w:val="clear" w:pos="493"/>
                <w:tab w:val="num" w:pos="317"/>
              </w:tabs>
              <w:ind w:left="317" w:hanging="283"/>
              <w:rPr>
                <w:rFonts w:asciiTheme="minorHAnsi" w:hAnsiTheme="minorHAnsi" w:cs="Arial"/>
                <w:sz w:val="20"/>
              </w:rPr>
            </w:pPr>
            <w:r w:rsidRPr="00E31BFB">
              <w:rPr>
                <w:rFonts w:asciiTheme="minorHAnsi" w:hAnsiTheme="minorHAnsi" w:cs="Arial"/>
                <w:sz w:val="20"/>
              </w:rPr>
              <w:t>In collaboration with the S</w:t>
            </w:r>
            <w:r>
              <w:rPr>
                <w:rFonts w:asciiTheme="minorHAnsi" w:hAnsiTheme="minorHAnsi" w:cs="Arial"/>
                <w:sz w:val="20"/>
              </w:rPr>
              <w:t xml:space="preserve">afe </w:t>
            </w:r>
            <w:r w:rsidRPr="00E31BFB">
              <w:rPr>
                <w:rFonts w:asciiTheme="minorHAnsi" w:hAnsiTheme="minorHAnsi" w:cs="Arial"/>
                <w:sz w:val="20"/>
              </w:rPr>
              <w:t>S</w:t>
            </w:r>
            <w:r>
              <w:rPr>
                <w:rFonts w:asciiTheme="minorHAnsi" w:hAnsiTheme="minorHAnsi" w:cs="Arial"/>
                <w:sz w:val="20"/>
              </w:rPr>
              <w:t xml:space="preserve">taffing </w:t>
            </w:r>
            <w:r w:rsidRPr="00E31BFB">
              <w:rPr>
                <w:rFonts w:asciiTheme="minorHAnsi" w:hAnsiTheme="minorHAnsi" w:cs="Arial"/>
                <w:sz w:val="20"/>
              </w:rPr>
              <w:t>H</w:t>
            </w:r>
            <w:r>
              <w:rPr>
                <w:rFonts w:asciiTheme="minorHAnsi" w:hAnsiTheme="minorHAnsi" w:cs="Arial"/>
                <w:sz w:val="20"/>
              </w:rPr>
              <w:t xml:space="preserve">ealthy </w:t>
            </w:r>
            <w:r w:rsidRPr="00E31BFB">
              <w:rPr>
                <w:rFonts w:asciiTheme="minorHAnsi" w:hAnsiTheme="minorHAnsi" w:cs="Arial"/>
                <w:sz w:val="20"/>
              </w:rPr>
              <w:t>W</w:t>
            </w:r>
            <w:r>
              <w:rPr>
                <w:rFonts w:asciiTheme="minorHAnsi" w:hAnsiTheme="minorHAnsi" w:cs="Arial"/>
                <w:sz w:val="20"/>
              </w:rPr>
              <w:t xml:space="preserve">orkplace </w:t>
            </w:r>
            <w:r w:rsidRPr="00E31BFB">
              <w:rPr>
                <w:rFonts w:asciiTheme="minorHAnsi" w:hAnsiTheme="minorHAnsi" w:cs="Arial"/>
                <w:sz w:val="20"/>
              </w:rPr>
              <w:t>U</w:t>
            </w:r>
            <w:r>
              <w:rPr>
                <w:rFonts w:asciiTheme="minorHAnsi" w:hAnsiTheme="minorHAnsi" w:cs="Arial"/>
                <w:sz w:val="20"/>
              </w:rPr>
              <w:t>nit</w:t>
            </w:r>
            <w:r w:rsidRPr="00E31BFB">
              <w:rPr>
                <w:rFonts w:asciiTheme="minorHAnsi" w:hAnsiTheme="minorHAnsi" w:cs="Arial"/>
                <w:sz w:val="20"/>
              </w:rPr>
              <w:t xml:space="preserve"> participate in opportunities to share information with the wider sector</w:t>
            </w:r>
          </w:p>
          <w:p w:rsidR="00E31BFB" w:rsidRPr="00E31BFB" w:rsidRDefault="00E31BFB" w:rsidP="00E31BFB">
            <w:pPr>
              <w:numPr>
                <w:ilvl w:val="0"/>
                <w:numId w:val="39"/>
              </w:numPr>
              <w:tabs>
                <w:tab w:val="clear" w:pos="493"/>
                <w:tab w:val="num" w:pos="317"/>
              </w:tabs>
              <w:autoSpaceDE w:val="0"/>
              <w:autoSpaceDN w:val="0"/>
              <w:adjustRightInd w:val="0"/>
              <w:ind w:left="317" w:hanging="283"/>
              <w:rPr>
                <w:rFonts w:asciiTheme="minorHAnsi" w:hAnsiTheme="minorHAnsi" w:cs="Arial"/>
                <w:color w:val="000000"/>
                <w:sz w:val="20"/>
              </w:rPr>
            </w:pPr>
            <w:r w:rsidRPr="00E31BFB">
              <w:rPr>
                <w:rFonts w:asciiTheme="minorHAnsi" w:hAnsiTheme="minorHAnsi" w:cs="Arial"/>
                <w:sz w:val="20"/>
              </w:rPr>
              <w:t xml:space="preserve">Develop and maintain </w:t>
            </w:r>
            <w:r w:rsidRPr="00E31BFB">
              <w:rPr>
                <w:rFonts w:asciiTheme="minorHAnsi" w:hAnsiTheme="minorHAnsi" w:cs="Arial"/>
                <w:color w:val="000000"/>
                <w:sz w:val="20"/>
              </w:rPr>
              <w:t>strong working relationships with all key stakeholders including key clinical staff</w:t>
            </w:r>
          </w:p>
          <w:p w:rsidR="00E31BFB" w:rsidRPr="00E31BFB" w:rsidRDefault="00E31BFB" w:rsidP="00E31BFB">
            <w:pPr>
              <w:numPr>
                <w:ilvl w:val="0"/>
                <w:numId w:val="39"/>
              </w:numPr>
              <w:tabs>
                <w:tab w:val="clear" w:pos="493"/>
                <w:tab w:val="num" w:pos="317"/>
              </w:tabs>
              <w:autoSpaceDE w:val="0"/>
              <w:autoSpaceDN w:val="0"/>
              <w:adjustRightInd w:val="0"/>
              <w:ind w:left="317" w:hanging="283"/>
              <w:rPr>
                <w:rFonts w:asciiTheme="minorHAnsi" w:hAnsiTheme="minorHAnsi" w:cs="Arial"/>
                <w:color w:val="000000"/>
                <w:sz w:val="20"/>
              </w:rPr>
            </w:pPr>
            <w:r w:rsidRPr="00E31BFB">
              <w:rPr>
                <w:rFonts w:asciiTheme="minorHAnsi" w:hAnsiTheme="minorHAnsi" w:cs="Arial"/>
                <w:sz w:val="20"/>
              </w:rPr>
              <w:t>Provide regular opportunities to communicate information to relevant staff and to receive feedback</w:t>
            </w:r>
          </w:p>
          <w:p w:rsidR="00E31BFB" w:rsidRPr="00E31BFB" w:rsidRDefault="00E31BFB" w:rsidP="00E31BFB">
            <w:pPr>
              <w:numPr>
                <w:ilvl w:val="0"/>
                <w:numId w:val="39"/>
              </w:numPr>
              <w:tabs>
                <w:tab w:val="clear" w:pos="493"/>
                <w:tab w:val="num" w:pos="317"/>
              </w:tabs>
              <w:autoSpaceDE w:val="0"/>
              <w:autoSpaceDN w:val="0"/>
              <w:adjustRightInd w:val="0"/>
              <w:ind w:left="317" w:hanging="283"/>
              <w:rPr>
                <w:rFonts w:asciiTheme="minorHAnsi" w:hAnsiTheme="minorHAnsi" w:cs="Arial"/>
                <w:color w:val="000000"/>
                <w:sz w:val="20"/>
              </w:rPr>
            </w:pPr>
            <w:r w:rsidRPr="00E31BFB">
              <w:rPr>
                <w:rFonts w:asciiTheme="minorHAnsi" w:hAnsiTheme="minorHAnsi" w:cs="Arial"/>
                <w:color w:val="000000"/>
                <w:sz w:val="20"/>
              </w:rPr>
              <w:t>Promote and develop staff knowledge on the WCDHB programme and provide regular updates</w:t>
            </w:r>
          </w:p>
          <w:p w:rsidR="00E31BFB" w:rsidRPr="00E31BFB" w:rsidRDefault="00E31BFB" w:rsidP="00E31BFB">
            <w:pPr>
              <w:numPr>
                <w:ilvl w:val="0"/>
                <w:numId w:val="39"/>
              </w:numPr>
              <w:tabs>
                <w:tab w:val="clear" w:pos="493"/>
                <w:tab w:val="num" w:pos="317"/>
              </w:tabs>
              <w:autoSpaceDE w:val="0"/>
              <w:autoSpaceDN w:val="0"/>
              <w:adjustRightInd w:val="0"/>
              <w:ind w:left="317" w:hanging="283"/>
              <w:rPr>
                <w:rFonts w:asciiTheme="minorHAnsi" w:hAnsiTheme="minorHAnsi" w:cs="Arial"/>
                <w:color w:val="000000"/>
                <w:sz w:val="20"/>
              </w:rPr>
            </w:pPr>
            <w:r w:rsidRPr="00E31BFB">
              <w:rPr>
                <w:rFonts w:asciiTheme="minorHAnsi" w:hAnsiTheme="minorHAnsi" w:cs="Arial"/>
                <w:color w:val="000000"/>
                <w:sz w:val="20"/>
              </w:rPr>
              <w:t>In partnership with the TrendCare Coordinator, support high user satisfaction for TrendCare system through consultation with users and provision of business/technical support</w:t>
            </w:r>
          </w:p>
          <w:p w:rsidR="00CF3119" w:rsidRDefault="00CF3119" w:rsidP="009629EE">
            <w:pPr>
              <w:numPr>
                <w:ilvl w:val="0"/>
                <w:numId w:val="15"/>
              </w:numPr>
              <w:spacing w:before="120" w:after="120"/>
              <w:rPr>
                <w:rFonts w:ascii="Calibri" w:hAnsi="Calibri" w:cs="Arial"/>
                <w:sz w:val="20"/>
              </w:rPr>
            </w:pPr>
            <w:r>
              <w:rPr>
                <w:rFonts w:ascii="Calibri" w:hAnsi="Calibri" w:cs="Arial"/>
                <w:sz w:val="20"/>
              </w:rPr>
              <w:t>Initiates referrals and care planning with other members of the care team in a timely manner</w:t>
            </w:r>
          </w:p>
          <w:p w:rsidR="00CF3119" w:rsidRPr="009629EE" w:rsidRDefault="00CF3119" w:rsidP="009629EE">
            <w:pPr>
              <w:numPr>
                <w:ilvl w:val="0"/>
                <w:numId w:val="15"/>
              </w:numPr>
              <w:spacing w:before="120" w:after="120"/>
              <w:rPr>
                <w:rFonts w:ascii="Calibri" w:hAnsi="Calibri" w:cs="Arial"/>
                <w:sz w:val="20"/>
              </w:rPr>
            </w:pPr>
            <w:r>
              <w:rPr>
                <w:rFonts w:ascii="Calibri" w:hAnsi="Calibri" w:cs="Arial"/>
                <w:sz w:val="20"/>
              </w:rPr>
              <w:t>Participates in multidisciplinary team meetings; representing the nursing perspective regarding client needs and implementing outcomes appropriately</w:t>
            </w:r>
          </w:p>
        </w:tc>
      </w:tr>
      <w:tr w:rsidR="00CF3119" w:rsidRPr="00FC62DA" w:rsidTr="00A2770D">
        <w:tc>
          <w:tcPr>
            <w:tcW w:w="2943" w:type="dxa"/>
          </w:tcPr>
          <w:p w:rsidR="00CF3119" w:rsidRPr="00A53D77" w:rsidRDefault="00CF3119" w:rsidP="006E5501">
            <w:pPr>
              <w:pStyle w:val="ListParagraph"/>
              <w:numPr>
                <w:ilvl w:val="0"/>
                <w:numId w:val="12"/>
              </w:numPr>
              <w:shd w:val="clear" w:color="auto" w:fill="FFFFFF"/>
              <w:tabs>
                <w:tab w:val="left" w:pos="743"/>
              </w:tabs>
              <w:spacing w:before="120" w:after="120"/>
              <w:ind w:right="176"/>
              <w:rPr>
                <w:rFonts w:asciiTheme="minorHAnsi" w:hAnsiTheme="minorHAnsi"/>
                <w:b/>
                <w:sz w:val="20"/>
              </w:rPr>
            </w:pPr>
            <w:r w:rsidRPr="00A53D77">
              <w:rPr>
                <w:rFonts w:asciiTheme="minorHAnsi" w:hAnsiTheme="minorHAnsi"/>
                <w:b/>
                <w:sz w:val="20"/>
              </w:rPr>
              <w:t>Supporting and facilitating the development of others</w:t>
            </w:r>
          </w:p>
          <w:p w:rsidR="00CF3119" w:rsidRDefault="00CF3119" w:rsidP="006E5501">
            <w:pPr>
              <w:spacing w:before="120" w:after="120"/>
              <w:ind w:left="360"/>
              <w:rPr>
                <w:rFonts w:asciiTheme="minorHAnsi" w:hAnsiTheme="minorHAnsi"/>
                <w:sz w:val="20"/>
              </w:rPr>
            </w:pPr>
            <w:r>
              <w:rPr>
                <w:rFonts w:asciiTheme="minorHAnsi" w:hAnsiTheme="minorHAnsi"/>
                <w:sz w:val="20"/>
              </w:rPr>
              <w:t xml:space="preserve">Working alongside </w:t>
            </w:r>
            <w:r w:rsidRPr="00787317">
              <w:rPr>
                <w:rFonts w:asciiTheme="minorHAnsi" w:hAnsiTheme="minorHAnsi"/>
                <w:sz w:val="20"/>
              </w:rPr>
              <w:t>other</w:t>
            </w:r>
            <w:r>
              <w:rPr>
                <w:rFonts w:asciiTheme="minorHAnsi" w:hAnsiTheme="minorHAnsi"/>
                <w:sz w:val="20"/>
              </w:rPr>
              <w:t xml:space="preserve">s to help develop their practice by: sharing own knowledge and experiences, </w:t>
            </w:r>
            <w:proofErr w:type="spellStart"/>
            <w:r>
              <w:rPr>
                <w:rFonts w:asciiTheme="minorHAnsi" w:hAnsiTheme="minorHAnsi"/>
                <w:sz w:val="20"/>
              </w:rPr>
              <w:t>preceptoring</w:t>
            </w:r>
            <w:proofErr w:type="spellEnd"/>
            <w:r>
              <w:rPr>
                <w:rFonts w:asciiTheme="minorHAnsi" w:hAnsiTheme="minorHAnsi"/>
                <w:sz w:val="20"/>
              </w:rPr>
              <w:t xml:space="preserve">, coaching, mentoring, and guiding. </w:t>
            </w:r>
          </w:p>
          <w:p w:rsidR="00CF3119" w:rsidRPr="00FC62DA" w:rsidRDefault="00CF3119" w:rsidP="006E5501">
            <w:pPr>
              <w:spacing w:before="120" w:after="120"/>
              <w:ind w:left="360"/>
              <w:rPr>
                <w:rFonts w:asciiTheme="minorHAnsi" w:hAnsiTheme="minorHAnsi" w:cs="Arial"/>
                <w:bCs/>
                <w:sz w:val="20"/>
                <w:szCs w:val="20"/>
                <w:lang w:val="en-GB" w:eastAsia="en-US"/>
              </w:rPr>
            </w:pPr>
            <w:r>
              <w:rPr>
                <w:rFonts w:asciiTheme="minorHAnsi" w:hAnsiTheme="minorHAnsi"/>
                <w:sz w:val="20"/>
              </w:rPr>
              <w:t xml:space="preserve">This includes supporting students, new graduates, and new members of staff. </w:t>
            </w:r>
            <w:r w:rsidRPr="00FC62DA">
              <w:rPr>
                <w:rFonts w:asciiTheme="minorHAnsi" w:hAnsiTheme="minorHAnsi"/>
                <w:sz w:val="20"/>
                <w:szCs w:val="20"/>
                <w:lang w:val="en-GB" w:eastAsia="en-US"/>
              </w:rPr>
              <w:t xml:space="preserve"> </w:t>
            </w:r>
          </w:p>
        </w:tc>
        <w:tc>
          <w:tcPr>
            <w:tcW w:w="7230" w:type="dxa"/>
          </w:tcPr>
          <w:p w:rsidR="00CF3119" w:rsidRDefault="00CF3119" w:rsidP="006E5501">
            <w:pPr>
              <w:numPr>
                <w:ilvl w:val="0"/>
                <w:numId w:val="18"/>
              </w:numPr>
              <w:spacing w:before="120" w:after="120"/>
              <w:rPr>
                <w:rFonts w:asciiTheme="minorHAnsi" w:hAnsiTheme="minorHAnsi"/>
                <w:sz w:val="20"/>
              </w:rPr>
            </w:pPr>
            <w:r w:rsidRPr="0048445D">
              <w:rPr>
                <w:rFonts w:asciiTheme="minorHAnsi" w:hAnsiTheme="minorHAnsi"/>
                <w:sz w:val="20"/>
              </w:rPr>
              <w:t>Prioritises own worklo</w:t>
            </w:r>
            <w:r>
              <w:rPr>
                <w:rFonts w:asciiTheme="minorHAnsi" w:hAnsiTheme="minorHAnsi"/>
                <w:sz w:val="20"/>
              </w:rPr>
              <w:t>ad to free up time to support and assist others in the team</w:t>
            </w:r>
          </w:p>
          <w:p w:rsidR="00CF3119" w:rsidRPr="00F21642" w:rsidRDefault="00CF3119" w:rsidP="006E5501">
            <w:pPr>
              <w:numPr>
                <w:ilvl w:val="0"/>
                <w:numId w:val="18"/>
              </w:numPr>
              <w:spacing w:before="120" w:after="120"/>
              <w:rPr>
                <w:rFonts w:asciiTheme="minorHAnsi" w:hAnsiTheme="minorHAnsi" w:cs="Arial"/>
                <w:sz w:val="20"/>
              </w:rPr>
            </w:pPr>
            <w:r>
              <w:rPr>
                <w:rFonts w:asciiTheme="minorHAnsi" w:hAnsiTheme="minorHAnsi" w:cs="Arial"/>
                <w:bCs/>
                <w:sz w:val="20"/>
              </w:rPr>
              <w:t>W</w:t>
            </w:r>
            <w:r w:rsidRPr="00E943C4">
              <w:rPr>
                <w:rFonts w:asciiTheme="minorHAnsi" w:hAnsiTheme="minorHAnsi" w:cs="Arial"/>
                <w:bCs/>
                <w:sz w:val="20"/>
              </w:rPr>
              <w:t xml:space="preserve">orks alongside </w:t>
            </w:r>
            <w:r>
              <w:rPr>
                <w:rFonts w:asciiTheme="minorHAnsi" w:hAnsiTheme="minorHAnsi" w:cs="Arial"/>
                <w:bCs/>
                <w:sz w:val="20"/>
              </w:rPr>
              <w:t xml:space="preserve">other </w:t>
            </w:r>
            <w:r w:rsidRPr="00E943C4">
              <w:rPr>
                <w:rFonts w:asciiTheme="minorHAnsi" w:hAnsiTheme="minorHAnsi" w:cs="Arial"/>
                <w:bCs/>
                <w:sz w:val="20"/>
              </w:rPr>
              <w:t xml:space="preserve">staff to </w:t>
            </w:r>
            <w:r>
              <w:rPr>
                <w:rFonts w:asciiTheme="minorHAnsi" w:hAnsiTheme="minorHAnsi" w:cs="Arial"/>
                <w:bCs/>
                <w:sz w:val="20"/>
              </w:rPr>
              <w:t>support practice development</w:t>
            </w:r>
          </w:p>
          <w:p w:rsidR="00CF3119" w:rsidRDefault="00CF3119" w:rsidP="006E5501">
            <w:pPr>
              <w:numPr>
                <w:ilvl w:val="0"/>
                <w:numId w:val="18"/>
              </w:numPr>
              <w:spacing w:before="120" w:after="120"/>
              <w:rPr>
                <w:rFonts w:asciiTheme="minorHAnsi" w:hAnsiTheme="minorHAnsi"/>
                <w:sz w:val="20"/>
              </w:rPr>
            </w:pPr>
            <w:r>
              <w:rPr>
                <w:rFonts w:asciiTheme="minorHAnsi" w:hAnsiTheme="minorHAnsi"/>
                <w:sz w:val="20"/>
              </w:rPr>
              <w:t>Supports a practice environment that encourages learning and evidence-based practice</w:t>
            </w:r>
          </w:p>
          <w:p w:rsidR="00CF3119" w:rsidRPr="00F64E69" w:rsidRDefault="00CF3119" w:rsidP="006E5501">
            <w:pPr>
              <w:numPr>
                <w:ilvl w:val="0"/>
                <w:numId w:val="18"/>
              </w:numPr>
              <w:spacing w:before="120" w:after="120"/>
              <w:rPr>
                <w:rFonts w:asciiTheme="minorHAnsi" w:hAnsiTheme="minorHAnsi"/>
                <w:sz w:val="20"/>
              </w:rPr>
            </w:pPr>
            <w:r>
              <w:rPr>
                <w:rFonts w:asciiTheme="minorHAnsi" w:hAnsiTheme="minorHAnsi"/>
                <w:sz w:val="20"/>
              </w:rPr>
              <w:t>Supports an environment that has good collegial relationships and working to a common goal with the values and vision of the WCDHB in mind.</w:t>
            </w:r>
          </w:p>
          <w:p w:rsidR="00CF3119" w:rsidRPr="004048A4" w:rsidRDefault="00CF3119" w:rsidP="006E5501">
            <w:pPr>
              <w:numPr>
                <w:ilvl w:val="0"/>
                <w:numId w:val="18"/>
              </w:numPr>
              <w:spacing w:before="120" w:after="120"/>
              <w:rPr>
                <w:rFonts w:asciiTheme="minorHAnsi" w:hAnsiTheme="minorHAnsi"/>
                <w:sz w:val="20"/>
              </w:rPr>
            </w:pPr>
            <w:proofErr w:type="gramStart"/>
            <w:r w:rsidRPr="0048445D">
              <w:rPr>
                <w:rFonts w:asciiTheme="minorHAnsi" w:hAnsiTheme="minorHAnsi"/>
                <w:sz w:val="20"/>
              </w:rPr>
              <w:t>Edu</w:t>
            </w:r>
            <w:r>
              <w:rPr>
                <w:rFonts w:asciiTheme="minorHAnsi" w:hAnsiTheme="minorHAnsi"/>
                <w:sz w:val="20"/>
              </w:rPr>
              <w:t>cates  colleagues</w:t>
            </w:r>
            <w:proofErr w:type="gramEnd"/>
            <w:r>
              <w:rPr>
                <w:rFonts w:asciiTheme="minorHAnsi" w:hAnsiTheme="minorHAnsi"/>
                <w:sz w:val="20"/>
              </w:rPr>
              <w:t xml:space="preserve">, students, </w:t>
            </w:r>
            <w:r w:rsidRPr="0048445D">
              <w:rPr>
                <w:rFonts w:asciiTheme="minorHAnsi" w:hAnsiTheme="minorHAnsi"/>
                <w:sz w:val="20"/>
              </w:rPr>
              <w:t xml:space="preserve">and other staff </w:t>
            </w:r>
            <w:r>
              <w:rPr>
                <w:rFonts w:asciiTheme="minorHAnsi" w:hAnsiTheme="minorHAnsi"/>
                <w:sz w:val="20"/>
              </w:rPr>
              <w:t>according to WCDHB policy and procedure, and in collaboration with others</w:t>
            </w:r>
          </w:p>
          <w:p w:rsidR="00CF3119" w:rsidRPr="006E37B6" w:rsidRDefault="00CF3119" w:rsidP="006E5501">
            <w:pPr>
              <w:numPr>
                <w:ilvl w:val="0"/>
                <w:numId w:val="18"/>
              </w:numPr>
              <w:spacing w:before="120" w:after="120"/>
              <w:rPr>
                <w:rFonts w:asciiTheme="minorHAnsi" w:hAnsiTheme="minorHAnsi" w:cs="Arial"/>
                <w:bCs/>
                <w:sz w:val="20"/>
              </w:rPr>
            </w:pPr>
            <w:r w:rsidRPr="006E37B6">
              <w:rPr>
                <w:rFonts w:asciiTheme="minorHAnsi" w:hAnsiTheme="minorHAnsi" w:cs="Arial"/>
                <w:sz w:val="20"/>
              </w:rPr>
              <w:t>Ensure</w:t>
            </w:r>
            <w:r>
              <w:rPr>
                <w:rFonts w:asciiTheme="minorHAnsi" w:hAnsiTheme="minorHAnsi" w:cs="Arial"/>
                <w:sz w:val="20"/>
              </w:rPr>
              <w:t>s</w:t>
            </w:r>
            <w:r w:rsidRPr="006E37B6">
              <w:rPr>
                <w:rFonts w:asciiTheme="minorHAnsi" w:hAnsiTheme="minorHAnsi" w:cs="Arial"/>
                <w:sz w:val="20"/>
              </w:rPr>
              <w:t xml:space="preserve"> a quality standard of preceptorship is maintained when working alongside </w:t>
            </w:r>
            <w:r>
              <w:rPr>
                <w:rFonts w:asciiTheme="minorHAnsi" w:hAnsiTheme="minorHAnsi" w:cs="Arial"/>
                <w:sz w:val="20"/>
              </w:rPr>
              <w:t xml:space="preserve">others to </w:t>
            </w:r>
            <w:r w:rsidRPr="006E37B6">
              <w:rPr>
                <w:rFonts w:asciiTheme="minorHAnsi" w:hAnsiTheme="minorHAnsi" w:cs="Arial"/>
                <w:sz w:val="20"/>
              </w:rPr>
              <w:t>enha</w:t>
            </w:r>
            <w:r>
              <w:rPr>
                <w:rFonts w:asciiTheme="minorHAnsi" w:hAnsiTheme="minorHAnsi" w:cs="Arial"/>
                <w:sz w:val="20"/>
              </w:rPr>
              <w:t>nce their skills and experience</w:t>
            </w:r>
          </w:p>
          <w:p w:rsidR="00CF3119" w:rsidRPr="008F55F4" w:rsidRDefault="00CF3119" w:rsidP="006E5501">
            <w:pPr>
              <w:pStyle w:val="bullets"/>
              <w:numPr>
                <w:ilvl w:val="0"/>
                <w:numId w:val="18"/>
              </w:numPr>
              <w:spacing w:before="120" w:beforeAutospacing="0" w:after="120" w:afterAutospacing="0"/>
              <w:rPr>
                <w:rFonts w:asciiTheme="minorHAnsi" w:hAnsiTheme="minorHAnsi" w:cs="Arial"/>
                <w:sz w:val="20"/>
                <w:szCs w:val="20"/>
              </w:rPr>
            </w:pPr>
            <w:r>
              <w:rPr>
                <w:rFonts w:asciiTheme="minorHAnsi" w:hAnsiTheme="minorHAnsi" w:cs="Arial"/>
                <w:sz w:val="20"/>
                <w:szCs w:val="20"/>
              </w:rPr>
              <w:t>Utilises contemporary teaching principles</w:t>
            </w:r>
            <w:r w:rsidRPr="008F55F4">
              <w:rPr>
                <w:rFonts w:asciiTheme="minorHAnsi" w:hAnsiTheme="minorHAnsi" w:cs="Arial"/>
                <w:sz w:val="20"/>
                <w:szCs w:val="20"/>
              </w:rPr>
              <w:t xml:space="preserve"> and learning models, as outlined by the </w:t>
            </w:r>
            <w:r>
              <w:rPr>
                <w:rFonts w:asciiTheme="minorHAnsi" w:hAnsiTheme="minorHAnsi" w:cs="Arial"/>
                <w:sz w:val="20"/>
                <w:szCs w:val="20"/>
              </w:rPr>
              <w:t xml:space="preserve">WCDHB and/or relevant </w:t>
            </w:r>
            <w:r w:rsidRPr="008F55F4">
              <w:rPr>
                <w:rFonts w:asciiTheme="minorHAnsi" w:hAnsiTheme="minorHAnsi" w:cs="Arial"/>
                <w:sz w:val="20"/>
                <w:szCs w:val="20"/>
              </w:rPr>
              <w:t>education</w:t>
            </w:r>
            <w:r>
              <w:rPr>
                <w:rFonts w:asciiTheme="minorHAnsi" w:hAnsiTheme="minorHAnsi" w:cs="Arial"/>
                <w:sz w:val="20"/>
                <w:szCs w:val="20"/>
              </w:rPr>
              <w:t>al body</w:t>
            </w:r>
          </w:p>
          <w:p w:rsidR="00CF3119" w:rsidRPr="006E5501" w:rsidRDefault="00CF3119" w:rsidP="006E5501">
            <w:pPr>
              <w:pStyle w:val="ListParagraph"/>
              <w:numPr>
                <w:ilvl w:val="0"/>
                <w:numId w:val="18"/>
              </w:numPr>
              <w:spacing w:before="120" w:after="120"/>
              <w:contextualSpacing w:val="0"/>
              <w:rPr>
                <w:rFonts w:asciiTheme="minorHAnsi" w:hAnsiTheme="minorHAnsi"/>
                <w:sz w:val="20"/>
              </w:rPr>
            </w:pPr>
            <w:r w:rsidRPr="008F55F4">
              <w:rPr>
                <w:rFonts w:asciiTheme="minorHAnsi" w:hAnsiTheme="minorHAnsi" w:cs="Arial"/>
                <w:sz w:val="20"/>
              </w:rPr>
              <w:t>Demonstrate</w:t>
            </w:r>
            <w:r>
              <w:rPr>
                <w:rFonts w:asciiTheme="minorHAnsi" w:hAnsiTheme="minorHAnsi" w:cs="Arial"/>
                <w:sz w:val="20"/>
              </w:rPr>
              <w:t>s</w:t>
            </w:r>
            <w:r w:rsidRPr="008F55F4">
              <w:rPr>
                <w:rFonts w:asciiTheme="minorHAnsi" w:hAnsiTheme="minorHAnsi" w:cs="Arial"/>
                <w:sz w:val="20"/>
              </w:rPr>
              <w:t xml:space="preserve"> a willingness to support </w:t>
            </w:r>
            <w:r>
              <w:rPr>
                <w:rFonts w:asciiTheme="minorHAnsi" w:hAnsiTheme="minorHAnsi" w:cs="Arial"/>
                <w:sz w:val="20"/>
              </w:rPr>
              <w:t xml:space="preserve">colleagues who are in their </w:t>
            </w:r>
            <w:r w:rsidRPr="008F55F4">
              <w:rPr>
                <w:rFonts w:asciiTheme="minorHAnsi" w:hAnsiTheme="minorHAnsi" w:cs="Arial"/>
                <w:sz w:val="20"/>
              </w:rPr>
              <w:t xml:space="preserve">first year of practice, utilising </w:t>
            </w:r>
            <w:r>
              <w:rPr>
                <w:rFonts w:asciiTheme="minorHAnsi" w:hAnsiTheme="minorHAnsi" w:cs="Arial"/>
                <w:sz w:val="20"/>
              </w:rPr>
              <w:t xml:space="preserve">appropriate </w:t>
            </w:r>
            <w:r w:rsidRPr="008F55F4">
              <w:rPr>
                <w:rFonts w:asciiTheme="minorHAnsi" w:hAnsiTheme="minorHAnsi" w:cs="Arial"/>
                <w:sz w:val="20"/>
              </w:rPr>
              <w:t>programme framework</w:t>
            </w:r>
            <w:r>
              <w:rPr>
                <w:rFonts w:asciiTheme="minorHAnsi" w:hAnsiTheme="minorHAnsi" w:cs="Arial"/>
                <w:sz w:val="20"/>
              </w:rPr>
              <w:t>s</w:t>
            </w:r>
            <w:r w:rsidRPr="008F55F4">
              <w:rPr>
                <w:rFonts w:asciiTheme="minorHAnsi" w:hAnsiTheme="minorHAnsi" w:cs="Arial"/>
                <w:sz w:val="20"/>
              </w:rPr>
              <w:t xml:space="preserve"> </w:t>
            </w:r>
          </w:p>
        </w:tc>
      </w:tr>
      <w:tr w:rsidR="00CF3119" w:rsidRPr="00FC62DA" w:rsidTr="0018017B">
        <w:trPr>
          <w:trHeight w:val="977"/>
        </w:trPr>
        <w:tc>
          <w:tcPr>
            <w:tcW w:w="2943" w:type="dxa"/>
          </w:tcPr>
          <w:p w:rsidR="00CF3119" w:rsidRPr="00FC62DA" w:rsidRDefault="00CF3119" w:rsidP="006E5501">
            <w:pPr>
              <w:numPr>
                <w:ilvl w:val="0"/>
                <w:numId w:val="12"/>
              </w:numPr>
              <w:spacing w:before="120" w:after="120"/>
              <w:rPr>
                <w:rFonts w:asciiTheme="minorHAnsi" w:hAnsiTheme="minorHAnsi"/>
                <w:b/>
                <w:sz w:val="20"/>
                <w:szCs w:val="20"/>
                <w:lang w:val="en-GB" w:eastAsia="en-US"/>
              </w:rPr>
            </w:pPr>
            <w:r w:rsidRPr="00FC62DA">
              <w:rPr>
                <w:rFonts w:asciiTheme="minorHAnsi" w:hAnsiTheme="minorHAnsi" w:cs="Arial"/>
                <w:b/>
                <w:spacing w:val="-3"/>
                <w:sz w:val="20"/>
                <w:szCs w:val="20"/>
                <w:lang w:val="en-GB" w:eastAsia="en-US"/>
              </w:rPr>
              <w:t>Own competence and professional development</w:t>
            </w:r>
          </w:p>
          <w:p w:rsidR="00CF3119" w:rsidRDefault="00CF3119" w:rsidP="006E5501">
            <w:pPr>
              <w:tabs>
                <w:tab w:val="left" w:pos="8647"/>
              </w:tabs>
              <w:spacing w:before="120" w:after="120"/>
              <w:ind w:left="357"/>
              <w:contextualSpacing/>
              <w:rPr>
                <w:rFonts w:asciiTheme="minorHAnsi" w:hAnsiTheme="minorHAnsi" w:cs="Arial"/>
                <w:bCs/>
                <w:sz w:val="20"/>
                <w:szCs w:val="20"/>
                <w:lang w:val="en-GB" w:eastAsia="en-US"/>
              </w:rPr>
            </w:pPr>
            <w:r w:rsidRPr="00FC62DA">
              <w:rPr>
                <w:rFonts w:asciiTheme="minorHAnsi" w:hAnsiTheme="minorHAnsi" w:cs="Arial"/>
                <w:bCs/>
                <w:sz w:val="20"/>
                <w:szCs w:val="20"/>
                <w:lang w:val="en-GB" w:eastAsia="en-US"/>
              </w:rPr>
              <w:t xml:space="preserve">Maintaining competence according to the Nursing Council of New Zealand’s competencies for Registered Nurses. </w:t>
            </w:r>
          </w:p>
          <w:p w:rsidR="00CF3119" w:rsidRDefault="00CF3119" w:rsidP="006E5501">
            <w:pPr>
              <w:tabs>
                <w:tab w:val="left" w:pos="8647"/>
              </w:tabs>
              <w:spacing w:before="120" w:after="120"/>
              <w:ind w:left="357"/>
              <w:contextualSpacing/>
              <w:rPr>
                <w:rFonts w:asciiTheme="minorHAnsi" w:hAnsiTheme="minorHAnsi" w:cs="Arial"/>
                <w:bCs/>
                <w:sz w:val="20"/>
                <w:szCs w:val="20"/>
                <w:lang w:val="en-GB" w:eastAsia="en-US"/>
              </w:rPr>
            </w:pPr>
          </w:p>
          <w:p w:rsidR="00CF3119" w:rsidRPr="00013F76" w:rsidRDefault="00CF3119" w:rsidP="006E5501">
            <w:pPr>
              <w:tabs>
                <w:tab w:val="left" w:pos="8647"/>
              </w:tabs>
              <w:spacing w:before="120" w:after="120"/>
              <w:ind w:left="357"/>
              <w:contextualSpacing/>
              <w:rPr>
                <w:rFonts w:asciiTheme="minorHAnsi" w:hAnsiTheme="minorHAnsi" w:cs="Arial"/>
                <w:bCs/>
                <w:sz w:val="20"/>
                <w:szCs w:val="20"/>
                <w:lang w:val="en-GB" w:eastAsia="en-US"/>
              </w:rPr>
            </w:pPr>
            <w:r>
              <w:rPr>
                <w:rFonts w:asciiTheme="minorHAnsi" w:hAnsiTheme="minorHAnsi" w:cs="Arial"/>
                <w:bCs/>
                <w:sz w:val="20"/>
                <w:szCs w:val="20"/>
                <w:lang w:val="en-GB" w:eastAsia="en-US"/>
              </w:rPr>
              <w:t xml:space="preserve">Demonstrating a personal commitment to maintaining requirements of continuing competence, including development hours. </w:t>
            </w:r>
          </w:p>
        </w:tc>
        <w:tc>
          <w:tcPr>
            <w:tcW w:w="7230" w:type="dxa"/>
          </w:tcPr>
          <w:p w:rsidR="00CF3119" w:rsidRDefault="00CF3119" w:rsidP="003C3BC8">
            <w:pPr>
              <w:numPr>
                <w:ilvl w:val="0"/>
                <w:numId w:val="8"/>
              </w:numPr>
              <w:tabs>
                <w:tab w:val="left" w:pos="8647"/>
              </w:tabs>
              <w:spacing w:before="120" w:after="120"/>
              <w:rPr>
                <w:rFonts w:asciiTheme="minorHAnsi" w:hAnsiTheme="minorHAnsi" w:cs="Arial"/>
                <w:bCs/>
                <w:sz w:val="20"/>
              </w:rPr>
            </w:pPr>
            <w:r w:rsidRPr="00A70DD1">
              <w:rPr>
                <w:rFonts w:asciiTheme="minorHAnsi" w:hAnsiTheme="minorHAnsi" w:cs="Arial"/>
                <w:bCs/>
                <w:sz w:val="20"/>
              </w:rPr>
              <w:t>Maintains organisational requirements around mandatory training and oth</w:t>
            </w:r>
            <w:r>
              <w:rPr>
                <w:rFonts w:asciiTheme="minorHAnsi" w:hAnsiTheme="minorHAnsi" w:cs="Arial"/>
                <w:bCs/>
                <w:sz w:val="20"/>
              </w:rPr>
              <w:t>er professional development requirements relevant to role</w:t>
            </w:r>
          </w:p>
          <w:p w:rsidR="00CF3119" w:rsidRDefault="00CF3119" w:rsidP="003C3BC8">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Undertakes professional development as approved/requested by line manager</w:t>
            </w:r>
          </w:p>
          <w:p w:rsidR="00CF3119" w:rsidRPr="00A70DD1" w:rsidRDefault="00CF3119" w:rsidP="003C3BC8">
            <w:pPr>
              <w:numPr>
                <w:ilvl w:val="0"/>
                <w:numId w:val="8"/>
              </w:numPr>
              <w:tabs>
                <w:tab w:val="left" w:pos="8647"/>
              </w:tabs>
              <w:spacing w:before="120" w:after="120"/>
              <w:rPr>
                <w:rFonts w:asciiTheme="minorHAnsi" w:hAnsiTheme="minorHAnsi" w:cs="Arial"/>
                <w:bCs/>
                <w:sz w:val="20"/>
              </w:rPr>
            </w:pPr>
            <w:r w:rsidRPr="00A70DD1">
              <w:rPr>
                <w:rFonts w:asciiTheme="minorHAnsi" w:hAnsiTheme="minorHAnsi" w:cs="Arial"/>
                <w:bCs/>
                <w:sz w:val="20"/>
              </w:rPr>
              <w:t xml:space="preserve">Participates in own annual </w:t>
            </w:r>
            <w:r>
              <w:rPr>
                <w:rFonts w:asciiTheme="minorHAnsi" w:hAnsiTheme="minorHAnsi" w:cs="Arial"/>
                <w:bCs/>
                <w:sz w:val="20"/>
              </w:rPr>
              <w:t>competence/</w:t>
            </w:r>
            <w:r w:rsidRPr="00A70DD1">
              <w:rPr>
                <w:rFonts w:asciiTheme="minorHAnsi" w:hAnsiTheme="minorHAnsi" w:cs="Arial"/>
                <w:bCs/>
                <w:sz w:val="20"/>
              </w:rPr>
              <w:t>perfo</w:t>
            </w:r>
            <w:r>
              <w:rPr>
                <w:rFonts w:asciiTheme="minorHAnsi" w:hAnsiTheme="minorHAnsi" w:cs="Arial"/>
                <w:bCs/>
                <w:sz w:val="20"/>
              </w:rPr>
              <w:t xml:space="preserve">rmance review, with </w:t>
            </w:r>
            <w:r w:rsidRPr="00A70DD1">
              <w:rPr>
                <w:rFonts w:asciiTheme="minorHAnsi" w:hAnsiTheme="minorHAnsi" w:cs="Arial"/>
                <w:bCs/>
                <w:sz w:val="20"/>
              </w:rPr>
              <w:t>feedback utilised proactively as an opportunity for professional growth</w:t>
            </w:r>
          </w:p>
          <w:p w:rsidR="00CF3119" w:rsidRDefault="00CF3119" w:rsidP="003C3BC8">
            <w:pPr>
              <w:numPr>
                <w:ilvl w:val="0"/>
                <w:numId w:val="8"/>
              </w:numPr>
              <w:tabs>
                <w:tab w:val="left" w:pos="8647"/>
              </w:tabs>
              <w:spacing w:before="120" w:after="120"/>
              <w:rPr>
                <w:rFonts w:asciiTheme="minorHAnsi" w:hAnsiTheme="minorHAnsi" w:cs="Arial"/>
                <w:bCs/>
                <w:sz w:val="20"/>
              </w:rPr>
            </w:pPr>
            <w:r w:rsidRPr="00A70DD1">
              <w:rPr>
                <w:rFonts w:asciiTheme="minorHAnsi" w:hAnsiTheme="minorHAnsi" w:cs="Arial"/>
                <w:bCs/>
                <w:sz w:val="20"/>
              </w:rPr>
              <w:t>Maintains ongoing education at least to the level required to maintain own Annual Practising Certificate</w:t>
            </w:r>
            <w:r>
              <w:rPr>
                <w:rFonts w:asciiTheme="minorHAnsi" w:hAnsiTheme="minorHAnsi" w:cs="Arial"/>
                <w:bCs/>
                <w:sz w:val="20"/>
              </w:rPr>
              <w:t xml:space="preserve"> and/or RN Prescribing endorsement</w:t>
            </w:r>
          </w:p>
          <w:p w:rsidR="00CF3119" w:rsidRPr="000651F5" w:rsidRDefault="00CF3119" w:rsidP="003C3BC8">
            <w:pPr>
              <w:numPr>
                <w:ilvl w:val="0"/>
                <w:numId w:val="8"/>
              </w:numPr>
              <w:tabs>
                <w:tab w:val="left" w:pos="8647"/>
              </w:tabs>
              <w:spacing w:before="120" w:after="120"/>
              <w:rPr>
                <w:rFonts w:asciiTheme="minorHAnsi" w:hAnsiTheme="minorHAnsi" w:cs="Arial"/>
                <w:sz w:val="20"/>
              </w:rPr>
            </w:pPr>
            <w:r>
              <w:rPr>
                <w:rFonts w:asciiTheme="minorHAnsi" w:hAnsiTheme="minorHAnsi" w:cs="Arial"/>
                <w:sz w:val="20"/>
              </w:rPr>
              <w:t>N</w:t>
            </w:r>
            <w:r w:rsidRPr="009C211F">
              <w:rPr>
                <w:rFonts w:asciiTheme="minorHAnsi" w:hAnsiTheme="minorHAnsi" w:cs="Arial"/>
                <w:sz w:val="20"/>
              </w:rPr>
              <w:t xml:space="preserve">otifies line manager of any changes </w:t>
            </w:r>
            <w:r>
              <w:rPr>
                <w:rFonts w:asciiTheme="minorHAnsi" w:hAnsiTheme="minorHAnsi" w:cs="Arial"/>
                <w:sz w:val="20"/>
              </w:rPr>
              <w:t>to scope/conditions of practise</w:t>
            </w:r>
          </w:p>
          <w:p w:rsidR="00CF3119" w:rsidRDefault="00CF3119" w:rsidP="003C3BC8">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 xml:space="preserve">Participates in regular peer review </w:t>
            </w:r>
          </w:p>
          <w:p w:rsidR="00CF3119" w:rsidRDefault="00CF3119" w:rsidP="003C3BC8">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 xml:space="preserve">Participates in regular clinical and professional supervision </w:t>
            </w:r>
          </w:p>
          <w:p w:rsidR="00CF3119" w:rsidRPr="00013F76" w:rsidRDefault="00CF3119" w:rsidP="003C3BC8">
            <w:pPr>
              <w:numPr>
                <w:ilvl w:val="0"/>
                <w:numId w:val="8"/>
              </w:numPr>
              <w:tabs>
                <w:tab w:val="left" w:pos="8647"/>
              </w:tabs>
              <w:spacing w:before="120" w:after="120"/>
              <w:rPr>
                <w:rFonts w:asciiTheme="minorHAnsi" w:hAnsiTheme="minorHAnsi" w:cs="Arial"/>
                <w:sz w:val="20"/>
                <w:szCs w:val="20"/>
                <w:lang w:val="en-GB" w:eastAsia="en-US"/>
              </w:rPr>
            </w:pPr>
            <w:r w:rsidRPr="00E943C4">
              <w:rPr>
                <w:rFonts w:asciiTheme="minorHAnsi" w:hAnsiTheme="minorHAnsi" w:cs="Arial"/>
                <w:sz w:val="20"/>
              </w:rPr>
              <w:lastRenderedPageBreak/>
              <w:t xml:space="preserve">Holds and promotes </w:t>
            </w:r>
            <w:r>
              <w:rPr>
                <w:rFonts w:asciiTheme="minorHAnsi" w:hAnsiTheme="minorHAnsi" w:cs="Arial"/>
                <w:sz w:val="20"/>
              </w:rPr>
              <w:t xml:space="preserve">relevant professional portfolios (i.e. PDRP and </w:t>
            </w:r>
            <w:proofErr w:type="spellStart"/>
            <w:r w:rsidRPr="00E943C4">
              <w:rPr>
                <w:rFonts w:asciiTheme="minorHAnsi" w:hAnsiTheme="minorHAnsi" w:cs="Arial"/>
                <w:sz w:val="20"/>
              </w:rPr>
              <w:t>Takaran</w:t>
            </w:r>
            <w:r>
              <w:rPr>
                <w:rFonts w:asciiTheme="minorHAnsi" w:hAnsiTheme="minorHAnsi" w:cs="Arial"/>
                <w:sz w:val="20"/>
              </w:rPr>
              <w:t>gi</w:t>
            </w:r>
            <w:proofErr w:type="spellEnd"/>
            <w:r>
              <w:rPr>
                <w:rFonts w:asciiTheme="minorHAnsi" w:hAnsiTheme="minorHAnsi" w:cs="Arial"/>
                <w:sz w:val="20"/>
              </w:rPr>
              <w:t xml:space="preserve"> Cultural Competency)</w:t>
            </w:r>
          </w:p>
        </w:tc>
      </w:tr>
      <w:tr w:rsidR="00CF3119" w:rsidRPr="00FC62DA" w:rsidTr="00013F76">
        <w:trPr>
          <w:trHeight w:val="532"/>
        </w:trPr>
        <w:tc>
          <w:tcPr>
            <w:tcW w:w="2943" w:type="dxa"/>
          </w:tcPr>
          <w:p w:rsidR="00CF3119" w:rsidRPr="001D2904" w:rsidRDefault="00CF3119" w:rsidP="006E5501">
            <w:pPr>
              <w:pStyle w:val="ListParagraph"/>
              <w:numPr>
                <w:ilvl w:val="0"/>
                <w:numId w:val="12"/>
              </w:numPr>
              <w:spacing w:before="120" w:after="120"/>
              <w:contextualSpacing w:val="0"/>
              <w:rPr>
                <w:rFonts w:ascii="Calibri" w:hAnsi="Calibri" w:cs="Arial"/>
                <w:b/>
                <w:sz w:val="20"/>
              </w:rPr>
            </w:pPr>
            <w:r w:rsidRPr="00D90810">
              <w:rPr>
                <w:rFonts w:ascii="Calibri" w:hAnsi="Calibri" w:cs="Arial"/>
                <w:b/>
                <w:sz w:val="20"/>
              </w:rPr>
              <w:lastRenderedPageBreak/>
              <w:t xml:space="preserve">Honouring diversity </w:t>
            </w:r>
            <w:r>
              <w:rPr>
                <w:rFonts w:ascii="Calibri" w:hAnsi="Calibri" w:cs="Arial"/>
                <w:b/>
                <w:sz w:val="20"/>
              </w:rPr>
              <w:t>and challenging inequity</w:t>
            </w:r>
          </w:p>
          <w:p w:rsidR="00CF3119" w:rsidRDefault="00CF3119" w:rsidP="006E5501">
            <w:pPr>
              <w:pStyle w:val="ListParagraph"/>
              <w:spacing w:before="120" w:after="120"/>
              <w:ind w:left="357"/>
              <w:contextualSpacing w:val="0"/>
              <w:rPr>
                <w:rFonts w:ascii="Calibri" w:hAnsi="Calibri" w:cs="Arial"/>
                <w:sz w:val="20"/>
              </w:rPr>
            </w:pPr>
            <w:r>
              <w:rPr>
                <w:rFonts w:ascii="Calibri" w:hAnsi="Calibri" w:cs="Arial"/>
                <w:sz w:val="20"/>
              </w:rPr>
              <w:t xml:space="preserve">Demonstrates commitment to Treaty of Waitangi principles when working with </w:t>
            </w:r>
            <w:proofErr w:type="spellStart"/>
            <w:r>
              <w:rPr>
                <w:rFonts w:ascii="Calibri" w:hAnsi="Calibri" w:cs="Arial"/>
                <w:sz w:val="20"/>
              </w:rPr>
              <w:t>tangata</w:t>
            </w:r>
            <w:proofErr w:type="spellEnd"/>
            <w:r>
              <w:rPr>
                <w:rFonts w:ascii="Calibri" w:hAnsi="Calibri" w:cs="Arial"/>
                <w:sz w:val="20"/>
              </w:rPr>
              <w:t xml:space="preserve"> </w:t>
            </w:r>
            <w:proofErr w:type="spellStart"/>
            <w:r>
              <w:rPr>
                <w:rFonts w:ascii="Calibri" w:hAnsi="Calibri" w:cs="Arial"/>
                <w:sz w:val="20"/>
              </w:rPr>
              <w:t>whaiora</w:t>
            </w:r>
            <w:proofErr w:type="spellEnd"/>
            <w:r>
              <w:rPr>
                <w:rFonts w:ascii="Calibri" w:hAnsi="Calibri" w:cs="Arial"/>
                <w:sz w:val="20"/>
              </w:rPr>
              <w:t xml:space="preserve"> and </w:t>
            </w:r>
            <w:proofErr w:type="spellStart"/>
            <w:r>
              <w:rPr>
                <w:rFonts w:ascii="Calibri" w:hAnsi="Calibri" w:cs="Arial"/>
                <w:sz w:val="20"/>
              </w:rPr>
              <w:t>whānau</w:t>
            </w:r>
            <w:proofErr w:type="spellEnd"/>
            <w:r>
              <w:rPr>
                <w:rFonts w:ascii="Calibri" w:hAnsi="Calibri" w:cs="Arial"/>
                <w:sz w:val="20"/>
              </w:rPr>
              <w:t xml:space="preserve">. </w:t>
            </w:r>
          </w:p>
          <w:p w:rsidR="00CF3119" w:rsidRPr="00FC62DA" w:rsidRDefault="00CF3119" w:rsidP="006E5501">
            <w:pPr>
              <w:spacing w:before="120" w:after="120"/>
              <w:ind w:left="360"/>
              <w:rPr>
                <w:rFonts w:asciiTheme="minorHAnsi" w:hAnsiTheme="minorHAnsi" w:cs="Arial"/>
                <w:b/>
                <w:spacing w:val="-3"/>
                <w:sz w:val="20"/>
                <w:szCs w:val="20"/>
                <w:lang w:val="en-GB" w:eastAsia="en-US"/>
              </w:rPr>
            </w:pPr>
            <w:r>
              <w:rPr>
                <w:rFonts w:ascii="Calibri" w:hAnsi="Calibri" w:cs="Arial"/>
                <w:sz w:val="20"/>
              </w:rPr>
              <w:t>Consistently demonstrates awareness and sensitivity of cultural differences when working with clients and their whanau, and when working with clinical and non-clinical colleagues.</w:t>
            </w:r>
          </w:p>
        </w:tc>
        <w:tc>
          <w:tcPr>
            <w:tcW w:w="7230" w:type="dxa"/>
          </w:tcPr>
          <w:p w:rsidR="00CF3119" w:rsidRPr="00D90810" w:rsidRDefault="00CF3119" w:rsidP="00265FF9">
            <w:pPr>
              <w:pStyle w:val="ListParagraph"/>
              <w:numPr>
                <w:ilvl w:val="0"/>
                <w:numId w:val="8"/>
              </w:numPr>
              <w:spacing w:before="120" w:after="120"/>
              <w:contextualSpacing w:val="0"/>
              <w:rPr>
                <w:rFonts w:ascii="Calibri" w:hAnsi="Calibri"/>
                <w:iCs/>
                <w:sz w:val="20"/>
              </w:rPr>
            </w:pPr>
            <w:r>
              <w:rPr>
                <w:rFonts w:ascii="Calibri" w:hAnsi="Calibri" w:cs="Arial"/>
                <w:iCs/>
                <w:sz w:val="20"/>
              </w:rPr>
              <w:t>Demonstrates</w:t>
            </w:r>
            <w:r w:rsidRPr="00D90810">
              <w:rPr>
                <w:rFonts w:ascii="Calibri" w:hAnsi="Calibri" w:cs="Arial"/>
                <w:iCs/>
                <w:sz w:val="20"/>
              </w:rPr>
              <w:t xml:space="preserve"> culturally safe practice that reflects principles found in the Treaty of Waitangi, Tikanga Best Practice Guidelines, and </w:t>
            </w:r>
            <w:proofErr w:type="spellStart"/>
            <w:r w:rsidRPr="00D90810">
              <w:rPr>
                <w:rFonts w:ascii="Calibri" w:hAnsi="Calibri" w:cs="Arial"/>
                <w:iCs/>
                <w:sz w:val="20"/>
              </w:rPr>
              <w:t>Takarangi</w:t>
            </w:r>
            <w:proofErr w:type="spellEnd"/>
            <w:r w:rsidRPr="00D90810">
              <w:rPr>
                <w:rFonts w:ascii="Calibri" w:hAnsi="Calibri" w:cs="Arial"/>
                <w:iCs/>
                <w:sz w:val="20"/>
              </w:rPr>
              <w:t xml:space="preserve"> Cultural Competency Framework</w:t>
            </w:r>
          </w:p>
          <w:p w:rsidR="00CF3119" w:rsidRPr="00D90810" w:rsidRDefault="00CF3119" w:rsidP="00265FF9">
            <w:pPr>
              <w:pStyle w:val="ListParagraph"/>
              <w:numPr>
                <w:ilvl w:val="0"/>
                <w:numId w:val="8"/>
              </w:numPr>
              <w:spacing w:before="120" w:after="120"/>
              <w:contextualSpacing w:val="0"/>
              <w:rPr>
                <w:rFonts w:ascii="Calibri" w:hAnsi="Calibri" w:cs="Arial"/>
                <w:sz w:val="20"/>
              </w:rPr>
            </w:pPr>
            <w:r w:rsidRPr="00D90810">
              <w:rPr>
                <w:rFonts w:ascii="Calibri" w:hAnsi="Calibri"/>
                <w:iCs/>
                <w:sz w:val="20"/>
              </w:rPr>
              <w:t xml:space="preserve">Recognises Māori as </w:t>
            </w:r>
            <w:proofErr w:type="spellStart"/>
            <w:r w:rsidRPr="00D90810">
              <w:rPr>
                <w:rFonts w:ascii="Calibri" w:hAnsi="Calibri"/>
                <w:iCs/>
                <w:sz w:val="20"/>
              </w:rPr>
              <w:t>tangata</w:t>
            </w:r>
            <w:proofErr w:type="spellEnd"/>
            <w:r w:rsidRPr="00D90810">
              <w:rPr>
                <w:rFonts w:ascii="Calibri" w:hAnsi="Calibri"/>
                <w:iCs/>
                <w:sz w:val="20"/>
              </w:rPr>
              <w:t xml:space="preserve"> whenua and works in collaboration with </w:t>
            </w:r>
            <w:proofErr w:type="spellStart"/>
            <w:r w:rsidRPr="00D90810">
              <w:rPr>
                <w:rFonts w:ascii="Calibri" w:hAnsi="Calibri" w:cs="Arial"/>
                <w:sz w:val="20"/>
              </w:rPr>
              <w:t>with</w:t>
            </w:r>
            <w:proofErr w:type="spellEnd"/>
            <w:r w:rsidRPr="00D90810">
              <w:rPr>
                <w:rFonts w:ascii="Calibri" w:hAnsi="Calibri" w:cs="Arial"/>
                <w:sz w:val="20"/>
              </w:rPr>
              <w:t xml:space="preserve"> the WCDHB M</w:t>
            </w:r>
            <w:r w:rsidRPr="00D430BB">
              <w:rPr>
                <w:rFonts w:ascii="Calibri" w:hAnsi="Calibri" w:cs="Arial"/>
                <w:sz w:val="20"/>
              </w:rPr>
              <w:t>ā</w:t>
            </w:r>
            <w:r w:rsidRPr="00D90810">
              <w:rPr>
                <w:rFonts w:ascii="Calibri" w:hAnsi="Calibri" w:cs="Arial"/>
                <w:sz w:val="20"/>
              </w:rPr>
              <w:t>ori Health Team and local iwi to develop strategies aimed at achieving equity for M</w:t>
            </w:r>
            <w:r w:rsidRPr="00D430BB">
              <w:rPr>
                <w:rFonts w:ascii="Calibri" w:hAnsi="Calibri" w:cs="Arial"/>
                <w:sz w:val="20"/>
              </w:rPr>
              <w:t>ā</w:t>
            </w:r>
            <w:r w:rsidRPr="00D90810">
              <w:rPr>
                <w:rFonts w:ascii="Calibri" w:hAnsi="Calibri" w:cs="Arial"/>
                <w:sz w:val="20"/>
              </w:rPr>
              <w:t>ori within the service</w:t>
            </w:r>
          </w:p>
          <w:p w:rsidR="00CF3119" w:rsidRPr="00D90810" w:rsidRDefault="00CF3119" w:rsidP="00265FF9">
            <w:pPr>
              <w:pStyle w:val="ListParagraph"/>
              <w:numPr>
                <w:ilvl w:val="0"/>
                <w:numId w:val="8"/>
              </w:numPr>
              <w:spacing w:before="120" w:after="120"/>
              <w:contextualSpacing w:val="0"/>
              <w:rPr>
                <w:rFonts w:ascii="Calibri" w:hAnsi="Calibri"/>
                <w:iCs/>
                <w:sz w:val="20"/>
              </w:rPr>
            </w:pPr>
            <w:r w:rsidRPr="00D90810">
              <w:rPr>
                <w:rFonts w:ascii="Calibri" w:hAnsi="Calibri" w:cs="Arial"/>
                <w:sz w:val="20"/>
              </w:rPr>
              <w:t>Consistently demonstrates awareness and sensitivity of cultural differences when working with consumers and their families/</w:t>
            </w:r>
            <w:proofErr w:type="spellStart"/>
            <w:r w:rsidRPr="00D90810">
              <w:rPr>
                <w:rFonts w:ascii="Calibri" w:hAnsi="Calibri" w:cs="Arial"/>
                <w:sz w:val="20"/>
              </w:rPr>
              <w:t>wh</w:t>
            </w:r>
            <w:r w:rsidRPr="00D430BB">
              <w:rPr>
                <w:rFonts w:ascii="Calibri" w:hAnsi="Calibri" w:cs="Arial"/>
                <w:sz w:val="20"/>
              </w:rPr>
              <w:t>ā</w:t>
            </w:r>
            <w:r w:rsidRPr="00D90810">
              <w:rPr>
                <w:rFonts w:ascii="Calibri" w:hAnsi="Calibri" w:cs="Arial"/>
                <w:sz w:val="20"/>
              </w:rPr>
              <w:t>nau</w:t>
            </w:r>
            <w:proofErr w:type="spellEnd"/>
            <w:r w:rsidRPr="00D90810">
              <w:rPr>
                <w:rFonts w:ascii="Calibri" w:hAnsi="Calibri" w:cs="Arial"/>
                <w:sz w:val="20"/>
              </w:rPr>
              <w:t>, and when working with clinical and non-clinical colleagues across the WCDHB</w:t>
            </w:r>
          </w:p>
          <w:p w:rsidR="00CF3119" w:rsidRPr="00D90810" w:rsidRDefault="00CF3119" w:rsidP="00265FF9">
            <w:pPr>
              <w:pStyle w:val="ListParagraph"/>
              <w:numPr>
                <w:ilvl w:val="0"/>
                <w:numId w:val="8"/>
              </w:numPr>
              <w:spacing w:before="120" w:after="120"/>
              <w:contextualSpacing w:val="0"/>
              <w:rPr>
                <w:rFonts w:ascii="Calibri" w:hAnsi="Calibri" w:cs="Arial"/>
                <w:sz w:val="20"/>
              </w:rPr>
            </w:pPr>
            <w:r w:rsidRPr="00D90810">
              <w:rPr>
                <w:rFonts w:ascii="Calibri" w:hAnsi="Calibri" w:cs="Arial"/>
                <w:sz w:val="20"/>
              </w:rPr>
              <w:t>Consistently respects the spiritual beliefs, sexual orientation, and cultural practises of others, including colleagues</w:t>
            </w:r>
          </w:p>
          <w:p w:rsidR="00CF3119" w:rsidRPr="00FC62DA" w:rsidRDefault="00CF3119" w:rsidP="00265FF9">
            <w:pPr>
              <w:numPr>
                <w:ilvl w:val="0"/>
                <w:numId w:val="8"/>
              </w:numPr>
              <w:tabs>
                <w:tab w:val="left" w:pos="8647"/>
              </w:tabs>
              <w:spacing w:before="120" w:after="120"/>
              <w:rPr>
                <w:rFonts w:asciiTheme="minorHAnsi" w:hAnsiTheme="minorHAnsi" w:cs="Arial"/>
                <w:bCs/>
                <w:sz w:val="20"/>
                <w:szCs w:val="20"/>
                <w:lang w:val="en-GB" w:eastAsia="en-US"/>
              </w:rPr>
            </w:pPr>
            <w:r w:rsidRPr="00D90810">
              <w:rPr>
                <w:rFonts w:ascii="Calibri" w:hAnsi="Calibri" w:cs="Arial"/>
                <w:sz w:val="20"/>
              </w:rPr>
              <w:t>Demonstrates care and respect for diversity in the workplace, including care and respect for internationally trained colleagues</w:t>
            </w:r>
          </w:p>
        </w:tc>
      </w:tr>
      <w:tr w:rsidR="00CF3119" w:rsidRPr="00FC62DA" w:rsidTr="00A2770D">
        <w:tc>
          <w:tcPr>
            <w:tcW w:w="2943" w:type="dxa"/>
          </w:tcPr>
          <w:p w:rsidR="00CF3119" w:rsidRPr="00FC62DA" w:rsidRDefault="00CF3119" w:rsidP="006E5501">
            <w:pPr>
              <w:numPr>
                <w:ilvl w:val="0"/>
                <w:numId w:val="12"/>
              </w:numPr>
              <w:shd w:val="clear" w:color="auto" w:fill="FFFFFF"/>
              <w:tabs>
                <w:tab w:val="left" w:pos="743"/>
              </w:tabs>
              <w:spacing w:before="120" w:after="120"/>
              <w:ind w:right="176"/>
              <w:rPr>
                <w:rFonts w:asciiTheme="minorHAnsi" w:hAnsiTheme="minorHAnsi" w:cs="Arial"/>
                <w:b/>
                <w:sz w:val="20"/>
                <w:szCs w:val="20"/>
                <w:lang w:val="en-GB" w:eastAsia="en-US"/>
              </w:rPr>
            </w:pPr>
            <w:r w:rsidRPr="00FC62DA">
              <w:rPr>
                <w:rFonts w:asciiTheme="minorHAnsi" w:hAnsiTheme="minorHAnsi" w:cs="Arial"/>
                <w:b/>
                <w:sz w:val="20"/>
                <w:szCs w:val="20"/>
                <w:lang w:val="en-GB" w:eastAsia="en-US"/>
              </w:rPr>
              <w:t xml:space="preserve">Health and Safety </w:t>
            </w:r>
          </w:p>
          <w:p w:rsidR="00CF3119" w:rsidRPr="00FC62DA" w:rsidRDefault="00CF3119" w:rsidP="006E5501">
            <w:pPr>
              <w:tabs>
                <w:tab w:val="left" w:pos="327"/>
              </w:tabs>
              <w:spacing w:before="120" w:after="120"/>
              <w:ind w:left="425"/>
              <w:rPr>
                <w:rFonts w:asciiTheme="minorHAnsi" w:hAnsiTheme="minorHAnsi" w:cs="Arial"/>
                <w:sz w:val="20"/>
                <w:szCs w:val="20"/>
                <w:lang w:val="en-GB" w:eastAsia="en-US"/>
              </w:rPr>
            </w:pPr>
            <w:r w:rsidRPr="00FC62DA">
              <w:rPr>
                <w:rFonts w:asciiTheme="minorHAnsi" w:hAnsiTheme="minorHAnsi" w:cs="Arial"/>
                <w:sz w:val="20"/>
                <w:szCs w:val="20"/>
                <w:lang w:val="en-GB" w:eastAsia="en-US"/>
              </w:rPr>
              <w:t>Ma</w:t>
            </w:r>
            <w:r>
              <w:rPr>
                <w:rFonts w:asciiTheme="minorHAnsi" w:hAnsiTheme="minorHAnsi" w:cs="Arial"/>
                <w:sz w:val="20"/>
                <w:szCs w:val="20"/>
                <w:lang w:val="en-GB" w:eastAsia="en-US"/>
              </w:rPr>
              <w:t xml:space="preserve">intaining a high quality, safe, </w:t>
            </w:r>
            <w:r w:rsidRPr="00FC62DA">
              <w:rPr>
                <w:rFonts w:asciiTheme="minorHAnsi" w:hAnsiTheme="minorHAnsi" w:cs="Arial"/>
                <w:sz w:val="20"/>
                <w:szCs w:val="20"/>
                <w:lang w:val="en-GB" w:eastAsia="en-US"/>
              </w:rPr>
              <w:t>secure work environment by following relevant WCDHB policies, protocols, and standards.</w:t>
            </w:r>
          </w:p>
          <w:p w:rsidR="00CF3119" w:rsidRPr="00FC62DA" w:rsidRDefault="00CF3119" w:rsidP="006E5501">
            <w:pPr>
              <w:tabs>
                <w:tab w:val="left" w:pos="327"/>
              </w:tabs>
              <w:spacing w:before="120" w:after="120"/>
              <w:ind w:left="425"/>
              <w:rPr>
                <w:rFonts w:asciiTheme="minorHAnsi" w:hAnsiTheme="minorHAnsi" w:cs="Arial"/>
                <w:sz w:val="20"/>
                <w:szCs w:val="20"/>
                <w:lang w:val="en-GB" w:eastAsia="en-US"/>
              </w:rPr>
            </w:pPr>
            <w:r w:rsidRPr="00FC62DA">
              <w:rPr>
                <w:rFonts w:asciiTheme="minorHAnsi" w:hAnsiTheme="minorHAnsi" w:cs="Arial"/>
                <w:sz w:val="20"/>
                <w:szCs w:val="20"/>
                <w:lang w:val="en-GB" w:eastAsia="en-US"/>
              </w:rPr>
              <w:t xml:space="preserve">Actively managing risk. </w:t>
            </w:r>
          </w:p>
          <w:p w:rsidR="00CF3119" w:rsidRPr="00FC62DA" w:rsidRDefault="00CF3119" w:rsidP="006E5501">
            <w:pPr>
              <w:spacing w:before="120" w:after="120"/>
              <w:rPr>
                <w:rFonts w:asciiTheme="minorHAnsi" w:hAnsiTheme="minorHAnsi" w:cs="Arial"/>
                <w:spacing w:val="-3"/>
                <w:sz w:val="20"/>
                <w:szCs w:val="20"/>
                <w:lang w:val="en-GB" w:eastAsia="en-US"/>
              </w:rPr>
            </w:pPr>
          </w:p>
        </w:tc>
        <w:tc>
          <w:tcPr>
            <w:tcW w:w="7230" w:type="dxa"/>
          </w:tcPr>
          <w:p w:rsidR="00CF3119" w:rsidRPr="00FC62DA" w:rsidRDefault="00CF3119" w:rsidP="00D27D9D">
            <w:pPr>
              <w:autoSpaceDE w:val="0"/>
              <w:autoSpaceDN w:val="0"/>
              <w:adjustRightInd w:val="0"/>
              <w:spacing w:before="120"/>
              <w:rPr>
                <w:rFonts w:ascii="Calibri" w:hAnsi="Calibri" w:cs="Arial"/>
                <w:sz w:val="20"/>
                <w:szCs w:val="20"/>
                <w:lang w:val="en-GB" w:eastAsia="en-US"/>
              </w:rPr>
            </w:pPr>
            <w:r w:rsidRPr="00FC62DA">
              <w:rPr>
                <w:rFonts w:ascii="Calibri" w:hAnsi="Calibri" w:cs="Arial"/>
                <w:sz w:val="20"/>
                <w:szCs w:val="20"/>
                <w:lang w:val="en-GB" w:eastAsia="en-US"/>
              </w:rPr>
              <w:t xml:space="preserve">All WCDHB staff are required to meet all Health &amp; Safety requirements as described in the Health and Safety at Work Act (2015), and to observe all relevant WCDHB policies and procedures. This includes: </w:t>
            </w:r>
          </w:p>
          <w:p w:rsidR="00CF3119" w:rsidRPr="00FC62DA" w:rsidRDefault="00CF3119" w:rsidP="00D27D9D">
            <w:pPr>
              <w:numPr>
                <w:ilvl w:val="0"/>
                <w:numId w:val="2"/>
              </w:numPr>
              <w:contextualSpacing/>
              <w:rPr>
                <w:rFonts w:asciiTheme="minorHAnsi" w:hAnsiTheme="minorHAnsi"/>
                <w:sz w:val="20"/>
                <w:szCs w:val="20"/>
                <w:lang w:val="en-GB" w:eastAsia="en-US"/>
              </w:rPr>
            </w:pPr>
            <w:r w:rsidRPr="00FC62DA">
              <w:rPr>
                <w:rFonts w:asciiTheme="minorHAnsi" w:hAnsiTheme="minorHAnsi"/>
                <w:sz w:val="20"/>
                <w:szCs w:val="20"/>
                <w:lang w:val="en-GB" w:eastAsia="en-US"/>
              </w:rPr>
              <w:t>Personal commitment to zero harm</w:t>
            </w:r>
          </w:p>
          <w:p w:rsidR="00CF3119" w:rsidRPr="00FC62DA" w:rsidRDefault="00CF3119" w:rsidP="00D27D9D">
            <w:pPr>
              <w:numPr>
                <w:ilvl w:val="0"/>
                <w:numId w:val="2"/>
              </w:numPr>
              <w:spacing w:before="120" w:after="120"/>
              <w:contextualSpacing/>
              <w:rPr>
                <w:rFonts w:asciiTheme="minorHAnsi" w:hAnsiTheme="minorHAnsi"/>
                <w:sz w:val="20"/>
                <w:szCs w:val="20"/>
                <w:lang w:val="en-GB" w:eastAsia="en-US"/>
              </w:rPr>
            </w:pPr>
            <w:r w:rsidRPr="00FC62DA">
              <w:rPr>
                <w:rFonts w:asciiTheme="minorHAnsi" w:hAnsiTheme="minorHAnsi"/>
                <w:sz w:val="20"/>
                <w:szCs w:val="20"/>
                <w:lang w:val="en-GB" w:eastAsia="en-US"/>
              </w:rPr>
              <w:t>Reporting for duty in a fit state, free from th</w:t>
            </w:r>
            <w:r>
              <w:rPr>
                <w:rFonts w:asciiTheme="minorHAnsi" w:hAnsiTheme="minorHAnsi"/>
                <w:sz w:val="20"/>
                <w:szCs w:val="20"/>
                <w:lang w:val="en-GB" w:eastAsia="en-US"/>
              </w:rPr>
              <w:t>e influence of alcohol/</w:t>
            </w:r>
            <w:r w:rsidRPr="00FC62DA">
              <w:rPr>
                <w:rFonts w:asciiTheme="minorHAnsi" w:hAnsiTheme="minorHAnsi"/>
                <w:sz w:val="20"/>
                <w:szCs w:val="20"/>
                <w:lang w:val="en-GB" w:eastAsia="en-US"/>
              </w:rPr>
              <w:t>drugs</w:t>
            </w:r>
          </w:p>
          <w:p w:rsidR="00CF3119" w:rsidRPr="00FC62DA" w:rsidRDefault="00CF3119" w:rsidP="00D27D9D">
            <w:pPr>
              <w:numPr>
                <w:ilvl w:val="0"/>
                <w:numId w:val="2"/>
              </w:numPr>
              <w:spacing w:before="120" w:after="120"/>
              <w:contextualSpacing/>
              <w:rPr>
                <w:rFonts w:asciiTheme="minorHAnsi" w:hAnsiTheme="minorHAnsi"/>
                <w:sz w:val="20"/>
                <w:szCs w:val="20"/>
                <w:lang w:val="en-GB" w:eastAsia="en-US"/>
              </w:rPr>
            </w:pPr>
            <w:r w:rsidRPr="00FC62DA">
              <w:rPr>
                <w:rFonts w:asciiTheme="minorHAnsi" w:hAnsiTheme="minorHAnsi" w:cs="Arial"/>
                <w:sz w:val="20"/>
                <w:szCs w:val="20"/>
                <w:lang w:val="en-GB" w:eastAsia="en-US"/>
              </w:rPr>
              <w:t>Ensuring personal health, safety, and wellbeing - and that of others</w:t>
            </w:r>
          </w:p>
          <w:p w:rsidR="00CF3119" w:rsidRPr="00FC62DA" w:rsidRDefault="00CF3119" w:rsidP="00D27D9D">
            <w:pPr>
              <w:numPr>
                <w:ilvl w:val="0"/>
                <w:numId w:val="2"/>
              </w:numPr>
              <w:spacing w:before="120" w:after="120"/>
              <w:contextualSpacing/>
              <w:rPr>
                <w:rFonts w:asciiTheme="minorHAnsi" w:hAnsiTheme="minorHAnsi"/>
                <w:sz w:val="20"/>
                <w:szCs w:val="20"/>
                <w:lang w:val="en-GB" w:eastAsia="en-US"/>
              </w:rPr>
            </w:pPr>
            <w:r>
              <w:rPr>
                <w:rFonts w:asciiTheme="minorHAnsi" w:hAnsiTheme="minorHAnsi" w:cs="Arial"/>
                <w:sz w:val="20"/>
                <w:szCs w:val="20"/>
                <w:lang w:val="en-GB" w:eastAsia="en-US"/>
              </w:rPr>
              <w:t xml:space="preserve">Reporting </w:t>
            </w:r>
            <w:r w:rsidRPr="00FC62DA">
              <w:rPr>
                <w:rFonts w:asciiTheme="minorHAnsi" w:hAnsiTheme="minorHAnsi" w:cs="Arial"/>
                <w:sz w:val="20"/>
                <w:szCs w:val="20"/>
                <w:lang w:val="en-GB" w:eastAsia="en-US"/>
              </w:rPr>
              <w:t xml:space="preserve">actual or potential hazards </w:t>
            </w:r>
            <w:r w:rsidRPr="00FC62DA">
              <w:rPr>
                <w:rFonts w:asciiTheme="minorHAnsi" w:hAnsiTheme="minorHAnsi" w:cs="Arial"/>
                <w:sz w:val="20"/>
                <w:szCs w:val="20"/>
                <w:lang w:eastAsia="en-US"/>
              </w:rPr>
              <w:t>via the Safety1st incident reporting system</w:t>
            </w:r>
          </w:p>
          <w:p w:rsidR="00CF3119" w:rsidRPr="00FC62DA" w:rsidRDefault="00CF3119" w:rsidP="00D27D9D">
            <w:pPr>
              <w:numPr>
                <w:ilvl w:val="0"/>
                <w:numId w:val="2"/>
              </w:numPr>
              <w:spacing w:before="120" w:after="120"/>
              <w:contextualSpacing/>
              <w:rPr>
                <w:rFonts w:asciiTheme="minorHAnsi" w:hAnsiTheme="minorHAnsi"/>
                <w:sz w:val="20"/>
                <w:szCs w:val="20"/>
                <w:lang w:val="en-GB" w:eastAsia="en-US"/>
              </w:rPr>
            </w:pPr>
            <w:r w:rsidRPr="00FC62DA">
              <w:rPr>
                <w:rFonts w:asciiTheme="minorHAnsi" w:hAnsiTheme="minorHAnsi" w:cs="Arial"/>
                <w:sz w:val="20"/>
                <w:szCs w:val="20"/>
                <w:lang w:eastAsia="en-US"/>
              </w:rPr>
              <w:t>Assisting with responding to, and resolving, client concerns or complaints in a way that is professional and sensitive</w:t>
            </w:r>
          </w:p>
          <w:p w:rsidR="00CF3119" w:rsidRPr="00FC62DA" w:rsidRDefault="00CF3119" w:rsidP="00D27D9D">
            <w:pPr>
              <w:numPr>
                <w:ilvl w:val="0"/>
                <w:numId w:val="2"/>
              </w:numPr>
              <w:spacing w:before="120" w:after="120"/>
              <w:contextualSpacing/>
              <w:rPr>
                <w:rFonts w:asciiTheme="minorHAnsi" w:hAnsiTheme="minorHAnsi"/>
                <w:sz w:val="20"/>
                <w:szCs w:val="20"/>
                <w:lang w:val="en-GB" w:eastAsia="en-US"/>
              </w:rPr>
            </w:pPr>
            <w:r w:rsidRPr="00FC62DA">
              <w:rPr>
                <w:rFonts w:asciiTheme="minorHAnsi" w:hAnsiTheme="minorHAnsi" w:cs="Arial"/>
                <w:sz w:val="20"/>
                <w:szCs w:val="20"/>
                <w:lang w:val="en-GB" w:eastAsia="en-US"/>
              </w:rPr>
              <w:t>Using all protective equipment provided, as appropriate</w:t>
            </w:r>
          </w:p>
          <w:p w:rsidR="00CF3119" w:rsidRPr="00FC62DA" w:rsidRDefault="00CF3119" w:rsidP="00D27D9D">
            <w:pPr>
              <w:numPr>
                <w:ilvl w:val="0"/>
                <w:numId w:val="2"/>
              </w:numPr>
              <w:spacing w:before="120" w:after="120"/>
              <w:contextualSpacing/>
              <w:rPr>
                <w:rFonts w:asciiTheme="minorHAnsi" w:hAnsiTheme="minorHAnsi"/>
                <w:sz w:val="20"/>
                <w:szCs w:val="20"/>
                <w:lang w:val="en-GB" w:eastAsia="en-US"/>
              </w:rPr>
            </w:pPr>
            <w:r w:rsidRPr="00FC62DA">
              <w:rPr>
                <w:rFonts w:asciiTheme="minorHAnsi" w:hAnsiTheme="minorHAnsi" w:cs="Arial"/>
                <w:sz w:val="20"/>
                <w:szCs w:val="20"/>
                <w:lang w:val="en-GB" w:eastAsia="en-US"/>
              </w:rPr>
              <w:t>Ensuring that all accidents or incidents are promptly reported to line manager(s)</w:t>
            </w:r>
          </w:p>
          <w:p w:rsidR="00CF3119" w:rsidRPr="00FC62DA" w:rsidRDefault="00CF3119" w:rsidP="00D27D9D">
            <w:pPr>
              <w:numPr>
                <w:ilvl w:val="0"/>
                <w:numId w:val="2"/>
              </w:numPr>
              <w:spacing w:before="120" w:after="120"/>
              <w:contextualSpacing/>
              <w:rPr>
                <w:rFonts w:asciiTheme="minorHAnsi" w:hAnsiTheme="minorHAnsi"/>
                <w:sz w:val="20"/>
                <w:szCs w:val="20"/>
                <w:lang w:val="en-GB" w:eastAsia="en-US"/>
              </w:rPr>
            </w:pPr>
            <w:r w:rsidRPr="00FC62DA">
              <w:rPr>
                <w:rFonts w:asciiTheme="minorHAnsi" w:hAnsiTheme="minorHAnsi" w:cs="Arial"/>
                <w:sz w:val="20"/>
                <w:szCs w:val="20"/>
                <w:lang w:val="en-GB" w:eastAsia="en-US"/>
              </w:rPr>
              <w:t>Reporting any pain or discomfort to the line manager(s) as soon as it develops</w:t>
            </w:r>
          </w:p>
          <w:p w:rsidR="00CF3119" w:rsidRPr="00FC62DA" w:rsidRDefault="00CF3119" w:rsidP="00D27D9D">
            <w:pPr>
              <w:numPr>
                <w:ilvl w:val="0"/>
                <w:numId w:val="2"/>
              </w:numPr>
              <w:spacing w:before="120" w:after="120"/>
              <w:contextualSpacing/>
              <w:rPr>
                <w:rFonts w:asciiTheme="minorHAnsi" w:hAnsiTheme="minorHAnsi"/>
                <w:sz w:val="20"/>
                <w:szCs w:val="20"/>
                <w:lang w:val="en-GB" w:eastAsia="en-US"/>
              </w:rPr>
            </w:pPr>
            <w:r w:rsidRPr="00FC62DA">
              <w:rPr>
                <w:rFonts w:asciiTheme="minorHAnsi" w:hAnsiTheme="minorHAnsi" w:cs="Arial"/>
                <w:sz w:val="20"/>
                <w:szCs w:val="20"/>
                <w:lang w:val="en-GB" w:eastAsia="en-US"/>
              </w:rPr>
              <w:t>Seeking advice from the line manager(s) if unsure of any work practices</w:t>
            </w:r>
          </w:p>
          <w:p w:rsidR="00CF3119" w:rsidRDefault="00CF3119" w:rsidP="00D27D9D">
            <w:pPr>
              <w:numPr>
                <w:ilvl w:val="0"/>
                <w:numId w:val="2"/>
              </w:numPr>
              <w:spacing w:before="120" w:after="120"/>
              <w:contextualSpacing/>
              <w:rPr>
                <w:rFonts w:ascii="Calibri" w:hAnsi="Calibri" w:cs="Arial"/>
                <w:sz w:val="20"/>
                <w:szCs w:val="20"/>
                <w:lang w:val="en-GB" w:eastAsia="en-US"/>
              </w:rPr>
            </w:pPr>
            <w:r w:rsidRPr="00FC62DA">
              <w:rPr>
                <w:rFonts w:asciiTheme="minorHAnsi" w:hAnsiTheme="minorHAnsi" w:cs="Arial"/>
                <w:sz w:val="20"/>
                <w:szCs w:val="20"/>
                <w:lang w:eastAsia="en-US"/>
              </w:rPr>
              <w:t>Contributing to initiatives aimed at improving health, safety, and wellbeing</w:t>
            </w:r>
          </w:p>
          <w:p w:rsidR="00CF3119" w:rsidRPr="00335AE5" w:rsidRDefault="00CF3119" w:rsidP="00D27D9D">
            <w:pPr>
              <w:numPr>
                <w:ilvl w:val="0"/>
                <w:numId w:val="2"/>
              </w:numPr>
              <w:spacing w:before="120" w:after="120"/>
              <w:contextualSpacing/>
              <w:rPr>
                <w:rFonts w:ascii="Calibri" w:hAnsi="Calibri" w:cs="Arial"/>
                <w:sz w:val="20"/>
                <w:szCs w:val="20"/>
                <w:lang w:val="en-GB" w:eastAsia="en-US"/>
              </w:rPr>
            </w:pPr>
            <w:r w:rsidRPr="00335AE5">
              <w:rPr>
                <w:rFonts w:asciiTheme="minorHAnsi" w:hAnsiTheme="minorHAnsi" w:cs="Arial"/>
                <w:sz w:val="20"/>
                <w:szCs w:val="20"/>
                <w:lang w:eastAsia="en-US"/>
              </w:rPr>
              <w:t>Complying with all organisational health and safety polices including those related to: handling of instruments, storage of medicines, disposal of sharps, and any other potentially dangerous equipment or substances</w:t>
            </w:r>
          </w:p>
        </w:tc>
      </w:tr>
      <w:tr w:rsidR="00CF3119" w:rsidRPr="00FC62DA" w:rsidTr="00A2770D">
        <w:tc>
          <w:tcPr>
            <w:tcW w:w="2943" w:type="dxa"/>
          </w:tcPr>
          <w:p w:rsidR="00CF3119" w:rsidRPr="00FC62DA" w:rsidRDefault="00CF3119" w:rsidP="006E5501">
            <w:pPr>
              <w:numPr>
                <w:ilvl w:val="0"/>
                <w:numId w:val="12"/>
              </w:numPr>
              <w:spacing w:before="120" w:after="120"/>
              <w:rPr>
                <w:rFonts w:asciiTheme="minorHAnsi" w:hAnsiTheme="minorHAnsi" w:cs="Arial"/>
                <w:b/>
                <w:sz w:val="20"/>
                <w:szCs w:val="20"/>
                <w:lang w:val="en-GB" w:eastAsia="en-US"/>
              </w:rPr>
            </w:pPr>
            <w:r w:rsidRPr="00FC62DA">
              <w:rPr>
                <w:rFonts w:asciiTheme="minorHAnsi" w:hAnsiTheme="minorHAnsi" w:cs="Arial"/>
                <w:b/>
                <w:sz w:val="20"/>
                <w:szCs w:val="20"/>
                <w:lang w:val="en-GB" w:eastAsia="en-US"/>
              </w:rPr>
              <w:t xml:space="preserve">Quality </w:t>
            </w:r>
          </w:p>
          <w:p w:rsidR="00CF3119" w:rsidRPr="00FC62DA" w:rsidRDefault="00CF3119" w:rsidP="006E5501">
            <w:pPr>
              <w:tabs>
                <w:tab w:val="left" w:pos="327"/>
              </w:tabs>
              <w:spacing w:before="120" w:after="120"/>
              <w:ind w:left="425"/>
              <w:rPr>
                <w:rFonts w:asciiTheme="minorHAnsi" w:hAnsiTheme="minorHAnsi" w:cs="Arial"/>
                <w:sz w:val="20"/>
                <w:szCs w:val="20"/>
                <w:lang w:val="en-GB" w:eastAsia="en-US"/>
              </w:rPr>
            </w:pPr>
            <w:r w:rsidRPr="00FC62DA">
              <w:rPr>
                <w:rFonts w:asciiTheme="minorHAnsi" w:hAnsiTheme="minorHAnsi" w:cs="Arial"/>
                <w:sz w:val="20"/>
                <w:szCs w:val="20"/>
                <w:lang w:val="en-GB" w:eastAsia="en-US"/>
              </w:rPr>
              <w:t>Ensuring a quality service is provided and taking an active role in quality activities, identifying areas of improvement.</w:t>
            </w:r>
          </w:p>
          <w:p w:rsidR="00CF3119" w:rsidRPr="00FC62DA" w:rsidRDefault="00CF3119" w:rsidP="006E5501">
            <w:pPr>
              <w:tabs>
                <w:tab w:val="left" w:pos="327"/>
              </w:tabs>
              <w:spacing w:before="120" w:after="120"/>
              <w:ind w:left="425"/>
              <w:rPr>
                <w:rFonts w:asciiTheme="minorHAnsi" w:hAnsiTheme="minorHAnsi" w:cs="Arial"/>
                <w:sz w:val="20"/>
                <w:szCs w:val="20"/>
                <w:lang w:val="en-GB" w:eastAsia="en-US"/>
              </w:rPr>
            </w:pPr>
            <w:r w:rsidRPr="00FC62DA">
              <w:rPr>
                <w:rFonts w:asciiTheme="minorHAnsi" w:hAnsiTheme="minorHAnsi" w:cs="Arial"/>
                <w:sz w:val="20"/>
                <w:szCs w:val="20"/>
                <w:lang w:val="en-GB" w:eastAsia="en-US"/>
              </w:rPr>
              <w:t xml:space="preserve">Actively managing threats to a quality service. </w:t>
            </w:r>
          </w:p>
          <w:p w:rsidR="00CF3119" w:rsidRDefault="00CF3119" w:rsidP="006E5501">
            <w:pPr>
              <w:spacing w:before="120" w:after="120"/>
              <w:ind w:left="360"/>
              <w:rPr>
                <w:rFonts w:asciiTheme="minorHAnsi" w:hAnsiTheme="minorHAnsi" w:cs="Arial"/>
                <w:b/>
                <w:spacing w:val="-3"/>
                <w:sz w:val="20"/>
                <w:szCs w:val="20"/>
                <w:lang w:val="en-GB" w:eastAsia="en-US"/>
              </w:rPr>
            </w:pPr>
          </w:p>
          <w:p w:rsidR="00CF3119" w:rsidRPr="00FC62DA" w:rsidRDefault="00CF3119" w:rsidP="006E5501">
            <w:pPr>
              <w:spacing w:before="120" w:after="120"/>
              <w:rPr>
                <w:rFonts w:asciiTheme="minorHAnsi" w:hAnsiTheme="minorHAnsi" w:cs="Arial"/>
                <w:b/>
                <w:spacing w:val="-3"/>
                <w:sz w:val="20"/>
                <w:szCs w:val="20"/>
                <w:lang w:val="en-GB" w:eastAsia="en-US"/>
              </w:rPr>
            </w:pPr>
          </w:p>
        </w:tc>
        <w:tc>
          <w:tcPr>
            <w:tcW w:w="7230" w:type="dxa"/>
          </w:tcPr>
          <w:p w:rsidR="00CF3119" w:rsidRPr="00FC62DA" w:rsidRDefault="00CF3119" w:rsidP="00D27D9D">
            <w:pPr>
              <w:keepNext/>
              <w:spacing w:before="120" w:after="120"/>
              <w:outlineLvl w:val="3"/>
              <w:rPr>
                <w:rFonts w:asciiTheme="minorHAnsi" w:hAnsiTheme="minorHAnsi" w:cs="Arial"/>
                <w:bCs/>
                <w:sz w:val="20"/>
                <w:szCs w:val="20"/>
                <w:lang w:val="en-GB" w:eastAsia="en-US"/>
              </w:rPr>
            </w:pPr>
            <w:r w:rsidRPr="00FC62DA">
              <w:rPr>
                <w:rFonts w:asciiTheme="minorHAnsi" w:hAnsiTheme="minorHAnsi" w:cs="Arial"/>
                <w:bCs/>
                <w:sz w:val="20"/>
                <w:szCs w:val="20"/>
                <w:lang w:val="en-GB" w:eastAsia="en-US"/>
              </w:rPr>
              <w:t>Every WCDHB staff member is responsible for ensuring a quality service is provided. This includes:</w:t>
            </w:r>
          </w:p>
          <w:p w:rsidR="00CF3119" w:rsidRPr="00FC62DA" w:rsidRDefault="00CF3119" w:rsidP="00D27D9D">
            <w:pPr>
              <w:numPr>
                <w:ilvl w:val="0"/>
                <w:numId w:val="3"/>
              </w:numPr>
              <w:spacing w:before="120" w:after="120"/>
              <w:ind w:left="742"/>
              <w:contextualSpacing/>
              <w:rPr>
                <w:rFonts w:asciiTheme="minorHAnsi" w:hAnsiTheme="minorHAnsi" w:cs="Arial"/>
                <w:iCs/>
                <w:sz w:val="20"/>
                <w:szCs w:val="20"/>
                <w:lang w:val="en-GB" w:eastAsia="en-US"/>
              </w:rPr>
            </w:pPr>
            <w:r w:rsidRPr="00FC62DA">
              <w:rPr>
                <w:rFonts w:asciiTheme="minorHAnsi" w:hAnsiTheme="minorHAnsi" w:cs="Arial"/>
                <w:iCs/>
                <w:sz w:val="20"/>
                <w:szCs w:val="20"/>
                <w:lang w:val="en-GB" w:eastAsia="en-US"/>
              </w:rPr>
              <w:t>Identifying and actioning quality improvement activities in collaboration with line manager(s) and other key stakeholders</w:t>
            </w:r>
          </w:p>
          <w:p w:rsidR="00CF3119" w:rsidRPr="00FC62DA" w:rsidRDefault="00CF3119" w:rsidP="00D27D9D">
            <w:pPr>
              <w:numPr>
                <w:ilvl w:val="0"/>
                <w:numId w:val="3"/>
              </w:numPr>
              <w:spacing w:before="120" w:after="120"/>
              <w:ind w:left="742"/>
              <w:contextualSpacing/>
              <w:rPr>
                <w:rFonts w:asciiTheme="minorHAnsi" w:hAnsiTheme="minorHAnsi" w:cs="Arial"/>
                <w:iCs/>
                <w:sz w:val="20"/>
                <w:szCs w:val="20"/>
                <w:lang w:val="en-GB" w:eastAsia="en-US"/>
              </w:rPr>
            </w:pPr>
            <w:r w:rsidRPr="00FC62DA">
              <w:rPr>
                <w:rFonts w:asciiTheme="minorHAnsi" w:hAnsiTheme="minorHAnsi" w:cs="Arial"/>
                <w:iCs/>
                <w:sz w:val="20"/>
                <w:szCs w:val="20"/>
                <w:lang w:val="en-GB" w:eastAsia="en-US"/>
              </w:rPr>
              <w:t>Working collaboratively to achieve 100% compliance with relevant service audit schedule(s), including accreditation and other legislated compliance programmes</w:t>
            </w:r>
          </w:p>
          <w:p w:rsidR="00CF3119" w:rsidRPr="00FC62DA" w:rsidRDefault="00CF3119" w:rsidP="00D27D9D">
            <w:pPr>
              <w:numPr>
                <w:ilvl w:val="0"/>
                <w:numId w:val="3"/>
              </w:numPr>
              <w:spacing w:before="120" w:after="120"/>
              <w:ind w:left="742"/>
              <w:contextualSpacing/>
              <w:rPr>
                <w:rFonts w:asciiTheme="minorHAnsi" w:hAnsiTheme="minorHAnsi" w:cs="Arial"/>
                <w:iCs/>
                <w:sz w:val="20"/>
                <w:szCs w:val="20"/>
                <w:lang w:val="en-GB" w:eastAsia="en-US"/>
              </w:rPr>
            </w:pPr>
            <w:r w:rsidRPr="00FC62DA">
              <w:rPr>
                <w:rFonts w:asciiTheme="minorHAnsi" w:hAnsiTheme="minorHAnsi" w:cs="Arial"/>
                <w:iCs/>
                <w:sz w:val="20"/>
                <w:szCs w:val="20"/>
                <w:lang w:val="en-GB" w:eastAsia="en-US"/>
              </w:rPr>
              <w:t xml:space="preserve">Contributing to relevant audits in collaboration with key stakeholders to evaluate clinical standards and patient outcomes in accordance with national and organisational standards. This includes actively contributing to any initiatives aimed at addressing corrective actions. </w:t>
            </w:r>
          </w:p>
          <w:p w:rsidR="00CF3119" w:rsidRPr="00FC62DA" w:rsidRDefault="00CF3119" w:rsidP="00D27D9D">
            <w:pPr>
              <w:numPr>
                <w:ilvl w:val="0"/>
                <w:numId w:val="3"/>
              </w:numPr>
              <w:spacing w:before="120" w:after="120"/>
              <w:ind w:left="742"/>
              <w:contextualSpacing/>
              <w:rPr>
                <w:rFonts w:asciiTheme="minorHAnsi" w:hAnsiTheme="minorHAnsi" w:cs="Arial"/>
                <w:iCs/>
                <w:sz w:val="20"/>
                <w:szCs w:val="20"/>
                <w:lang w:val="en-GB" w:eastAsia="en-US"/>
              </w:rPr>
            </w:pPr>
            <w:r w:rsidRPr="00FC62DA">
              <w:rPr>
                <w:rFonts w:asciiTheme="minorHAnsi" w:hAnsiTheme="minorHAnsi" w:cs="Arial"/>
                <w:iCs/>
                <w:sz w:val="20"/>
                <w:szCs w:val="20"/>
                <w:lang w:val="en-GB" w:eastAsia="en-US"/>
              </w:rPr>
              <w:t>Supporting timely investigation and management of complaints</w:t>
            </w:r>
          </w:p>
          <w:p w:rsidR="00CF3119" w:rsidRPr="00D27D9D" w:rsidRDefault="00CF3119" w:rsidP="00D27D9D">
            <w:pPr>
              <w:numPr>
                <w:ilvl w:val="0"/>
                <w:numId w:val="3"/>
              </w:numPr>
              <w:spacing w:before="120" w:after="120"/>
              <w:ind w:left="742"/>
              <w:contextualSpacing/>
              <w:rPr>
                <w:rFonts w:ascii="Calibri" w:hAnsi="Calibri" w:cs="Arial"/>
                <w:sz w:val="20"/>
                <w:szCs w:val="20"/>
                <w:lang w:val="en-GB" w:eastAsia="en-US"/>
              </w:rPr>
            </w:pPr>
            <w:r w:rsidRPr="00FC62DA">
              <w:rPr>
                <w:rFonts w:asciiTheme="minorHAnsi" w:hAnsiTheme="minorHAnsi" w:cs="Arial"/>
                <w:iCs/>
                <w:sz w:val="20"/>
                <w:szCs w:val="20"/>
                <w:lang w:val="en-GB" w:eastAsia="en-US"/>
              </w:rPr>
              <w:t>Contributing to the development of relevant policies and procedures as required</w:t>
            </w:r>
          </w:p>
          <w:p w:rsidR="00CF3119" w:rsidRDefault="00CF3119" w:rsidP="00D27D9D">
            <w:pPr>
              <w:numPr>
                <w:ilvl w:val="0"/>
                <w:numId w:val="3"/>
              </w:numPr>
              <w:spacing w:before="120" w:after="120"/>
              <w:ind w:left="742"/>
              <w:contextualSpacing/>
              <w:rPr>
                <w:rFonts w:ascii="Calibri" w:hAnsi="Calibri" w:cs="Arial"/>
                <w:sz w:val="20"/>
                <w:szCs w:val="20"/>
                <w:lang w:val="en-GB" w:eastAsia="en-US"/>
              </w:rPr>
            </w:pPr>
            <w:r w:rsidRPr="00FC62DA">
              <w:rPr>
                <w:rFonts w:asciiTheme="minorHAnsi" w:hAnsiTheme="minorHAnsi"/>
                <w:iCs/>
                <w:sz w:val="20"/>
                <w:szCs w:val="20"/>
                <w:lang w:val="en-GB" w:eastAsia="en-US"/>
              </w:rPr>
              <w:lastRenderedPageBreak/>
              <w:t>Supporting colleagues and members of the interprofessional team to develop and implement ideas for practice innovations</w:t>
            </w:r>
          </w:p>
          <w:p w:rsidR="00CF3119" w:rsidRPr="001C1D06" w:rsidRDefault="00CF3119" w:rsidP="00D27D9D">
            <w:pPr>
              <w:numPr>
                <w:ilvl w:val="0"/>
                <w:numId w:val="3"/>
              </w:numPr>
              <w:spacing w:before="120" w:after="120"/>
              <w:ind w:left="742"/>
              <w:contextualSpacing/>
              <w:rPr>
                <w:rFonts w:ascii="Calibri" w:hAnsi="Calibri" w:cs="Arial"/>
                <w:sz w:val="20"/>
                <w:szCs w:val="20"/>
                <w:lang w:val="en-GB" w:eastAsia="en-US"/>
              </w:rPr>
            </w:pPr>
            <w:r w:rsidRPr="001C1D06">
              <w:rPr>
                <w:rFonts w:asciiTheme="minorHAnsi" w:hAnsiTheme="minorHAnsi"/>
                <w:iCs/>
                <w:sz w:val="20"/>
                <w:szCs w:val="20"/>
                <w:lang w:val="en-GB" w:eastAsia="en-US"/>
              </w:rPr>
              <w:t>Working alongside the WCDHB Quality Team and the Clinical Quality Improvement Team (CQIT) to implement initiatives aimed at improving the patient journey and care standards</w:t>
            </w:r>
          </w:p>
        </w:tc>
      </w:tr>
      <w:tr w:rsidR="00CF3119" w:rsidRPr="00FC62DA" w:rsidTr="00A2770D">
        <w:tc>
          <w:tcPr>
            <w:tcW w:w="2943" w:type="dxa"/>
          </w:tcPr>
          <w:p w:rsidR="00CF3119" w:rsidRPr="00E31BFB" w:rsidRDefault="00E31BFB" w:rsidP="006E5501">
            <w:pPr>
              <w:numPr>
                <w:ilvl w:val="0"/>
                <w:numId w:val="12"/>
              </w:numPr>
              <w:spacing w:before="120" w:after="120"/>
              <w:rPr>
                <w:rFonts w:asciiTheme="minorHAnsi" w:hAnsiTheme="minorHAnsi" w:cs="Arial"/>
                <w:b/>
                <w:sz w:val="20"/>
              </w:rPr>
            </w:pPr>
            <w:r w:rsidRPr="00E31BFB">
              <w:rPr>
                <w:rFonts w:asciiTheme="minorHAnsi" w:hAnsiTheme="minorHAnsi"/>
                <w:b/>
                <w:sz w:val="20"/>
              </w:rPr>
              <w:lastRenderedPageBreak/>
              <w:t>Data Quality, Analysis and Information</w:t>
            </w:r>
          </w:p>
        </w:tc>
        <w:tc>
          <w:tcPr>
            <w:tcW w:w="7230" w:type="dxa"/>
          </w:tcPr>
          <w:p w:rsidR="00E31BFB" w:rsidRPr="00E31BFB" w:rsidRDefault="00E31BFB" w:rsidP="00E31BFB">
            <w:pPr>
              <w:pStyle w:val="ListParagraph"/>
              <w:numPr>
                <w:ilvl w:val="0"/>
                <w:numId w:val="41"/>
              </w:numPr>
              <w:spacing w:line="276" w:lineRule="auto"/>
              <w:rPr>
                <w:rFonts w:asciiTheme="minorHAnsi" w:hAnsiTheme="minorHAnsi" w:cs="Arial"/>
                <w:sz w:val="20"/>
              </w:rPr>
            </w:pPr>
            <w:r w:rsidRPr="00E31BFB">
              <w:rPr>
                <w:rFonts w:asciiTheme="minorHAnsi" w:hAnsiTheme="minorHAnsi" w:cs="Arial"/>
                <w:sz w:val="20"/>
              </w:rPr>
              <w:t>Support the S</w:t>
            </w:r>
            <w:r>
              <w:rPr>
                <w:rFonts w:asciiTheme="minorHAnsi" w:hAnsiTheme="minorHAnsi" w:cs="Arial"/>
                <w:sz w:val="20"/>
              </w:rPr>
              <w:t xml:space="preserve">afe </w:t>
            </w:r>
            <w:r w:rsidRPr="00E31BFB">
              <w:rPr>
                <w:rFonts w:asciiTheme="minorHAnsi" w:hAnsiTheme="minorHAnsi" w:cs="Arial"/>
                <w:sz w:val="20"/>
              </w:rPr>
              <w:t>S</w:t>
            </w:r>
            <w:r>
              <w:rPr>
                <w:rFonts w:asciiTheme="minorHAnsi" w:hAnsiTheme="minorHAnsi" w:cs="Arial"/>
                <w:sz w:val="20"/>
              </w:rPr>
              <w:t xml:space="preserve">taffing </w:t>
            </w:r>
            <w:r w:rsidRPr="00E31BFB">
              <w:rPr>
                <w:rFonts w:asciiTheme="minorHAnsi" w:hAnsiTheme="minorHAnsi" w:cs="Arial"/>
                <w:sz w:val="20"/>
              </w:rPr>
              <w:t>H</w:t>
            </w:r>
            <w:r>
              <w:rPr>
                <w:rFonts w:asciiTheme="minorHAnsi" w:hAnsiTheme="minorHAnsi" w:cs="Arial"/>
                <w:sz w:val="20"/>
              </w:rPr>
              <w:t xml:space="preserve">ealthy </w:t>
            </w:r>
            <w:r w:rsidRPr="00E31BFB">
              <w:rPr>
                <w:rFonts w:asciiTheme="minorHAnsi" w:hAnsiTheme="minorHAnsi" w:cs="Arial"/>
                <w:sz w:val="20"/>
              </w:rPr>
              <w:t>W</w:t>
            </w:r>
            <w:r>
              <w:rPr>
                <w:rFonts w:asciiTheme="minorHAnsi" w:hAnsiTheme="minorHAnsi" w:cs="Arial"/>
                <w:sz w:val="20"/>
              </w:rPr>
              <w:t xml:space="preserve">orkplace </w:t>
            </w:r>
            <w:r w:rsidRPr="00E31BFB">
              <w:rPr>
                <w:rFonts w:asciiTheme="minorHAnsi" w:hAnsiTheme="minorHAnsi" w:cs="Arial"/>
                <w:sz w:val="20"/>
              </w:rPr>
              <w:t>U</w:t>
            </w:r>
            <w:r>
              <w:rPr>
                <w:rFonts w:asciiTheme="minorHAnsi" w:hAnsiTheme="minorHAnsi" w:cs="Arial"/>
                <w:sz w:val="20"/>
              </w:rPr>
              <w:t>nit</w:t>
            </w:r>
            <w:r w:rsidRPr="00E31BFB">
              <w:rPr>
                <w:rFonts w:asciiTheme="minorHAnsi" w:hAnsiTheme="minorHAnsi" w:cs="Arial"/>
                <w:sz w:val="20"/>
              </w:rPr>
              <w:t xml:space="preserve"> Data Analyst</w:t>
            </w:r>
          </w:p>
          <w:p w:rsidR="00E31BFB" w:rsidRPr="00E31BFB" w:rsidRDefault="00E31BFB" w:rsidP="00E31BFB">
            <w:pPr>
              <w:pStyle w:val="ListParagraph"/>
              <w:numPr>
                <w:ilvl w:val="0"/>
                <w:numId w:val="41"/>
              </w:numPr>
              <w:spacing w:line="276" w:lineRule="auto"/>
              <w:rPr>
                <w:rFonts w:asciiTheme="minorHAnsi" w:hAnsiTheme="minorHAnsi" w:cs="Arial"/>
                <w:sz w:val="20"/>
              </w:rPr>
            </w:pPr>
            <w:r w:rsidRPr="00E31BFB">
              <w:rPr>
                <w:rFonts w:asciiTheme="minorHAnsi" w:hAnsiTheme="minorHAnsi" w:cs="Arial"/>
                <w:sz w:val="20"/>
              </w:rPr>
              <w:t>Have a working knowledge of the validated patient acuity system</w:t>
            </w:r>
          </w:p>
          <w:p w:rsidR="00E31BFB" w:rsidRPr="00E31BFB" w:rsidRDefault="00E31BFB" w:rsidP="00E31BFB">
            <w:pPr>
              <w:pStyle w:val="ListParagraph"/>
              <w:numPr>
                <w:ilvl w:val="0"/>
                <w:numId w:val="41"/>
              </w:numPr>
              <w:spacing w:line="276" w:lineRule="auto"/>
              <w:rPr>
                <w:rFonts w:asciiTheme="minorHAnsi" w:hAnsiTheme="minorHAnsi" w:cs="Arial"/>
                <w:sz w:val="20"/>
              </w:rPr>
            </w:pPr>
            <w:r w:rsidRPr="00E31BFB">
              <w:rPr>
                <w:rFonts w:asciiTheme="minorHAnsi" w:hAnsiTheme="minorHAnsi" w:cs="Arial"/>
                <w:sz w:val="20"/>
              </w:rPr>
              <w:t>Actively assist the data collect process and collate information and data for the purpose of data analysis</w:t>
            </w:r>
          </w:p>
          <w:p w:rsidR="00E31BFB" w:rsidRPr="00E31BFB" w:rsidRDefault="00E31BFB" w:rsidP="00E31BFB">
            <w:pPr>
              <w:pStyle w:val="ListParagraph"/>
              <w:numPr>
                <w:ilvl w:val="0"/>
                <w:numId w:val="41"/>
              </w:numPr>
              <w:spacing w:line="276" w:lineRule="auto"/>
              <w:rPr>
                <w:rFonts w:asciiTheme="minorHAnsi" w:hAnsiTheme="minorHAnsi" w:cs="Arial"/>
                <w:sz w:val="20"/>
              </w:rPr>
            </w:pPr>
            <w:r w:rsidRPr="00E31BFB">
              <w:rPr>
                <w:rFonts w:asciiTheme="minorHAnsi" w:hAnsiTheme="minorHAnsi" w:cs="Arial"/>
                <w:sz w:val="20"/>
              </w:rPr>
              <w:t>Support services in understanding the data generated from their departments</w:t>
            </w:r>
          </w:p>
          <w:p w:rsidR="00E31BFB" w:rsidRPr="00E31BFB" w:rsidRDefault="00E31BFB" w:rsidP="00E31BFB">
            <w:pPr>
              <w:pStyle w:val="ListParagraph"/>
              <w:numPr>
                <w:ilvl w:val="0"/>
                <w:numId w:val="41"/>
              </w:numPr>
              <w:spacing w:line="276" w:lineRule="auto"/>
              <w:rPr>
                <w:rFonts w:asciiTheme="minorHAnsi" w:hAnsiTheme="minorHAnsi" w:cs="Arial"/>
                <w:sz w:val="20"/>
              </w:rPr>
            </w:pPr>
            <w:r w:rsidRPr="00E31BFB">
              <w:rPr>
                <w:rFonts w:asciiTheme="minorHAnsi" w:hAnsiTheme="minorHAnsi" w:cs="Arial"/>
                <w:sz w:val="20"/>
              </w:rPr>
              <w:t>Promote the use of the core data set for evaluation and improvement</w:t>
            </w:r>
          </w:p>
          <w:p w:rsidR="00E31BFB" w:rsidRPr="00E31BFB" w:rsidRDefault="00E31BFB" w:rsidP="00E31BFB">
            <w:pPr>
              <w:pStyle w:val="ListParagraph"/>
              <w:numPr>
                <w:ilvl w:val="0"/>
                <w:numId w:val="41"/>
              </w:numPr>
              <w:spacing w:line="276" w:lineRule="auto"/>
              <w:rPr>
                <w:rFonts w:asciiTheme="minorHAnsi" w:hAnsiTheme="minorHAnsi" w:cs="Arial"/>
                <w:sz w:val="20"/>
              </w:rPr>
            </w:pPr>
            <w:r w:rsidRPr="00E31BFB">
              <w:rPr>
                <w:rFonts w:asciiTheme="minorHAnsi" w:hAnsiTheme="minorHAnsi" w:cs="Arial"/>
                <w:sz w:val="20"/>
              </w:rPr>
              <w:t>Identify changing trends and/or anomalous data, analyses and recommends corrective and supportive actions</w:t>
            </w:r>
          </w:p>
          <w:p w:rsidR="00E31BFB" w:rsidRPr="00E31BFB" w:rsidRDefault="00E31BFB" w:rsidP="00E31BFB">
            <w:pPr>
              <w:pStyle w:val="Heading4"/>
              <w:numPr>
                <w:ilvl w:val="0"/>
                <w:numId w:val="41"/>
              </w:numPr>
              <w:spacing w:before="120" w:after="120"/>
              <w:rPr>
                <w:rFonts w:asciiTheme="minorHAnsi" w:hAnsiTheme="minorHAnsi" w:cs="Arial"/>
                <w:b w:val="0"/>
                <w:bCs/>
                <w:sz w:val="20"/>
              </w:rPr>
            </w:pPr>
            <w:r w:rsidRPr="00E31BFB">
              <w:rPr>
                <w:rFonts w:asciiTheme="minorHAnsi" w:hAnsiTheme="minorHAnsi" w:cs="Arial"/>
                <w:b w:val="0"/>
                <w:sz w:val="20"/>
              </w:rPr>
              <w:t>In partnership with the TrendCare Coordinator, coordinates data quality improvements through user training and by identifying and working with TrendCare systems to develop interfaces to other systems to reduce duplication of data.</w:t>
            </w:r>
            <w:r>
              <w:rPr>
                <w:rFonts w:asciiTheme="minorHAnsi" w:hAnsiTheme="minorHAnsi" w:cs="Arial"/>
                <w:b w:val="0"/>
                <w:sz w:val="20"/>
              </w:rPr>
              <w:t xml:space="preserve"> </w:t>
            </w:r>
          </w:p>
          <w:p w:rsidR="00CF3119" w:rsidRPr="0038330A" w:rsidRDefault="00CF3119" w:rsidP="00E31BFB">
            <w:pPr>
              <w:pStyle w:val="Heading4"/>
              <w:numPr>
                <w:ilvl w:val="0"/>
                <w:numId w:val="41"/>
              </w:numPr>
              <w:spacing w:before="120" w:after="120"/>
              <w:rPr>
                <w:rFonts w:asciiTheme="minorHAnsi" w:hAnsiTheme="minorHAnsi" w:cs="Arial"/>
                <w:b w:val="0"/>
                <w:bCs/>
                <w:sz w:val="20"/>
              </w:rPr>
            </w:pPr>
            <w:r w:rsidRPr="00E31BFB">
              <w:rPr>
                <w:rFonts w:asciiTheme="minorHAnsi" w:hAnsiTheme="minorHAnsi" w:cs="Arial"/>
                <w:b w:val="0"/>
                <w:bCs/>
                <w:sz w:val="20"/>
              </w:rPr>
              <w:t>Is a member of groups and/or committees as directed by line manager</w:t>
            </w:r>
            <w:r w:rsidRPr="0038330A">
              <w:rPr>
                <w:rFonts w:asciiTheme="minorHAnsi" w:hAnsiTheme="minorHAnsi"/>
                <w:sz w:val="20"/>
              </w:rPr>
              <w:t xml:space="preserve"> </w:t>
            </w:r>
          </w:p>
        </w:tc>
      </w:tr>
      <w:tr w:rsidR="00CF3119" w:rsidRPr="00FC62DA" w:rsidTr="00A2770D">
        <w:tc>
          <w:tcPr>
            <w:tcW w:w="2943" w:type="dxa"/>
          </w:tcPr>
          <w:p w:rsidR="00CF3119" w:rsidRDefault="00CF3119" w:rsidP="006E5501">
            <w:pPr>
              <w:numPr>
                <w:ilvl w:val="0"/>
                <w:numId w:val="12"/>
              </w:numPr>
              <w:spacing w:before="120" w:after="120"/>
              <w:rPr>
                <w:rFonts w:ascii="Calibri" w:hAnsi="Calibri" w:cs="Arial"/>
                <w:b/>
                <w:sz w:val="20"/>
              </w:rPr>
            </w:pPr>
            <w:r>
              <w:rPr>
                <w:rFonts w:ascii="Calibri" w:hAnsi="Calibri" w:cs="Arial"/>
                <w:b/>
                <w:sz w:val="20"/>
              </w:rPr>
              <w:t>Reporting line, base, hours of work, and work resources</w:t>
            </w:r>
          </w:p>
          <w:p w:rsidR="00CF3119" w:rsidRPr="008E2D7E" w:rsidRDefault="00CF3119" w:rsidP="006E5501">
            <w:pPr>
              <w:spacing w:before="120" w:after="120"/>
              <w:ind w:left="357"/>
              <w:rPr>
                <w:rFonts w:ascii="Calibri" w:hAnsi="Calibri" w:cs="Arial"/>
                <w:sz w:val="20"/>
              </w:rPr>
            </w:pPr>
            <w:r>
              <w:rPr>
                <w:rFonts w:ascii="Calibri" w:hAnsi="Calibri" w:cs="Arial"/>
                <w:sz w:val="20"/>
              </w:rPr>
              <w:t xml:space="preserve">Maintains appropriate practice hours to maintain clinical competence. </w:t>
            </w:r>
          </w:p>
        </w:tc>
        <w:tc>
          <w:tcPr>
            <w:tcW w:w="7230" w:type="dxa"/>
          </w:tcPr>
          <w:p w:rsidR="00CF3119" w:rsidRDefault="00CF3119" w:rsidP="00AD6E0C">
            <w:pPr>
              <w:numPr>
                <w:ilvl w:val="0"/>
                <w:numId w:val="7"/>
              </w:numPr>
              <w:spacing w:before="120" w:after="120"/>
              <w:rPr>
                <w:rFonts w:asciiTheme="minorHAnsi" w:hAnsiTheme="minorHAnsi" w:cs="Arial"/>
                <w:sz w:val="20"/>
              </w:rPr>
            </w:pPr>
            <w:r>
              <w:rPr>
                <w:rFonts w:asciiTheme="minorHAnsi" w:hAnsiTheme="minorHAnsi" w:cs="Arial"/>
                <w:sz w:val="20"/>
              </w:rPr>
              <w:t xml:space="preserve">Reports daily to line manager, </w:t>
            </w:r>
            <w:r w:rsidRPr="009C211F">
              <w:rPr>
                <w:rFonts w:asciiTheme="minorHAnsi" w:hAnsiTheme="minorHAnsi" w:cs="Arial"/>
                <w:sz w:val="20"/>
              </w:rPr>
              <w:t>and is based in</w:t>
            </w:r>
            <w:r>
              <w:rPr>
                <w:rFonts w:asciiTheme="minorHAnsi" w:hAnsiTheme="minorHAnsi" w:cs="Arial"/>
                <w:sz w:val="20"/>
              </w:rPr>
              <w:t xml:space="preserve"> primarily based in </w:t>
            </w:r>
            <w:r w:rsidR="009427A4">
              <w:rPr>
                <w:rFonts w:asciiTheme="minorHAnsi" w:hAnsiTheme="minorHAnsi" w:cs="Arial"/>
                <w:sz w:val="20"/>
              </w:rPr>
              <w:t>Greymouth</w:t>
            </w:r>
          </w:p>
          <w:p w:rsidR="00CF3119" w:rsidRDefault="00CF3119" w:rsidP="00AD6E0C">
            <w:pPr>
              <w:numPr>
                <w:ilvl w:val="0"/>
                <w:numId w:val="7"/>
              </w:numPr>
              <w:spacing w:before="120" w:after="120"/>
              <w:rPr>
                <w:rFonts w:asciiTheme="minorHAnsi" w:hAnsiTheme="minorHAnsi" w:cs="Arial"/>
                <w:sz w:val="20"/>
              </w:rPr>
            </w:pPr>
            <w:r w:rsidRPr="009C211F">
              <w:rPr>
                <w:rFonts w:asciiTheme="minorHAnsi" w:hAnsiTheme="minorHAnsi" w:cs="Arial"/>
                <w:sz w:val="20"/>
              </w:rPr>
              <w:t xml:space="preserve">Negotiates all hours of work with </w:t>
            </w:r>
            <w:r>
              <w:rPr>
                <w:rFonts w:asciiTheme="minorHAnsi" w:hAnsiTheme="minorHAnsi" w:cs="Arial"/>
                <w:sz w:val="20"/>
              </w:rPr>
              <w:t>line manager</w:t>
            </w:r>
          </w:p>
          <w:p w:rsidR="00CF3119" w:rsidRPr="0018017B" w:rsidRDefault="00CF3119" w:rsidP="0018017B">
            <w:pPr>
              <w:numPr>
                <w:ilvl w:val="0"/>
                <w:numId w:val="7"/>
              </w:numPr>
              <w:spacing w:before="120" w:after="120"/>
              <w:rPr>
                <w:rFonts w:asciiTheme="minorHAnsi" w:hAnsiTheme="minorHAnsi" w:cs="Arial"/>
                <w:sz w:val="20"/>
              </w:rPr>
            </w:pPr>
            <w:r w:rsidRPr="009C211F">
              <w:rPr>
                <w:rFonts w:asciiTheme="minorHAnsi" w:hAnsiTheme="minorHAnsi" w:cs="Arial"/>
                <w:sz w:val="20"/>
              </w:rPr>
              <w:t>Maintains appropriate practise hours to maintain continuing competence requirements and an Annual Practising Certificate</w:t>
            </w:r>
          </w:p>
        </w:tc>
      </w:tr>
    </w:tbl>
    <w:p w:rsidR="00FC62DA" w:rsidRDefault="00FC62DA" w:rsidP="00FC62DA">
      <w:pPr>
        <w:shd w:val="clear" w:color="auto" w:fill="FFFFFF"/>
        <w:rPr>
          <w:rFonts w:ascii="Calibri" w:hAnsi="Calibri"/>
          <w:szCs w:val="20"/>
          <w:lang w:val="en-GB" w:eastAsia="en-US"/>
        </w:rPr>
      </w:pPr>
    </w:p>
    <w:p w:rsidR="00FC62DA" w:rsidRPr="00FC62DA" w:rsidRDefault="00FC62DA" w:rsidP="006B459F">
      <w:pPr>
        <w:shd w:val="clear" w:color="auto" w:fill="FFFFFF"/>
        <w:ind w:left="-709"/>
        <w:rPr>
          <w:rFonts w:ascii="Calibri" w:hAnsi="Calibri" w:cs="Arial"/>
          <w:b/>
          <w:sz w:val="20"/>
          <w:szCs w:val="20"/>
          <w:lang w:val="en-GB" w:eastAsia="en-US"/>
        </w:rPr>
      </w:pPr>
      <w:r w:rsidRPr="00FC62DA">
        <w:rPr>
          <w:rFonts w:ascii="Calibri" w:hAnsi="Calibri" w:cs="Arial"/>
          <w:b/>
          <w:sz w:val="20"/>
          <w:szCs w:val="20"/>
          <w:u w:val="single"/>
          <w:lang w:val="en-GB" w:eastAsia="en-US"/>
        </w:rPr>
        <w:t>PERSON SPECIFICATION</w:t>
      </w:r>
      <w:r w:rsidRPr="00FC62DA">
        <w:rPr>
          <w:rFonts w:ascii="Calibri" w:hAnsi="Calibri" w:cs="Arial"/>
          <w:b/>
          <w:sz w:val="20"/>
          <w:szCs w:val="20"/>
          <w:lang w:val="en-GB" w:eastAsia="en-US"/>
        </w:rPr>
        <w:t>:</w:t>
      </w:r>
    </w:p>
    <w:p w:rsidR="00FC62DA" w:rsidRPr="00FC62DA" w:rsidRDefault="00FC62DA" w:rsidP="00FC62DA">
      <w:pPr>
        <w:shd w:val="clear" w:color="auto" w:fill="FFFFFF"/>
        <w:ind w:left="-851"/>
        <w:rPr>
          <w:rFonts w:ascii="Calibri" w:hAnsi="Calibri" w:cs="Arial"/>
          <w:b/>
          <w:sz w:val="20"/>
          <w:szCs w:val="20"/>
          <w:u w:val="single"/>
          <w:lang w:val="en-GB" w:eastAsia="en-US"/>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4820"/>
      </w:tblGrid>
      <w:tr w:rsidR="00FC62DA" w:rsidRPr="00FC62DA" w:rsidTr="00A2770D">
        <w:tc>
          <w:tcPr>
            <w:tcW w:w="10207" w:type="dxa"/>
            <w:gridSpan w:val="2"/>
            <w:shd w:val="clear" w:color="auto" w:fill="BFBFBF"/>
          </w:tcPr>
          <w:p w:rsidR="00FC62DA" w:rsidRPr="00FC62DA" w:rsidRDefault="006A66D6" w:rsidP="00FC62DA">
            <w:pPr>
              <w:rPr>
                <w:rFonts w:ascii="Calibri" w:hAnsi="Calibri" w:cs="Arial"/>
                <w:b/>
                <w:sz w:val="20"/>
                <w:szCs w:val="20"/>
                <w:u w:val="single"/>
                <w:lang w:val="en-GB" w:eastAsia="en-US"/>
              </w:rPr>
            </w:pPr>
            <w:r>
              <w:rPr>
                <w:rFonts w:ascii="Calibri" w:hAnsi="Calibri" w:cs="Arial"/>
                <w:b/>
                <w:sz w:val="20"/>
                <w:szCs w:val="20"/>
                <w:lang w:val="en-GB" w:eastAsia="en-US"/>
              </w:rPr>
              <w:t>Qualificatio</w:t>
            </w:r>
            <w:r w:rsidR="00491FA4">
              <w:rPr>
                <w:rFonts w:ascii="Calibri" w:hAnsi="Calibri" w:cs="Arial"/>
                <w:b/>
                <w:sz w:val="20"/>
                <w:szCs w:val="20"/>
                <w:lang w:val="en-GB" w:eastAsia="en-US"/>
              </w:rPr>
              <w:t xml:space="preserve">ns </w:t>
            </w:r>
            <w:r>
              <w:rPr>
                <w:rFonts w:ascii="Calibri" w:hAnsi="Calibri" w:cs="Arial"/>
                <w:b/>
                <w:sz w:val="20"/>
                <w:szCs w:val="20"/>
                <w:lang w:val="en-GB" w:eastAsia="en-US"/>
              </w:rPr>
              <w:t>&amp; Experience</w:t>
            </w:r>
            <w:r w:rsidR="00FC62DA" w:rsidRPr="00FC62DA">
              <w:rPr>
                <w:rFonts w:ascii="Calibri" w:hAnsi="Calibri" w:cs="Arial"/>
                <w:b/>
                <w:sz w:val="20"/>
                <w:szCs w:val="20"/>
                <w:lang w:val="en-GB" w:eastAsia="en-US"/>
              </w:rPr>
              <w:t>:</w:t>
            </w:r>
          </w:p>
        </w:tc>
      </w:tr>
      <w:tr w:rsidR="00FC62DA" w:rsidRPr="00FC62DA" w:rsidTr="00A2770D">
        <w:tc>
          <w:tcPr>
            <w:tcW w:w="5387" w:type="dxa"/>
          </w:tcPr>
          <w:p w:rsidR="00AD3264" w:rsidRDefault="00176C70" w:rsidP="00176C70">
            <w:pPr>
              <w:ind w:left="34"/>
              <w:rPr>
                <w:rFonts w:asciiTheme="minorHAnsi" w:hAnsiTheme="minorHAnsi" w:cs="Arial"/>
                <w:sz w:val="20"/>
                <w:szCs w:val="20"/>
                <w:lang w:val="en-GB" w:eastAsia="en-US"/>
              </w:rPr>
            </w:pPr>
            <w:r>
              <w:rPr>
                <w:rFonts w:asciiTheme="minorHAnsi" w:hAnsiTheme="minorHAnsi" w:cs="Arial"/>
                <w:sz w:val="20"/>
                <w:szCs w:val="20"/>
                <w:lang w:val="en-GB" w:eastAsia="en-US"/>
              </w:rPr>
              <w:t>Essential:</w:t>
            </w:r>
          </w:p>
          <w:p w:rsidR="00176C70" w:rsidRDefault="00176C70" w:rsidP="00176C70">
            <w:pPr>
              <w:numPr>
                <w:ilvl w:val="0"/>
                <w:numId w:val="46"/>
              </w:numPr>
              <w:autoSpaceDE w:val="0"/>
              <w:autoSpaceDN w:val="0"/>
              <w:adjustRightInd w:val="0"/>
              <w:rPr>
                <w:rFonts w:ascii="Calibri" w:hAnsi="Calibri" w:cs="Arial"/>
                <w:sz w:val="20"/>
                <w:szCs w:val="20"/>
                <w:lang w:val="en-GB" w:eastAsia="en-US"/>
              </w:rPr>
            </w:pPr>
            <w:r w:rsidRPr="00FC62DA">
              <w:rPr>
                <w:rFonts w:ascii="Calibri" w:hAnsi="Calibri" w:cs="Arial"/>
                <w:sz w:val="20"/>
                <w:szCs w:val="20"/>
                <w:lang w:val="en-GB" w:eastAsia="en-US"/>
              </w:rPr>
              <w:t>New Zealand Registered Nurse with a current Annua</w:t>
            </w:r>
            <w:r>
              <w:rPr>
                <w:rFonts w:ascii="Calibri" w:hAnsi="Calibri" w:cs="Arial"/>
                <w:sz w:val="20"/>
                <w:szCs w:val="20"/>
                <w:lang w:val="en-GB" w:eastAsia="en-US"/>
              </w:rPr>
              <w:t>l Practising Certificate without any</w:t>
            </w:r>
            <w:r w:rsidRPr="00FC62DA">
              <w:rPr>
                <w:rFonts w:ascii="Calibri" w:hAnsi="Calibri" w:cs="Arial"/>
                <w:sz w:val="20"/>
                <w:szCs w:val="20"/>
                <w:lang w:val="en-GB" w:eastAsia="en-US"/>
              </w:rPr>
              <w:t xml:space="preserve"> conditions on </w:t>
            </w:r>
            <w:r>
              <w:rPr>
                <w:rFonts w:ascii="Calibri" w:hAnsi="Calibri" w:cs="Arial"/>
                <w:sz w:val="20"/>
                <w:szCs w:val="20"/>
                <w:lang w:val="en-GB" w:eastAsia="en-US"/>
              </w:rPr>
              <w:t>scope/</w:t>
            </w:r>
            <w:r w:rsidRPr="00FC62DA">
              <w:rPr>
                <w:rFonts w:ascii="Calibri" w:hAnsi="Calibri" w:cs="Arial"/>
                <w:sz w:val="20"/>
                <w:szCs w:val="20"/>
                <w:lang w:val="en-GB" w:eastAsia="en-US"/>
              </w:rPr>
              <w:t>practise that may prevent ability to fulfil requirements of the role</w:t>
            </w:r>
          </w:p>
          <w:p w:rsidR="00176C70" w:rsidRPr="00142FD3" w:rsidRDefault="00176C70" w:rsidP="00176C70">
            <w:pPr>
              <w:numPr>
                <w:ilvl w:val="0"/>
                <w:numId w:val="46"/>
              </w:numPr>
              <w:autoSpaceDE w:val="0"/>
              <w:autoSpaceDN w:val="0"/>
              <w:adjustRightInd w:val="0"/>
              <w:rPr>
                <w:rFonts w:asciiTheme="minorHAnsi" w:hAnsiTheme="minorHAnsi" w:cs="Arial"/>
                <w:sz w:val="20"/>
                <w:szCs w:val="20"/>
                <w:lang w:val="en-GB" w:eastAsia="en-US"/>
              </w:rPr>
            </w:pPr>
            <w:r w:rsidRPr="00142FD3">
              <w:rPr>
                <w:rFonts w:asciiTheme="minorHAnsi" w:hAnsiTheme="minorHAnsi" w:cs="Arial"/>
                <w:sz w:val="20"/>
                <w:szCs w:val="20"/>
                <w:lang w:val="en-GB" w:eastAsia="en-US"/>
              </w:rPr>
              <w:t xml:space="preserve">At least two years’ experience as a registered nurse </w:t>
            </w:r>
          </w:p>
          <w:p w:rsidR="00176C70" w:rsidRPr="00176C70" w:rsidRDefault="00176C70" w:rsidP="00176C70">
            <w:pPr>
              <w:pStyle w:val="ListParagraph"/>
              <w:numPr>
                <w:ilvl w:val="0"/>
                <w:numId w:val="46"/>
              </w:numPr>
              <w:rPr>
                <w:rFonts w:asciiTheme="minorHAnsi" w:hAnsiTheme="minorHAnsi" w:cs="Arial"/>
                <w:sz w:val="20"/>
                <w:szCs w:val="20"/>
                <w:lang w:val="en-GB" w:eastAsia="en-US"/>
              </w:rPr>
            </w:pPr>
            <w:r w:rsidRPr="00142FD3">
              <w:rPr>
                <w:rFonts w:asciiTheme="minorHAnsi" w:hAnsiTheme="minorHAnsi" w:cs="Arial"/>
                <w:sz w:val="20"/>
              </w:rPr>
              <w:t>Experience with TrendCare</w:t>
            </w:r>
            <w:r w:rsidR="009427A4">
              <w:rPr>
                <w:rFonts w:asciiTheme="minorHAnsi" w:hAnsiTheme="minorHAnsi" w:cs="Arial"/>
                <w:sz w:val="20"/>
              </w:rPr>
              <w:t xml:space="preserve"> and data</w:t>
            </w:r>
            <w:bookmarkStart w:id="0" w:name="_GoBack"/>
            <w:bookmarkEnd w:id="0"/>
          </w:p>
          <w:p w:rsidR="00176C70" w:rsidRPr="00142FD3" w:rsidRDefault="00176C70" w:rsidP="00176C70">
            <w:pPr>
              <w:numPr>
                <w:ilvl w:val="0"/>
                <w:numId w:val="46"/>
              </w:numPr>
              <w:suppressAutoHyphens/>
              <w:jc w:val="both"/>
              <w:rPr>
                <w:rFonts w:asciiTheme="minorHAnsi" w:hAnsiTheme="minorHAnsi" w:cs="Arial"/>
                <w:sz w:val="20"/>
              </w:rPr>
            </w:pPr>
            <w:r w:rsidRPr="00142FD3">
              <w:rPr>
                <w:rFonts w:asciiTheme="minorHAnsi" w:hAnsiTheme="minorHAnsi" w:cs="Arial"/>
                <w:sz w:val="20"/>
              </w:rPr>
              <w:t>Proficient in Microsoft Office applications</w:t>
            </w:r>
          </w:p>
          <w:p w:rsidR="00176C70" w:rsidRPr="00176C70" w:rsidRDefault="00176C70" w:rsidP="00176C70">
            <w:pPr>
              <w:pStyle w:val="ListParagraph"/>
              <w:numPr>
                <w:ilvl w:val="0"/>
                <w:numId w:val="46"/>
              </w:numPr>
              <w:rPr>
                <w:rFonts w:asciiTheme="minorHAnsi" w:hAnsiTheme="minorHAnsi" w:cs="Arial"/>
                <w:sz w:val="20"/>
                <w:szCs w:val="20"/>
                <w:lang w:val="en-GB" w:eastAsia="en-US"/>
              </w:rPr>
            </w:pPr>
            <w:r w:rsidRPr="00142FD3">
              <w:rPr>
                <w:rFonts w:asciiTheme="minorHAnsi" w:hAnsiTheme="minorHAnsi" w:cs="Arial"/>
                <w:sz w:val="20"/>
              </w:rPr>
              <w:t>Data literacy and numeracy</w:t>
            </w:r>
          </w:p>
          <w:p w:rsidR="00176C70" w:rsidRPr="00142FD3" w:rsidRDefault="00176C70" w:rsidP="00176C70">
            <w:pPr>
              <w:numPr>
                <w:ilvl w:val="0"/>
                <w:numId w:val="46"/>
              </w:numPr>
              <w:suppressAutoHyphens/>
              <w:jc w:val="both"/>
              <w:rPr>
                <w:rFonts w:asciiTheme="minorHAnsi" w:hAnsiTheme="minorHAnsi" w:cs="Arial"/>
                <w:sz w:val="20"/>
              </w:rPr>
            </w:pPr>
            <w:r w:rsidRPr="00142FD3">
              <w:rPr>
                <w:rFonts w:asciiTheme="minorHAnsi" w:hAnsiTheme="minorHAnsi" w:cs="Arial"/>
                <w:sz w:val="20"/>
              </w:rPr>
              <w:t>Operational understanding of staff budgets and rosters</w:t>
            </w:r>
          </w:p>
          <w:p w:rsidR="00176C70" w:rsidRPr="00142FD3" w:rsidRDefault="00176C70" w:rsidP="00176C70">
            <w:pPr>
              <w:numPr>
                <w:ilvl w:val="0"/>
                <w:numId w:val="46"/>
              </w:numPr>
              <w:suppressAutoHyphens/>
              <w:jc w:val="both"/>
              <w:rPr>
                <w:rFonts w:asciiTheme="minorHAnsi" w:hAnsiTheme="minorHAnsi" w:cs="Arial"/>
                <w:sz w:val="20"/>
              </w:rPr>
            </w:pPr>
            <w:r w:rsidRPr="00142FD3">
              <w:rPr>
                <w:rFonts w:asciiTheme="minorHAnsi" w:hAnsiTheme="minorHAnsi" w:cs="Arial"/>
                <w:sz w:val="20"/>
              </w:rPr>
              <w:t xml:space="preserve">Excellent organisational skills and attention to detail </w:t>
            </w:r>
          </w:p>
          <w:p w:rsidR="00176C70" w:rsidRPr="00176C70" w:rsidRDefault="00176C70" w:rsidP="00176C70">
            <w:pPr>
              <w:pStyle w:val="ListParagraph"/>
              <w:ind w:left="754"/>
              <w:rPr>
                <w:rFonts w:asciiTheme="minorHAnsi" w:hAnsiTheme="minorHAnsi" w:cs="Arial"/>
                <w:sz w:val="20"/>
                <w:szCs w:val="20"/>
                <w:lang w:val="en-GB" w:eastAsia="en-US"/>
              </w:rPr>
            </w:pPr>
          </w:p>
          <w:p w:rsidR="00176C70" w:rsidRPr="00FC62DA" w:rsidRDefault="00176C70" w:rsidP="00176C70">
            <w:pPr>
              <w:ind w:left="360" w:hanging="326"/>
              <w:rPr>
                <w:rFonts w:asciiTheme="minorHAnsi" w:hAnsiTheme="minorHAnsi" w:cs="Arial"/>
                <w:sz w:val="20"/>
                <w:szCs w:val="20"/>
                <w:lang w:val="en-GB" w:eastAsia="en-US"/>
              </w:rPr>
            </w:pPr>
          </w:p>
        </w:tc>
        <w:tc>
          <w:tcPr>
            <w:tcW w:w="4820" w:type="dxa"/>
          </w:tcPr>
          <w:p w:rsidR="00176C70" w:rsidRPr="00FC62DA" w:rsidRDefault="00176C70" w:rsidP="00176C70">
            <w:pPr>
              <w:rPr>
                <w:rFonts w:ascii="Calibri" w:hAnsi="Calibri" w:cs="Arial"/>
                <w:b/>
                <w:sz w:val="20"/>
                <w:szCs w:val="20"/>
                <w:lang w:val="en-GB" w:eastAsia="en-US"/>
              </w:rPr>
            </w:pPr>
            <w:r w:rsidRPr="00FC62DA">
              <w:rPr>
                <w:rFonts w:ascii="Calibri" w:hAnsi="Calibri" w:cs="Arial"/>
                <w:b/>
                <w:sz w:val="20"/>
                <w:szCs w:val="20"/>
                <w:lang w:val="en-GB" w:eastAsia="en-US"/>
              </w:rPr>
              <w:t>Desirable</w:t>
            </w:r>
          </w:p>
          <w:p w:rsidR="00176C70" w:rsidRPr="00176C70" w:rsidRDefault="00176C70" w:rsidP="00176C70">
            <w:pPr>
              <w:numPr>
                <w:ilvl w:val="0"/>
                <w:numId w:val="11"/>
              </w:numPr>
              <w:suppressAutoHyphens/>
              <w:jc w:val="both"/>
              <w:rPr>
                <w:rFonts w:asciiTheme="minorHAnsi" w:hAnsiTheme="minorHAnsi" w:cs="Arial"/>
                <w:sz w:val="20"/>
              </w:rPr>
            </w:pPr>
            <w:r w:rsidRPr="00176C70">
              <w:rPr>
                <w:rFonts w:asciiTheme="minorHAnsi" w:hAnsiTheme="minorHAnsi" w:cs="Arial"/>
                <w:sz w:val="20"/>
              </w:rPr>
              <w:t>Several years clinical experience across a variety of clinical areas</w:t>
            </w:r>
          </w:p>
          <w:p w:rsidR="00176C70" w:rsidRPr="00176C70" w:rsidRDefault="00176C70" w:rsidP="00176C70">
            <w:pPr>
              <w:numPr>
                <w:ilvl w:val="0"/>
                <w:numId w:val="11"/>
              </w:numPr>
              <w:suppressAutoHyphens/>
              <w:jc w:val="both"/>
              <w:rPr>
                <w:rFonts w:asciiTheme="minorHAnsi" w:hAnsiTheme="minorHAnsi" w:cs="Arial"/>
                <w:sz w:val="20"/>
              </w:rPr>
            </w:pPr>
            <w:r w:rsidRPr="00176C70">
              <w:rPr>
                <w:rFonts w:asciiTheme="minorHAnsi" w:hAnsiTheme="minorHAnsi" w:cs="Arial"/>
                <w:sz w:val="20"/>
              </w:rPr>
              <w:t>Extensive experience in and knowledge of the health sector</w:t>
            </w:r>
          </w:p>
          <w:p w:rsidR="00176C70" w:rsidRPr="00176C70" w:rsidRDefault="00176C70" w:rsidP="00176C70">
            <w:pPr>
              <w:numPr>
                <w:ilvl w:val="0"/>
                <w:numId w:val="11"/>
              </w:numPr>
              <w:suppressAutoHyphens/>
              <w:jc w:val="both"/>
              <w:rPr>
                <w:rFonts w:asciiTheme="minorHAnsi" w:hAnsiTheme="minorHAnsi" w:cs="Arial"/>
                <w:sz w:val="20"/>
              </w:rPr>
            </w:pPr>
            <w:r w:rsidRPr="00176C70">
              <w:rPr>
                <w:rFonts w:asciiTheme="minorHAnsi" w:hAnsiTheme="minorHAnsi" w:cs="Arial"/>
                <w:sz w:val="20"/>
              </w:rPr>
              <w:t>Qualification/experience in data analysis</w:t>
            </w:r>
          </w:p>
          <w:p w:rsidR="00176C70" w:rsidRPr="00176C70" w:rsidRDefault="00176C70" w:rsidP="00176C70">
            <w:pPr>
              <w:numPr>
                <w:ilvl w:val="0"/>
                <w:numId w:val="11"/>
              </w:numPr>
              <w:suppressAutoHyphens/>
              <w:jc w:val="both"/>
              <w:rPr>
                <w:rFonts w:asciiTheme="minorHAnsi" w:hAnsiTheme="minorHAnsi" w:cs="Arial"/>
                <w:sz w:val="20"/>
              </w:rPr>
            </w:pPr>
            <w:r w:rsidRPr="00176C70">
              <w:rPr>
                <w:rFonts w:asciiTheme="minorHAnsi" w:hAnsiTheme="minorHAnsi" w:cs="Arial"/>
                <w:sz w:val="20"/>
              </w:rPr>
              <w:t>Qualification/experience in education</w:t>
            </w:r>
          </w:p>
          <w:p w:rsidR="00176C70" w:rsidRPr="00176C70" w:rsidRDefault="00176C70" w:rsidP="00176C70">
            <w:pPr>
              <w:numPr>
                <w:ilvl w:val="0"/>
                <w:numId w:val="11"/>
              </w:numPr>
              <w:suppressAutoHyphens/>
              <w:jc w:val="both"/>
              <w:rPr>
                <w:rFonts w:asciiTheme="minorHAnsi" w:hAnsiTheme="minorHAnsi" w:cs="Arial"/>
                <w:sz w:val="20"/>
              </w:rPr>
            </w:pPr>
            <w:r w:rsidRPr="00176C70">
              <w:rPr>
                <w:rFonts w:asciiTheme="minorHAnsi" w:hAnsiTheme="minorHAnsi" w:cs="Arial"/>
                <w:sz w:val="20"/>
              </w:rPr>
              <w:t>Qualification</w:t>
            </w:r>
            <w:r>
              <w:rPr>
                <w:rFonts w:asciiTheme="minorHAnsi" w:hAnsiTheme="minorHAnsi" w:cs="Arial"/>
                <w:sz w:val="20"/>
              </w:rPr>
              <w:t xml:space="preserve"> </w:t>
            </w:r>
            <w:r w:rsidRPr="00176C70">
              <w:rPr>
                <w:rFonts w:asciiTheme="minorHAnsi" w:hAnsiTheme="minorHAnsi" w:cs="Arial"/>
                <w:sz w:val="20"/>
              </w:rPr>
              <w:t>in project management</w:t>
            </w:r>
          </w:p>
          <w:p w:rsidR="00176C70" w:rsidRPr="00176C70" w:rsidRDefault="00176C70" w:rsidP="00176C70">
            <w:pPr>
              <w:numPr>
                <w:ilvl w:val="0"/>
                <w:numId w:val="11"/>
              </w:numPr>
              <w:suppressAutoHyphens/>
              <w:jc w:val="both"/>
              <w:rPr>
                <w:rFonts w:asciiTheme="minorHAnsi" w:hAnsiTheme="minorHAnsi" w:cs="Arial"/>
                <w:sz w:val="20"/>
              </w:rPr>
            </w:pPr>
            <w:r w:rsidRPr="00176C70">
              <w:rPr>
                <w:rFonts w:asciiTheme="minorHAnsi" w:hAnsiTheme="minorHAnsi" w:cs="Arial"/>
                <w:sz w:val="20"/>
              </w:rPr>
              <w:t>Experience in and knowledge of clinical quality and safety, best practice</w:t>
            </w:r>
          </w:p>
          <w:p w:rsidR="00AD3264" w:rsidRPr="00FC62DA" w:rsidRDefault="00176C70" w:rsidP="00176C70">
            <w:pPr>
              <w:numPr>
                <w:ilvl w:val="0"/>
                <w:numId w:val="11"/>
              </w:numPr>
              <w:autoSpaceDE w:val="0"/>
              <w:autoSpaceDN w:val="0"/>
              <w:adjustRightInd w:val="0"/>
              <w:rPr>
                <w:rFonts w:ascii="Calibri" w:hAnsi="Calibri" w:cs="Arial"/>
                <w:sz w:val="20"/>
                <w:szCs w:val="20"/>
                <w:lang w:val="en-GB" w:eastAsia="en-US"/>
              </w:rPr>
            </w:pPr>
            <w:r w:rsidRPr="00176C70">
              <w:rPr>
                <w:rFonts w:asciiTheme="minorHAnsi" w:hAnsiTheme="minorHAnsi" w:cs="Arial"/>
                <w:sz w:val="20"/>
              </w:rPr>
              <w:t>Experience in and knowledge of hospital operations</w:t>
            </w:r>
          </w:p>
        </w:tc>
      </w:tr>
      <w:tr w:rsidR="00FC62DA" w:rsidRPr="00FC62DA" w:rsidTr="00A2770D">
        <w:tc>
          <w:tcPr>
            <w:tcW w:w="5387" w:type="dxa"/>
            <w:shd w:val="clear" w:color="auto" w:fill="auto"/>
          </w:tcPr>
          <w:p w:rsidR="00FC62DA" w:rsidRPr="00FC62DA" w:rsidRDefault="00FC62DA" w:rsidP="00FC62DA">
            <w:pPr>
              <w:rPr>
                <w:rFonts w:ascii="Calibri" w:hAnsi="Calibri" w:cs="Arial"/>
                <w:b/>
                <w:sz w:val="20"/>
                <w:szCs w:val="20"/>
                <w:lang w:val="en-GB" w:eastAsia="en-US"/>
              </w:rPr>
            </w:pPr>
            <w:r w:rsidRPr="00FC62DA">
              <w:rPr>
                <w:rFonts w:ascii="Calibri" w:hAnsi="Calibri" w:cs="Arial"/>
                <w:b/>
                <w:sz w:val="20"/>
                <w:szCs w:val="20"/>
                <w:lang w:val="en-GB" w:eastAsia="en-US"/>
              </w:rPr>
              <w:t xml:space="preserve">Professional skills/attributes: </w:t>
            </w:r>
          </w:p>
          <w:p w:rsidR="00FC62DA" w:rsidRPr="00FC62DA" w:rsidRDefault="00FC62DA" w:rsidP="00FC62DA">
            <w:pPr>
              <w:numPr>
                <w:ilvl w:val="0"/>
                <w:numId w:val="5"/>
              </w:numPr>
              <w:contextualSpacing/>
              <w:rPr>
                <w:rFonts w:asciiTheme="minorHAnsi" w:hAnsiTheme="minorHAnsi" w:cs="Arial"/>
                <w:sz w:val="20"/>
                <w:szCs w:val="20"/>
                <w:lang w:val="en-GB" w:eastAsia="en-US"/>
              </w:rPr>
            </w:pPr>
            <w:r w:rsidRPr="00FC62DA">
              <w:rPr>
                <w:rFonts w:asciiTheme="minorHAnsi" w:hAnsiTheme="minorHAnsi" w:cs="Arial"/>
                <w:sz w:val="20"/>
                <w:szCs w:val="20"/>
                <w:lang w:val="en-GB" w:eastAsia="en-US"/>
              </w:rPr>
              <w:t>Clinically credible, respected, and person-centred</w:t>
            </w:r>
          </w:p>
          <w:p w:rsidR="00FC62DA" w:rsidRPr="00FC62DA" w:rsidRDefault="00FC62DA" w:rsidP="00FC62DA">
            <w:pPr>
              <w:numPr>
                <w:ilvl w:val="0"/>
                <w:numId w:val="5"/>
              </w:numPr>
              <w:contextualSpacing/>
              <w:rPr>
                <w:rFonts w:asciiTheme="minorHAnsi" w:hAnsiTheme="minorHAnsi" w:cs="Arial"/>
                <w:sz w:val="20"/>
                <w:szCs w:val="20"/>
                <w:lang w:val="en-GB" w:eastAsia="en-US"/>
              </w:rPr>
            </w:pPr>
            <w:r w:rsidRPr="00FC62DA">
              <w:rPr>
                <w:rFonts w:asciiTheme="minorHAnsi" w:hAnsiTheme="minorHAnsi" w:cs="Arial"/>
                <w:sz w:val="20"/>
                <w:szCs w:val="20"/>
                <w:lang w:val="en-GB" w:eastAsia="en-US"/>
              </w:rPr>
              <w:t>Demonstrates high standards in terms of personal competence and professional practice</w:t>
            </w:r>
          </w:p>
          <w:p w:rsidR="00491FA4" w:rsidRPr="00491FA4" w:rsidRDefault="00FC62DA" w:rsidP="00491FA4">
            <w:pPr>
              <w:numPr>
                <w:ilvl w:val="0"/>
                <w:numId w:val="5"/>
              </w:numPr>
              <w:rPr>
                <w:rFonts w:asciiTheme="minorHAnsi" w:hAnsiTheme="minorHAnsi"/>
                <w:sz w:val="20"/>
                <w:szCs w:val="20"/>
                <w:lang w:val="en-GB"/>
              </w:rPr>
            </w:pPr>
            <w:r w:rsidRPr="00FC62DA">
              <w:rPr>
                <w:rFonts w:asciiTheme="minorHAnsi" w:hAnsiTheme="minorHAnsi"/>
                <w:sz w:val="20"/>
                <w:szCs w:val="20"/>
                <w:lang w:val="en-GB"/>
              </w:rPr>
              <w:t>Demonstrates cultural competence and evidence of application of the principles of the Treaty of Waitangi to provision of equitable health services</w:t>
            </w:r>
          </w:p>
          <w:p w:rsidR="00FC62DA" w:rsidRPr="00FC62DA" w:rsidRDefault="00FC62DA" w:rsidP="00FC62DA">
            <w:pPr>
              <w:numPr>
                <w:ilvl w:val="0"/>
                <w:numId w:val="5"/>
              </w:numPr>
              <w:rPr>
                <w:rFonts w:asciiTheme="minorHAnsi" w:hAnsiTheme="minorHAnsi"/>
                <w:sz w:val="20"/>
                <w:szCs w:val="20"/>
                <w:lang w:val="en-GB"/>
              </w:rPr>
            </w:pPr>
            <w:r w:rsidRPr="00FC62DA">
              <w:rPr>
                <w:rFonts w:asciiTheme="minorHAnsi" w:hAnsiTheme="minorHAnsi"/>
                <w:sz w:val="20"/>
                <w:szCs w:val="20"/>
                <w:lang w:val="en-GB"/>
              </w:rPr>
              <w:t>Proven assessment and communication skills, including the ability to think critically</w:t>
            </w:r>
          </w:p>
          <w:p w:rsidR="00FC62DA" w:rsidRPr="00FC62DA" w:rsidRDefault="00FC62DA" w:rsidP="00FC62DA">
            <w:pPr>
              <w:numPr>
                <w:ilvl w:val="0"/>
                <w:numId w:val="5"/>
              </w:numPr>
              <w:rPr>
                <w:rFonts w:asciiTheme="minorHAnsi" w:hAnsiTheme="minorHAnsi"/>
                <w:sz w:val="20"/>
                <w:szCs w:val="20"/>
                <w:lang w:val="en-GB"/>
              </w:rPr>
            </w:pPr>
            <w:r w:rsidRPr="00FC62DA">
              <w:rPr>
                <w:rFonts w:asciiTheme="minorHAnsi" w:hAnsiTheme="minorHAnsi"/>
                <w:sz w:val="20"/>
                <w:szCs w:val="20"/>
                <w:lang w:val="en-GB"/>
              </w:rPr>
              <w:lastRenderedPageBreak/>
              <w:t>Has an ability to consistently form therapeutic relationships with</w:t>
            </w:r>
            <w:r w:rsidR="00176C70">
              <w:rPr>
                <w:rFonts w:asciiTheme="minorHAnsi" w:hAnsiTheme="minorHAnsi"/>
                <w:sz w:val="20"/>
                <w:szCs w:val="20"/>
                <w:lang w:val="en-GB"/>
              </w:rPr>
              <w:t xml:space="preserve"> staff as well as</w:t>
            </w:r>
            <w:r w:rsidRPr="00FC62DA">
              <w:rPr>
                <w:rFonts w:asciiTheme="minorHAnsi" w:hAnsiTheme="minorHAnsi"/>
                <w:sz w:val="20"/>
                <w:szCs w:val="20"/>
                <w:lang w:val="en-GB"/>
              </w:rPr>
              <w:t xml:space="preserve"> consumers and their families/</w:t>
            </w:r>
            <w:proofErr w:type="spellStart"/>
            <w:r w:rsidRPr="00FC62DA">
              <w:rPr>
                <w:rFonts w:asciiTheme="minorHAnsi" w:hAnsiTheme="minorHAnsi"/>
                <w:sz w:val="20"/>
                <w:szCs w:val="20"/>
                <w:lang w:val="en-GB"/>
              </w:rPr>
              <w:t>whānau</w:t>
            </w:r>
            <w:proofErr w:type="spellEnd"/>
          </w:p>
          <w:p w:rsidR="00FC62DA" w:rsidRPr="00FC62DA" w:rsidRDefault="00FC62DA" w:rsidP="00FC62DA">
            <w:pPr>
              <w:numPr>
                <w:ilvl w:val="0"/>
                <w:numId w:val="5"/>
              </w:numPr>
              <w:rPr>
                <w:rFonts w:asciiTheme="minorHAnsi" w:hAnsiTheme="minorHAnsi"/>
                <w:sz w:val="20"/>
                <w:szCs w:val="20"/>
                <w:lang w:val="en-GB"/>
              </w:rPr>
            </w:pPr>
            <w:r w:rsidRPr="00FC62DA">
              <w:rPr>
                <w:rFonts w:asciiTheme="minorHAnsi" w:hAnsiTheme="minorHAnsi"/>
                <w:sz w:val="20"/>
                <w:szCs w:val="20"/>
                <w:lang w:val="en-GB"/>
              </w:rPr>
              <w:t xml:space="preserve">Demonstrated passion and commitment to professional development of self and others </w:t>
            </w:r>
          </w:p>
          <w:p w:rsidR="00FC62DA" w:rsidRPr="00FC62DA" w:rsidRDefault="00FC62DA" w:rsidP="00FC62DA">
            <w:pPr>
              <w:numPr>
                <w:ilvl w:val="0"/>
                <w:numId w:val="5"/>
              </w:numPr>
              <w:rPr>
                <w:rFonts w:asciiTheme="minorHAnsi" w:hAnsiTheme="minorHAnsi"/>
                <w:sz w:val="20"/>
                <w:szCs w:val="20"/>
                <w:lang w:val="en-GB"/>
              </w:rPr>
            </w:pPr>
            <w:r w:rsidRPr="00FC62DA">
              <w:rPr>
                <w:rFonts w:asciiTheme="minorHAnsi" w:hAnsiTheme="minorHAnsi"/>
                <w:sz w:val="20"/>
                <w:szCs w:val="20"/>
                <w:lang w:val="en-GB"/>
              </w:rPr>
              <w:t>Ability to work autonomously, use own initiative and accept responsibility for own actions</w:t>
            </w:r>
          </w:p>
          <w:p w:rsidR="00FC62DA" w:rsidRPr="00FC62DA" w:rsidRDefault="00FC62DA" w:rsidP="00FC62DA">
            <w:pPr>
              <w:numPr>
                <w:ilvl w:val="0"/>
                <w:numId w:val="5"/>
              </w:numPr>
              <w:rPr>
                <w:rFonts w:asciiTheme="minorHAnsi" w:hAnsiTheme="minorHAnsi"/>
                <w:sz w:val="20"/>
                <w:szCs w:val="20"/>
                <w:lang w:val="en-GB"/>
              </w:rPr>
            </w:pPr>
            <w:r w:rsidRPr="00FC62DA">
              <w:rPr>
                <w:rFonts w:asciiTheme="minorHAnsi" w:hAnsiTheme="minorHAnsi"/>
                <w:sz w:val="20"/>
                <w:szCs w:val="20"/>
                <w:lang w:val="en-GB"/>
              </w:rPr>
              <w:t>Flexible, adaptable, embraces change</w:t>
            </w:r>
          </w:p>
          <w:p w:rsidR="00FC62DA" w:rsidRPr="00FC62DA" w:rsidRDefault="00FC62DA" w:rsidP="00FC62DA">
            <w:pPr>
              <w:numPr>
                <w:ilvl w:val="0"/>
                <w:numId w:val="5"/>
              </w:numPr>
              <w:rPr>
                <w:rFonts w:asciiTheme="minorHAnsi" w:hAnsiTheme="minorHAnsi"/>
                <w:sz w:val="20"/>
                <w:szCs w:val="20"/>
                <w:lang w:val="en-GB"/>
              </w:rPr>
            </w:pPr>
            <w:r w:rsidRPr="00FC62DA">
              <w:rPr>
                <w:rFonts w:asciiTheme="minorHAnsi" w:hAnsiTheme="minorHAnsi"/>
                <w:sz w:val="20"/>
                <w:szCs w:val="20"/>
                <w:lang w:val="en-GB"/>
              </w:rPr>
              <w:t>Self-motivated</w:t>
            </w:r>
          </w:p>
          <w:p w:rsidR="00FC62DA" w:rsidRPr="00FC62DA" w:rsidRDefault="00FC62DA" w:rsidP="00FC62DA">
            <w:pPr>
              <w:numPr>
                <w:ilvl w:val="0"/>
                <w:numId w:val="5"/>
              </w:numPr>
              <w:rPr>
                <w:rFonts w:asciiTheme="minorHAnsi" w:hAnsiTheme="minorHAnsi"/>
                <w:sz w:val="20"/>
                <w:szCs w:val="20"/>
                <w:lang w:val="en-GB"/>
              </w:rPr>
            </w:pPr>
            <w:r w:rsidRPr="00FC62DA">
              <w:rPr>
                <w:rFonts w:asciiTheme="minorHAnsi" w:hAnsiTheme="minorHAnsi"/>
                <w:sz w:val="20"/>
                <w:szCs w:val="20"/>
                <w:lang w:val="en-GB"/>
              </w:rPr>
              <w:t xml:space="preserve">Proven ability to work as part of a team and positively contribute to the achievement of shared goals/outcomes  </w:t>
            </w:r>
          </w:p>
          <w:p w:rsidR="00FC62DA" w:rsidRPr="00FC62DA" w:rsidRDefault="00FC62DA" w:rsidP="00FC62DA">
            <w:pPr>
              <w:numPr>
                <w:ilvl w:val="0"/>
                <w:numId w:val="5"/>
              </w:numPr>
              <w:rPr>
                <w:rFonts w:asciiTheme="minorHAnsi" w:hAnsiTheme="minorHAnsi"/>
                <w:sz w:val="22"/>
                <w:szCs w:val="22"/>
                <w:lang w:val="en-GB"/>
              </w:rPr>
            </w:pPr>
            <w:r w:rsidRPr="00FC62DA">
              <w:rPr>
                <w:rFonts w:asciiTheme="minorHAnsi" w:hAnsiTheme="minorHAnsi"/>
                <w:sz w:val="20"/>
                <w:szCs w:val="20"/>
                <w:lang w:val="en-GB"/>
              </w:rPr>
              <w:t>Able to work under pressure and prioritise competing demands</w:t>
            </w:r>
          </w:p>
        </w:tc>
        <w:tc>
          <w:tcPr>
            <w:tcW w:w="4820" w:type="dxa"/>
            <w:shd w:val="clear" w:color="auto" w:fill="auto"/>
          </w:tcPr>
          <w:p w:rsidR="00FC62DA" w:rsidRPr="00FC62DA" w:rsidRDefault="00FC62DA" w:rsidP="00FC62DA">
            <w:pPr>
              <w:rPr>
                <w:rFonts w:ascii="Calibri" w:hAnsi="Calibri" w:cs="Arial"/>
                <w:b/>
                <w:sz w:val="20"/>
                <w:szCs w:val="20"/>
                <w:lang w:val="en-GB" w:eastAsia="en-US"/>
              </w:rPr>
            </w:pPr>
            <w:r w:rsidRPr="00FC62DA">
              <w:rPr>
                <w:rFonts w:ascii="Calibri" w:hAnsi="Calibri" w:cs="Arial"/>
                <w:b/>
                <w:sz w:val="20"/>
                <w:szCs w:val="20"/>
                <w:lang w:val="en-GB" w:eastAsia="en-US"/>
              </w:rPr>
              <w:lastRenderedPageBreak/>
              <w:t>Knowledge of (but not limited to):</w:t>
            </w:r>
          </w:p>
          <w:p w:rsidR="00FC62DA" w:rsidRPr="00FC62DA" w:rsidRDefault="00FC62DA" w:rsidP="00FC62DA">
            <w:pPr>
              <w:numPr>
                <w:ilvl w:val="0"/>
                <w:numId w:val="4"/>
              </w:numPr>
              <w:rPr>
                <w:rFonts w:asciiTheme="minorHAnsi" w:hAnsiTheme="minorHAnsi"/>
                <w:sz w:val="20"/>
                <w:szCs w:val="20"/>
                <w:lang w:val="en-GB"/>
              </w:rPr>
            </w:pPr>
            <w:r w:rsidRPr="00FC62DA">
              <w:rPr>
                <w:rFonts w:asciiTheme="minorHAnsi" w:hAnsiTheme="minorHAnsi"/>
                <w:sz w:val="20"/>
                <w:szCs w:val="20"/>
                <w:lang w:val="en-GB"/>
              </w:rPr>
              <w:t>Health Practitioners Competence Assurance Act (2003)</w:t>
            </w:r>
          </w:p>
          <w:p w:rsidR="00FC62DA" w:rsidRPr="00FC62DA" w:rsidRDefault="00FC62DA" w:rsidP="00FC62DA">
            <w:pPr>
              <w:numPr>
                <w:ilvl w:val="0"/>
                <w:numId w:val="4"/>
              </w:numPr>
              <w:rPr>
                <w:rFonts w:asciiTheme="minorHAnsi" w:hAnsiTheme="minorHAnsi"/>
                <w:sz w:val="20"/>
                <w:szCs w:val="20"/>
                <w:lang w:val="en-GB"/>
              </w:rPr>
            </w:pPr>
            <w:r w:rsidRPr="00FC62DA">
              <w:rPr>
                <w:rFonts w:asciiTheme="minorHAnsi" w:hAnsiTheme="minorHAnsi"/>
                <w:sz w:val="20"/>
                <w:szCs w:val="20"/>
                <w:lang w:val="en-GB"/>
              </w:rPr>
              <w:t>Treaty of Waitangi and its application to health</w:t>
            </w:r>
          </w:p>
          <w:p w:rsidR="00FC62DA" w:rsidRPr="00FC62DA" w:rsidRDefault="00FC62DA" w:rsidP="00FC62DA">
            <w:pPr>
              <w:numPr>
                <w:ilvl w:val="0"/>
                <w:numId w:val="4"/>
              </w:numPr>
              <w:rPr>
                <w:rFonts w:asciiTheme="minorHAnsi" w:hAnsiTheme="minorHAnsi"/>
                <w:sz w:val="20"/>
                <w:szCs w:val="20"/>
                <w:lang w:val="en-GB"/>
              </w:rPr>
            </w:pPr>
            <w:r w:rsidRPr="00FC62DA">
              <w:rPr>
                <w:rFonts w:asciiTheme="minorHAnsi" w:hAnsiTheme="minorHAnsi"/>
                <w:sz w:val="20"/>
                <w:szCs w:val="20"/>
                <w:lang w:val="en-GB"/>
              </w:rPr>
              <w:t>New Zealand Health Strategy (2016)</w:t>
            </w:r>
          </w:p>
          <w:p w:rsidR="00FC62DA" w:rsidRPr="00FC62DA" w:rsidRDefault="00FC62DA" w:rsidP="00FC62DA">
            <w:pPr>
              <w:numPr>
                <w:ilvl w:val="0"/>
                <w:numId w:val="4"/>
              </w:numPr>
              <w:rPr>
                <w:rFonts w:asciiTheme="minorHAnsi" w:hAnsiTheme="minorHAnsi"/>
                <w:sz w:val="20"/>
                <w:szCs w:val="20"/>
                <w:lang w:val="en-GB"/>
              </w:rPr>
            </w:pPr>
            <w:r w:rsidRPr="00FC62DA">
              <w:rPr>
                <w:rFonts w:asciiTheme="minorHAnsi" w:hAnsiTheme="minorHAnsi"/>
                <w:sz w:val="20"/>
                <w:szCs w:val="20"/>
                <w:lang w:val="en-GB"/>
              </w:rPr>
              <w:t>Compulsory Assessment and Treatment Act (1992)</w:t>
            </w:r>
          </w:p>
          <w:p w:rsidR="00FC62DA" w:rsidRPr="00FC62DA" w:rsidRDefault="00FC62DA" w:rsidP="00FC62DA">
            <w:pPr>
              <w:numPr>
                <w:ilvl w:val="0"/>
                <w:numId w:val="4"/>
              </w:numPr>
              <w:rPr>
                <w:rFonts w:asciiTheme="minorHAnsi" w:hAnsiTheme="minorHAnsi"/>
                <w:sz w:val="20"/>
                <w:szCs w:val="20"/>
                <w:lang w:val="en-GB"/>
              </w:rPr>
            </w:pPr>
            <w:r w:rsidRPr="00FC62DA">
              <w:rPr>
                <w:rFonts w:asciiTheme="minorHAnsi" w:hAnsiTheme="minorHAnsi"/>
                <w:sz w:val="20"/>
                <w:szCs w:val="20"/>
                <w:lang w:val="en-GB"/>
              </w:rPr>
              <w:t>Nursing Council New Zealand Code of Conduct (2012)</w:t>
            </w:r>
          </w:p>
          <w:p w:rsidR="00FC62DA" w:rsidRPr="00FC62DA" w:rsidRDefault="00FC62DA" w:rsidP="00FC62DA">
            <w:pPr>
              <w:numPr>
                <w:ilvl w:val="0"/>
                <w:numId w:val="4"/>
              </w:numPr>
              <w:rPr>
                <w:rFonts w:asciiTheme="minorHAnsi" w:hAnsiTheme="minorHAnsi"/>
                <w:sz w:val="20"/>
                <w:szCs w:val="20"/>
                <w:lang w:val="en-GB"/>
              </w:rPr>
            </w:pPr>
            <w:r w:rsidRPr="00FC62DA">
              <w:rPr>
                <w:rFonts w:asciiTheme="minorHAnsi" w:hAnsiTheme="minorHAnsi"/>
                <w:sz w:val="20"/>
                <w:szCs w:val="20"/>
                <w:lang w:val="en-GB"/>
              </w:rPr>
              <w:t>Health and Disability Act</w:t>
            </w:r>
          </w:p>
          <w:p w:rsidR="00FC62DA" w:rsidRPr="00FC62DA" w:rsidRDefault="00FC62DA" w:rsidP="00FC62DA">
            <w:pPr>
              <w:numPr>
                <w:ilvl w:val="0"/>
                <w:numId w:val="4"/>
              </w:numPr>
              <w:rPr>
                <w:rFonts w:asciiTheme="minorHAnsi" w:hAnsiTheme="minorHAnsi"/>
                <w:sz w:val="20"/>
                <w:szCs w:val="20"/>
                <w:lang w:val="en-GB"/>
              </w:rPr>
            </w:pPr>
            <w:r w:rsidRPr="00FC62DA">
              <w:rPr>
                <w:rFonts w:asciiTheme="minorHAnsi" w:hAnsiTheme="minorHAnsi"/>
                <w:sz w:val="20"/>
                <w:szCs w:val="20"/>
                <w:lang w:val="en-GB"/>
              </w:rPr>
              <w:lastRenderedPageBreak/>
              <w:t>Health and Disability Commissioner (Code of Health and Disability Services Consumer’s Rights) Regulations (1996)</w:t>
            </w:r>
          </w:p>
          <w:p w:rsidR="00FC62DA" w:rsidRPr="00FC62DA" w:rsidRDefault="00FC62DA" w:rsidP="00FC62DA">
            <w:pPr>
              <w:numPr>
                <w:ilvl w:val="0"/>
                <w:numId w:val="4"/>
              </w:numPr>
              <w:rPr>
                <w:rFonts w:asciiTheme="minorHAnsi" w:hAnsiTheme="minorHAnsi"/>
                <w:sz w:val="20"/>
                <w:szCs w:val="20"/>
                <w:lang w:val="en-GB"/>
              </w:rPr>
            </w:pPr>
            <w:r w:rsidRPr="00FC62DA">
              <w:rPr>
                <w:rFonts w:asciiTheme="minorHAnsi" w:hAnsiTheme="minorHAnsi"/>
                <w:sz w:val="20"/>
                <w:szCs w:val="20"/>
                <w:lang w:val="en-GB"/>
              </w:rPr>
              <w:t>Privacy Act (1993) and Health Information Privacy Code (1994)</w:t>
            </w:r>
          </w:p>
          <w:p w:rsidR="00FC62DA" w:rsidRPr="00FC62DA" w:rsidRDefault="00FC62DA" w:rsidP="00FC62DA">
            <w:pPr>
              <w:numPr>
                <w:ilvl w:val="0"/>
                <w:numId w:val="4"/>
              </w:numPr>
              <w:rPr>
                <w:rFonts w:asciiTheme="minorHAnsi" w:hAnsiTheme="minorHAnsi"/>
                <w:sz w:val="20"/>
                <w:szCs w:val="20"/>
                <w:lang w:val="en-GB"/>
              </w:rPr>
            </w:pPr>
            <w:r w:rsidRPr="00FC62DA">
              <w:rPr>
                <w:rFonts w:asciiTheme="minorHAnsi" w:hAnsiTheme="minorHAnsi"/>
                <w:sz w:val="20"/>
                <w:szCs w:val="20"/>
                <w:lang w:val="en-GB"/>
              </w:rPr>
              <w:t>Health and Safety in Employment Act (2015)</w:t>
            </w:r>
          </w:p>
        </w:tc>
      </w:tr>
    </w:tbl>
    <w:p w:rsidR="00FC62DA" w:rsidRPr="00FC62DA" w:rsidRDefault="00FC62DA" w:rsidP="0018017B">
      <w:pPr>
        <w:shd w:val="clear" w:color="auto" w:fill="FFFFFF"/>
        <w:ind w:right="-896"/>
        <w:rPr>
          <w:rFonts w:ascii="Calibri" w:hAnsi="Calibri" w:cs="Arial"/>
          <w:sz w:val="20"/>
          <w:szCs w:val="20"/>
          <w:lang w:val="en-GB" w:eastAsia="en-US"/>
        </w:rPr>
      </w:pPr>
    </w:p>
    <w:p w:rsidR="00FC62DA" w:rsidRDefault="00FC62DA" w:rsidP="00FC62DA">
      <w:pPr>
        <w:shd w:val="clear" w:color="auto" w:fill="FFFFFF"/>
        <w:ind w:left="-1134" w:right="-896"/>
        <w:jc w:val="center"/>
        <w:rPr>
          <w:rFonts w:ascii="Calibri" w:hAnsi="Calibri" w:cs="Arial"/>
          <w:sz w:val="20"/>
          <w:szCs w:val="20"/>
          <w:lang w:val="en-GB" w:eastAsia="en-US"/>
        </w:rPr>
      </w:pPr>
      <w:r w:rsidRPr="00FC62DA">
        <w:rPr>
          <w:rFonts w:ascii="Calibri" w:hAnsi="Calibri" w:cs="Arial"/>
          <w:sz w:val="20"/>
          <w:szCs w:val="20"/>
          <w:lang w:val="en-GB" w:eastAsia="en-US"/>
        </w:rPr>
        <w:t>The intent of this position description is to provide a representative summary of the major duties and responsibilities performed in this job classification.  Employees may be requested to perform job related tasks other than those specified.</w:t>
      </w:r>
    </w:p>
    <w:p w:rsidR="00A301FE" w:rsidRDefault="00A301FE" w:rsidP="00FC62DA">
      <w:pPr>
        <w:shd w:val="clear" w:color="auto" w:fill="FFFFFF"/>
        <w:ind w:left="-1134" w:right="-896"/>
        <w:jc w:val="center"/>
        <w:rPr>
          <w:rFonts w:ascii="Calibri" w:hAnsi="Calibri" w:cs="Arial"/>
          <w:sz w:val="20"/>
          <w:szCs w:val="20"/>
          <w:lang w:val="en-GB" w:eastAsia="en-US"/>
        </w:rPr>
      </w:pPr>
    </w:p>
    <w:p w:rsidR="00A301FE" w:rsidRDefault="00A301FE" w:rsidP="00FC62DA">
      <w:pPr>
        <w:shd w:val="clear" w:color="auto" w:fill="FFFFFF"/>
        <w:ind w:left="-1134" w:right="-896"/>
        <w:jc w:val="center"/>
        <w:rPr>
          <w:rFonts w:ascii="Calibri" w:hAnsi="Calibri" w:cs="Arial"/>
          <w:sz w:val="20"/>
          <w:szCs w:val="20"/>
          <w:lang w:val="en-GB" w:eastAsia="en-US"/>
        </w:rPr>
      </w:pPr>
    </w:p>
    <w:p w:rsidR="00A301FE" w:rsidRDefault="00A301FE" w:rsidP="00FC62DA">
      <w:pPr>
        <w:shd w:val="clear" w:color="auto" w:fill="FFFFFF"/>
        <w:ind w:left="-1134" w:right="-896"/>
        <w:jc w:val="center"/>
        <w:rPr>
          <w:rFonts w:ascii="Calibri" w:hAnsi="Calibri" w:cs="Arial"/>
          <w:sz w:val="20"/>
          <w:szCs w:val="20"/>
          <w:lang w:val="en-GB" w:eastAsia="en-US"/>
        </w:rPr>
      </w:pPr>
    </w:p>
    <w:p w:rsidR="00A301FE" w:rsidRDefault="00A301FE" w:rsidP="00FC62DA">
      <w:pPr>
        <w:shd w:val="clear" w:color="auto" w:fill="FFFFFF"/>
        <w:ind w:left="-1134" w:right="-896"/>
        <w:jc w:val="center"/>
        <w:rPr>
          <w:rFonts w:ascii="Calibri" w:hAnsi="Calibri" w:cs="Arial"/>
          <w:sz w:val="20"/>
          <w:szCs w:val="20"/>
          <w:lang w:val="en-GB" w:eastAsia="en-US"/>
        </w:rPr>
      </w:pPr>
    </w:p>
    <w:p w:rsidR="00A301FE" w:rsidRPr="00FC62DA" w:rsidRDefault="00A301FE" w:rsidP="00FC62DA">
      <w:pPr>
        <w:shd w:val="clear" w:color="auto" w:fill="FFFFFF"/>
        <w:ind w:left="-1134" w:right="-896"/>
        <w:jc w:val="center"/>
        <w:rPr>
          <w:rFonts w:ascii="Calibri" w:hAnsi="Calibri" w:cs="Arial"/>
          <w:sz w:val="20"/>
          <w:szCs w:val="20"/>
          <w:lang w:val="en-GB" w:eastAsia="en-US"/>
        </w:rPr>
      </w:pPr>
    </w:p>
    <w:p w:rsidR="00FC62DA" w:rsidRPr="00FC62DA" w:rsidRDefault="00FC62DA" w:rsidP="00FC62DA">
      <w:pPr>
        <w:spacing w:before="120"/>
        <w:jc w:val="both"/>
        <w:rPr>
          <w:rFonts w:ascii="Calibri" w:hAnsi="Calibri"/>
          <w:sz w:val="22"/>
          <w:szCs w:val="20"/>
          <w:lang w:val="en-GB" w:eastAsia="en-US"/>
        </w:rPr>
      </w:pPr>
    </w:p>
    <w:tbl>
      <w:tblPr>
        <w:tblW w:w="9732" w:type="dxa"/>
        <w:tblInd w:w="-176" w:type="dxa"/>
        <w:tblLayout w:type="fixed"/>
        <w:tblLook w:val="0000" w:firstRow="0" w:lastRow="0" w:firstColumn="0" w:lastColumn="0" w:noHBand="0" w:noVBand="0"/>
      </w:tblPr>
      <w:tblGrid>
        <w:gridCol w:w="4219"/>
        <w:gridCol w:w="851"/>
        <w:gridCol w:w="4662"/>
      </w:tblGrid>
      <w:tr w:rsidR="00FC62DA" w:rsidRPr="00FC62DA" w:rsidTr="00A2770D">
        <w:tc>
          <w:tcPr>
            <w:tcW w:w="4219" w:type="dxa"/>
          </w:tcPr>
          <w:p w:rsidR="00FC62DA" w:rsidRPr="00FC62DA" w:rsidRDefault="00FC62DA" w:rsidP="00FC62DA">
            <w:pPr>
              <w:rPr>
                <w:rFonts w:ascii="Calibri" w:hAnsi="Calibri" w:cs="Arial"/>
                <w:sz w:val="20"/>
                <w:szCs w:val="20"/>
                <w:lang w:val="en-GB" w:eastAsia="en-US"/>
              </w:rPr>
            </w:pPr>
            <w:r w:rsidRPr="00FC62DA">
              <w:rPr>
                <w:rFonts w:ascii="Calibri" w:hAnsi="Calibri" w:cs="Arial"/>
                <w:sz w:val="20"/>
                <w:szCs w:val="20"/>
                <w:lang w:val="en-GB" w:eastAsia="en-US"/>
              </w:rPr>
              <w:t>Signed on behalf of West Coast District Health Board</w:t>
            </w:r>
          </w:p>
        </w:tc>
        <w:tc>
          <w:tcPr>
            <w:tcW w:w="851" w:type="dxa"/>
          </w:tcPr>
          <w:p w:rsidR="00FC62DA" w:rsidRPr="00FC62DA" w:rsidRDefault="00FC62DA" w:rsidP="00FC62DA">
            <w:pPr>
              <w:rPr>
                <w:rFonts w:ascii="Calibri" w:hAnsi="Calibri" w:cs="Arial"/>
                <w:sz w:val="20"/>
                <w:szCs w:val="20"/>
                <w:lang w:val="en-GB" w:eastAsia="en-US"/>
              </w:rPr>
            </w:pPr>
          </w:p>
        </w:tc>
        <w:tc>
          <w:tcPr>
            <w:tcW w:w="4662" w:type="dxa"/>
          </w:tcPr>
          <w:p w:rsidR="00FC62DA" w:rsidRPr="00FC62DA" w:rsidRDefault="00FC62DA" w:rsidP="00FC62DA">
            <w:pPr>
              <w:rPr>
                <w:rFonts w:ascii="Calibri" w:hAnsi="Calibri" w:cs="Arial"/>
                <w:sz w:val="20"/>
                <w:szCs w:val="20"/>
                <w:lang w:val="en-GB" w:eastAsia="en-US"/>
              </w:rPr>
            </w:pPr>
            <w:r w:rsidRPr="00FC62DA">
              <w:rPr>
                <w:rFonts w:ascii="Calibri" w:hAnsi="Calibri" w:cs="Arial"/>
                <w:sz w:val="20"/>
                <w:szCs w:val="20"/>
                <w:lang w:val="en-GB" w:eastAsia="en-US"/>
              </w:rPr>
              <w:t>I accept the terms and conditions as outlined in this Position Description</w:t>
            </w:r>
          </w:p>
        </w:tc>
      </w:tr>
      <w:tr w:rsidR="00FC62DA" w:rsidRPr="00FC62DA" w:rsidTr="00A2770D">
        <w:tc>
          <w:tcPr>
            <w:tcW w:w="4219" w:type="dxa"/>
          </w:tcPr>
          <w:p w:rsidR="00FC62DA" w:rsidRPr="00FC62DA" w:rsidRDefault="00FC62DA" w:rsidP="00FC62DA">
            <w:pPr>
              <w:rPr>
                <w:rFonts w:ascii="Calibri" w:hAnsi="Calibri" w:cs="Arial"/>
                <w:sz w:val="20"/>
                <w:szCs w:val="20"/>
                <w:lang w:val="en-GB" w:eastAsia="en-US"/>
              </w:rPr>
            </w:pPr>
          </w:p>
          <w:p w:rsidR="00FC62DA" w:rsidRPr="00FC62DA" w:rsidRDefault="00FC62DA" w:rsidP="00FC62DA">
            <w:pPr>
              <w:rPr>
                <w:rFonts w:ascii="Calibri" w:hAnsi="Calibri" w:cs="Arial"/>
                <w:sz w:val="20"/>
                <w:szCs w:val="20"/>
                <w:lang w:val="en-GB" w:eastAsia="en-US"/>
              </w:rPr>
            </w:pPr>
            <w:r w:rsidRPr="00FC62DA">
              <w:rPr>
                <w:rFonts w:ascii="Calibri" w:hAnsi="Calibri" w:cs="Arial"/>
                <w:sz w:val="20"/>
                <w:szCs w:val="20"/>
                <w:lang w:val="en-GB" w:eastAsia="en-US"/>
              </w:rPr>
              <w:t>___________________________</w:t>
            </w:r>
          </w:p>
        </w:tc>
        <w:tc>
          <w:tcPr>
            <w:tcW w:w="851" w:type="dxa"/>
          </w:tcPr>
          <w:p w:rsidR="00FC62DA" w:rsidRPr="00FC62DA" w:rsidRDefault="00FC62DA" w:rsidP="00FC62DA">
            <w:pPr>
              <w:rPr>
                <w:rFonts w:ascii="Calibri" w:hAnsi="Calibri" w:cs="Arial"/>
                <w:sz w:val="20"/>
                <w:szCs w:val="20"/>
                <w:lang w:val="en-GB" w:eastAsia="en-US"/>
              </w:rPr>
            </w:pPr>
          </w:p>
        </w:tc>
        <w:tc>
          <w:tcPr>
            <w:tcW w:w="4662" w:type="dxa"/>
          </w:tcPr>
          <w:p w:rsidR="00FC62DA" w:rsidRPr="00FC62DA" w:rsidRDefault="00FC62DA" w:rsidP="00FC62DA">
            <w:pPr>
              <w:rPr>
                <w:rFonts w:ascii="Calibri" w:hAnsi="Calibri" w:cs="Arial"/>
                <w:sz w:val="20"/>
                <w:szCs w:val="20"/>
                <w:lang w:val="en-GB" w:eastAsia="en-US"/>
              </w:rPr>
            </w:pPr>
          </w:p>
          <w:p w:rsidR="00FC62DA" w:rsidRPr="00FC62DA" w:rsidRDefault="00FC62DA" w:rsidP="00FC62DA">
            <w:pPr>
              <w:rPr>
                <w:rFonts w:ascii="Calibri" w:hAnsi="Calibri" w:cs="Arial"/>
                <w:sz w:val="20"/>
                <w:szCs w:val="20"/>
                <w:lang w:val="en-GB" w:eastAsia="en-US"/>
              </w:rPr>
            </w:pPr>
            <w:r w:rsidRPr="00FC62DA">
              <w:rPr>
                <w:rFonts w:ascii="Calibri" w:hAnsi="Calibri" w:cs="Arial"/>
                <w:sz w:val="20"/>
                <w:szCs w:val="20"/>
                <w:lang w:val="en-GB" w:eastAsia="en-US"/>
              </w:rPr>
              <w:t>______________________________</w:t>
            </w:r>
          </w:p>
        </w:tc>
      </w:tr>
      <w:tr w:rsidR="00FC62DA" w:rsidRPr="00FC62DA" w:rsidTr="00A2770D">
        <w:tc>
          <w:tcPr>
            <w:tcW w:w="4219" w:type="dxa"/>
          </w:tcPr>
          <w:p w:rsidR="00FC62DA" w:rsidRPr="00FC62DA" w:rsidRDefault="00FC62DA" w:rsidP="00FC62DA">
            <w:pPr>
              <w:rPr>
                <w:rFonts w:ascii="Calibri" w:hAnsi="Calibri" w:cs="Arial"/>
                <w:sz w:val="20"/>
                <w:szCs w:val="20"/>
                <w:lang w:val="en-GB" w:eastAsia="en-US"/>
              </w:rPr>
            </w:pPr>
          </w:p>
          <w:p w:rsidR="00FC62DA" w:rsidRPr="00FC62DA" w:rsidRDefault="00FC62DA" w:rsidP="00FC62DA">
            <w:pPr>
              <w:rPr>
                <w:rFonts w:ascii="Calibri" w:hAnsi="Calibri" w:cs="Arial"/>
                <w:sz w:val="20"/>
                <w:szCs w:val="20"/>
                <w:lang w:val="en-GB" w:eastAsia="en-US"/>
              </w:rPr>
            </w:pPr>
            <w:r w:rsidRPr="00FC62DA">
              <w:rPr>
                <w:rFonts w:ascii="Calibri" w:hAnsi="Calibri" w:cs="Arial"/>
                <w:sz w:val="20"/>
                <w:szCs w:val="20"/>
                <w:lang w:val="en-GB" w:eastAsia="en-US"/>
              </w:rPr>
              <w:t>Name    ________________________</w:t>
            </w:r>
          </w:p>
        </w:tc>
        <w:tc>
          <w:tcPr>
            <w:tcW w:w="851" w:type="dxa"/>
          </w:tcPr>
          <w:p w:rsidR="00FC62DA" w:rsidRPr="00FC62DA" w:rsidRDefault="00FC62DA" w:rsidP="00FC62DA">
            <w:pPr>
              <w:rPr>
                <w:rFonts w:ascii="Calibri" w:hAnsi="Calibri" w:cs="Arial"/>
                <w:sz w:val="20"/>
                <w:szCs w:val="20"/>
                <w:lang w:val="en-GB" w:eastAsia="en-US"/>
              </w:rPr>
            </w:pPr>
          </w:p>
        </w:tc>
        <w:tc>
          <w:tcPr>
            <w:tcW w:w="4662" w:type="dxa"/>
          </w:tcPr>
          <w:p w:rsidR="00FC62DA" w:rsidRPr="00FC62DA" w:rsidRDefault="00FC62DA" w:rsidP="00FC62DA">
            <w:pPr>
              <w:rPr>
                <w:rFonts w:ascii="Calibri" w:hAnsi="Calibri" w:cs="Arial"/>
                <w:sz w:val="20"/>
                <w:szCs w:val="20"/>
                <w:lang w:val="en-GB" w:eastAsia="en-US"/>
              </w:rPr>
            </w:pPr>
          </w:p>
          <w:p w:rsidR="00FC62DA" w:rsidRPr="00FC62DA" w:rsidRDefault="00FC62DA" w:rsidP="00FC62DA">
            <w:pPr>
              <w:rPr>
                <w:rFonts w:ascii="Calibri" w:hAnsi="Calibri" w:cs="Arial"/>
                <w:sz w:val="20"/>
                <w:szCs w:val="20"/>
                <w:lang w:val="en-GB" w:eastAsia="en-US"/>
              </w:rPr>
            </w:pPr>
            <w:r w:rsidRPr="00FC62DA">
              <w:rPr>
                <w:rFonts w:ascii="Calibri" w:hAnsi="Calibri" w:cs="Arial"/>
                <w:sz w:val="20"/>
                <w:szCs w:val="20"/>
                <w:lang w:val="en-GB" w:eastAsia="en-US"/>
              </w:rPr>
              <w:t>Name      __________________________</w:t>
            </w:r>
          </w:p>
          <w:p w:rsidR="00FC62DA" w:rsidRPr="00FC62DA" w:rsidRDefault="00FC62DA" w:rsidP="00FC62DA">
            <w:pPr>
              <w:rPr>
                <w:rFonts w:ascii="Calibri" w:hAnsi="Calibri" w:cs="Arial"/>
                <w:sz w:val="20"/>
                <w:szCs w:val="20"/>
                <w:lang w:val="en-GB" w:eastAsia="en-US"/>
              </w:rPr>
            </w:pPr>
          </w:p>
        </w:tc>
      </w:tr>
      <w:tr w:rsidR="00FC62DA" w:rsidRPr="00FC62DA" w:rsidTr="00A2770D">
        <w:tc>
          <w:tcPr>
            <w:tcW w:w="4219" w:type="dxa"/>
          </w:tcPr>
          <w:p w:rsidR="00FC62DA" w:rsidRPr="00FC62DA" w:rsidRDefault="00FC62DA" w:rsidP="00FC62DA">
            <w:pPr>
              <w:rPr>
                <w:rFonts w:ascii="Calibri" w:hAnsi="Calibri" w:cs="Arial"/>
                <w:sz w:val="20"/>
                <w:szCs w:val="20"/>
                <w:lang w:val="en-GB" w:eastAsia="en-US"/>
              </w:rPr>
            </w:pPr>
            <w:r w:rsidRPr="00FC62DA">
              <w:rPr>
                <w:rFonts w:ascii="Calibri" w:hAnsi="Calibri" w:cs="Arial"/>
                <w:sz w:val="20"/>
                <w:szCs w:val="20"/>
                <w:lang w:val="en-GB" w:eastAsia="en-US"/>
              </w:rPr>
              <w:t>Position _______________________</w:t>
            </w:r>
          </w:p>
          <w:p w:rsidR="00FC62DA" w:rsidRPr="00FC62DA" w:rsidRDefault="00FC62DA" w:rsidP="00FC62DA">
            <w:pPr>
              <w:rPr>
                <w:rFonts w:ascii="Calibri" w:hAnsi="Calibri" w:cs="Arial"/>
                <w:sz w:val="20"/>
                <w:szCs w:val="20"/>
                <w:lang w:val="en-GB" w:eastAsia="en-US"/>
              </w:rPr>
            </w:pPr>
          </w:p>
          <w:p w:rsidR="00FC62DA" w:rsidRPr="00FC62DA" w:rsidRDefault="00FC62DA" w:rsidP="00FC62DA">
            <w:pPr>
              <w:rPr>
                <w:rFonts w:ascii="Calibri" w:hAnsi="Calibri" w:cs="Arial"/>
                <w:sz w:val="20"/>
                <w:szCs w:val="20"/>
                <w:lang w:val="en-GB" w:eastAsia="en-US"/>
              </w:rPr>
            </w:pPr>
            <w:r w:rsidRPr="00FC62DA">
              <w:rPr>
                <w:rFonts w:ascii="Calibri" w:hAnsi="Calibri" w:cs="Arial"/>
                <w:sz w:val="20"/>
                <w:szCs w:val="20"/>
                <w:lang w:val="en-GB" w:eastAsia="en-US"/>
              </w:rPr>
              <w:t>Date       ________________________</w:t>
            </w:r>
          </w:p>
        </w:tc>
        <w:tc>
          <w:tcPr>
            <w:tcW w:w="851" w:type="dxa"/>
          </w:tcPr>
          <w:p w:rsidR="00FC62DA" w:rsidRPr="00FC62DA" w:rsidRDefault="00FC62DA" w:rsidP="00FC62DA">
            <w:pPr>
              <w:jc w:val="center"/>
              <w:rPr>
                <w:rFonts w:ascii="Calibri" w:hAnsi="Calibri" w:cs="Arial"/>
                <w:sz w:val="20"/>
                <w:szCs w:val="20"/>
                <w:lang w:val="en-GB" w:eastAsia="en-US"/>
              </w:rPr>
            </w:pPr>
          </w:p>
        </w:tc>
        <w:tc>
          <w:tcPr>
            <w:tcW w:w="4662" w:type="dxa"/>
          </w:tcPr>
          <w:p w:rsidR="00FC62DA" w:rsidRPr="00FC62DA" w:rsidRDefault="00FC62DA" w:rsidP="00FC62DA">
            <w:pPr>
              <w:jc w:val="center"/>
              <w:rPr>
                <w:rFonts w:ascii="Calibri" w:hAnsi="Calibri" w:cs="Arial"/>
                <w:sz w:val="20"/>
                <w:szCs w:val="20"/>
                <w:lang w:val="en-GB" w:eastAsia="en-US"/>
              </w:rPr>
            </w:pPr>
          </w:p>
          <w:p w:rsidR="00FC62DA" w:rsidRPr="00FC62DA" w:rsidRDefault="0018017B" w:rsidP="00FC62DA">
            <w:pPr>
              <w:rPr>
                <w:rFonts w:ascii="Calibri" w:hAnsi="Calibri" w:cs="Arial"/>
                <w:sz w:val="20"/>
                <w:szCs w:val="20"/>
                <w:lang w:val="en-GB" w:eastAsia="en-US"/>
              </w:rPr>
            </w:pPr>
            <w:r>
              <w:rPr>
                <w:rFonts w:ascii="Calibri" w:hAnsi="Calibri" w:cs="Arial"/>
                <w:sz w:val="20"/>
                <w:szCs w:val="20"/>
                <w:lang w:val="en-GB" w:eastAsia="en-US"/>
              </w:rPr>
              <w:t>Date</w:t>
            </w:r>
            <w:r w:rsidR="00FC62DA" w:rsidRPr="00FC62DA">
              <w:rPr>
                <w:rFonts w:ascii="Calibri" w:hAnsi="Calibri" w:cs="Arial"/>
                <w:sz w:val="20"/>
                <w:szCs w:val="20"/>
                <w:lang w:val="en-GB" w:eastAsia="en-US"/>
              </w:rPr>
              <w:t xml:space="preserve">     ___________________________</w:t>
            </w:r>
          </w:p>
          <w:p w:rsidR="00FC62DA" w:rsidRPr="00FC62DA" w:rsidRDefault="00FC62DA" w:rsidP="00FC62DA">
            <w:pPr>
              <w:rPr>
                <w:rFonts w:ascii="Calibri" w:hAnsi="Calibri" w:cs="Arial"/>
                <w:sz w:val="20"/>
                <w:szCs w:val="20"/>
                <w:lang w:val="en-GB" w:eastAsia="en-US"/>
              </w:rPr>
            </w:pPr>
          </w:p>
        </w:tc>
      </w:tr>
    </w:tbl>
    <w:p w:rsidR="00CE618A" w:rsidRDefault="00CE618A"/>
    <w:sectPr w:rsidR="00CE618A" w:rsidSect="00176C70">
      <w:headerReference w:type="default" r:id="rId8"/>
      <w:footerReference w:type="default" r:id="rId9"/>
      <w:pgSz w:w="11907" w:h="16840" w:code="9"/>
      <w:pgMar w:top="907" w:right="1440" w:bottom="720" w:left="1440" w:header="567" w:footer="283" w:gutter="0"/>
      <w:paperSrc w:first="7" w:other="7"/>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807" w:rsidRDefault="00F17807">
      <w:r>
        <w:separator/>
      </w:r>
    </w:p>
  </w:endnote>
  <w:endnote w:type="continuationSeparator" w:id="0">
    <w:p w:rsidR="00F17807" w:rsidRDefault="00F1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942379"/>
      <w:docPartObj>
        <w:docPartGallery w:val="Page Numbers (Bottom of Page)"/>
        <w:docPartUnique/>
      </w:docPartObj>
    </w:sdtPr>
    <w:sdtEndPr>
      <w:rPr>
        <w:rFonts w:asciiTheme="minorHAnsi" w:hAnsiTheme="minorHAnsi"/>
        <w:noProof/>
        <w:sz w:val="16"/>
        <w:szCs w:val="16"/>
      </w:rPr>
    </w:sdtEndPr>
    <w:sdtContent>
      <w:p w:rsidR="0092610D" w:rsidRPr="009C211F" w:rsidRDefault="009B7CE3">
        <w:pPr>
          <w:pStyle w:val="Footer"/>
          <w:jc w:val="center"/>
          <w:rPr>
            <w:rFonts w:asciiTheme="minorHAnsi" w:hAnsiTheme="minorHAnsi"/>
            <w:sz w:val="16"/>
            <w:szCs w:val="16"/>
          </w:rPr>
        </w:pPr>
        <w:r w:rsidRPr="009C211F">
          <w:rPr>
            <w:rFonts w:asciiTheme="minorHAnsi" w:hAnsiTheme="minorHAnsi"/>
            <w:sz w:val="16"/>
            <w:szCs w:val="16"/>
          </w:rPr>
          <w:fldChar w:fldCharType="begin"/>
        </w:r>
        <w:r w:rsidRPr="009C211F">
          <w:rPr>
            <w:rFonts w:asciiTheme="minorHAnsi" w:hAnsiTheme="minorHAnsi"/>
            <w:sz w:val="16"/>
            <w:szCs w:val="16"/>
          </w:rPr>
          <w:instrText xml:space="preserve"> PAGE   \* MERGEFORMAT </w:instrText>
        </w:r>
        <w:r w:rsidRPr="009C211F">
          <w:rPr>
            <w:rFonts w:asciiTheme="minorHAnsi" w:hAnsiTheme="minorHAnsi"/>
            <w:sz w:val="16"/>
            <w:szCs w:val="16"/>
          </w:rPr>
          <w:fldChar w:fldCharType="separate"/>
        </w:r>
        <w:r w:rsidR="00365099">
          <w:rPr>
            <w:rFonts w:asciiTheme="minorHAnsi" w:hAnsiTheme="minorHAnsi"/>
            <w:noProof/>
            <w:sz w:val="16"/>
            <w:szCs w:val="16"/>
          </w:rPr>
          <w:t>11</w:t>
        </w:r>
        <w:r w:rsidRPr="009C211F">
          <w:rPr>
            <w:rFonts w:asciiTheme="minorHAnsi" w:hAnsiTheme="minorHAnsi"/>
            <w:noProof/>
            <w:sz w:val="16"/>
            <w:szCs w:val="16"/>
          </w:rPr>
          <w:fldChar w:fldCharType="end"/>
        </w:r>
      </w:p>
    </w:sdtContent>
  </w:sdt>
  <w:p w:rsidR="0092610D" w:rsidRDefault="00942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807" w:rsidRDefault="00F17807">
      <w:r>
        <w:separator/>
      </w:r>
    </w:p>
  </w:footnote>
  <w:footnote w:type="continuationSeparator" w:id="0">
    <w:p w:rsidR="00F17807" w:rsidRDefault="00F17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10D" w:rsidRDefault="009B7CE3" w:rsidP="009C211F">
    <w:pPr>
      <w:pStyle w:val="Header"/>
      <w:spacing w:before="120"/>
      <w:ind w:left="-851"/>
      <w:rPr>
        <w:rFonts w:ascii="Arial" w:hAnsi="Arial" w:cs="Arial"/>
        <w:b/>
        <w:sz w:val="32"/>
        <w:szCs w:val="32"/>
      </w:rPr>
    </w:pPr>
    <w:r>
      <w:rPr>
        <w:rFonts w:ascii="Calibri" w:hAnsi="Calibri"/>
        <w:noProof/>
        <w:lang w:eastAsia="en-NZ"/>
      </w:rPr>
      <w:drawing>
        <wp:anchor distT="0" distB="0" distL="114300" distR="114300" simplePos="0" relativeHeight="251659264" behindDoc="0" locked="0" layoutInCell="1" allowOverlap="1" wp14:anchorId="49CD5A31" wp14:editId="6609DB3F">
          <wp:simplePos x="0" y="0"/>
          <wp:positionH relativeFrom="column">
            <wp:posOffset>5252085</wp:posOffset>
          </wp:positionH>
          <wp:positionV relativeFrom="paragraph">
            <wp:posOffset>-16841</wp:posOffset>
          </wp:positionV>
          <wp:extent cx="695325" cy="6953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sidRPr="007F3D00">
      <w:rPr>
        <w:rFonts w:ascii="Arial" w:hAnsi="Arial" w:cs="Arial"/>
        <w:b/>
        <w:sz w:val="32"/>
        <w:szCs w:val="32"/>
      </w:rPr>
      <w:t>POSITION DESCRIPTION</w:t>
    </w:r>
  </w:p>
  <w:p w:rsidR="0092610D" w:rsidRDefault="009427A4" w:rsidP="009C211F">
    <w:pPr>
      <w:ind w:left="-851"/>
      <w:rPr>
        <w:rFonts w:ascii="Arial Narrow" w:hAnsi="Arial Narrow"/>
        <w:sz w:val="18"/>
      </w:rPr>
    </w:pPr>
  </w:p>
  <w:p w:rsidR="0092610D" w:rsidRDefault="009B7CE3" w:rsidP="009C211F">
    <w:pPr>
      <w:tabs>
        <w:tab w:val="left" w:pos="5265"/>
      </w:tabs>
      <w:ind w:left="-851"/>
      <w:jc w:val="both"/>
      <w:rPr>
        <w:rFonts w:ascii="Arial Narrow" w:hAnsi="Arial Narrow"/>
        <w:sz w:val="18"/>
      </w:rPr>
    </w:pPr>
    <w:r>
      <w:rPr>
        <w:rFonts w:ascii="Arial Narrow" w:hAnsi="Arial Narrow"/>
        <w:sz w:val="18"/>
      </w:rPr>
      <w:t xml:space="preserve">This position description is a guide and will vary from time to time, </w:t>
    </w:r>
  </w:p>
  <w:p w:rsidR="0092610D" w:rsidRDefault="009B7CE3" w:rsidP="009C211F">
    <w:pPr>
      <w:ind w:left="-851"/>
      <w:rPr>
        <w:rFonts w:ascii="Arial Narrow" w:hAnsi="Arial Narrow"/>
        <w:sz w:val="18"/>
      </w:rPr>
    </w:pPr>
    <w:r>
      <w:rPr>
        <w:rFonts w:ascii="Arial Narrow" w:hAnsi="Arial Narrow"/>
        <w:sz w:val="18"/>
      </w:rPr>
      <w:t>and between services and/or units to meet changing service need</w:t>
    </w:r>
  </w:p>
  <w:p w:rsidR="00AE0449" w:rsidRPr="00AE0449" w:rsidRDefault="00AE0449" w:rsidP="009C211F">
    <w:pPr>
      <w:ind w:left="-851"/>
      <w:rPr>
        <w:rFonts w:ascii="Arial Narrow" w:hAnsi="Arial Narrow"/>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86001"/>
    <w:multiLevelType w:val="hybridMultilevel"/>
    <w:tmpl w:val="66C64E9E"/>
    <w:lvl w:ilvl="0" w:tplc="5E320D0E">
      <w:start w:val="1"/>
      <w:numFmt w:val="bullet"/>
      <w:lvlText w:val=""/>
      <w:lvlJc w:val="left"/>
      <w:pPr>
        <w:ind w:left="360" w:hanging="360"/>
      </w:pPr>
      <w:rPr>
        <w:rFonts w:ascii="Symbol" w:hAnsi="Symbol" w:hint="default"/>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1C93994"/>
    <w:multiLevelType w:val="hybridMultilevel"/>
    <w:tmpl w:val="28FE1C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1F78D5"/>
    <w:multiLevelType w:val="hybridMultilevel"/>
    <w:tmpl w:val="6FE63702"/>
    <w:lvl w:ilvl="0" w:tplc="14090001">
      <w:start w:val="1"/>
      <w:numFmt w:val="bullet"/>
      <w:lvlText w:val=""/>
      <w:lvlJc w:val="left"/>
      <w:pPr>
        <w:tabs>
          <w:tab w:val="num" w:pos="360"/>
        </w:tabs>
        <w:ind w:left="36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77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3B435A"/>
    <w:multiLevelType w:val="hybridMultilevel"/>
    <w:tmpl w:val="29589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9771D8"/>
    <w:multiLevelType w:val="hybridMultilevel"/>
    <w:tmpl w:val="5F9A091E"/>
    <w:lvl w:ilvl="0" w:tplc="04090001">
      <w:start w:val="1"/>
      <w:numFmt w:val="bullet"/>
      <w:lvlText w:val=""/>
      <w:lvlJc w:val="left"/>
      <w:pPr>
        <w:tabs>
          <w:tab w:val="num" w:pos="493"/>
        </w:tabs>
        <w:ind w:left="493" w:hanging="360"/>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7" w15:restartNumberingAfterBreak="0">
    <w:nsid w:val="0BC0672C"/>
    <w:multiLevelType w:val="hybridMultilevel"/>
    <w:tmpl w:val="C09836C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4C3394D"/>
    <w:multiLevelType w:val="hybridMultilevel"/>
    <w:tmpl w:val="EF644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6671BBF"/>
    <w:multiLevelType w:val="hybridMultilevel"/>
    <w:tmpl w:val="505641C4"/>
    <w:lvl w:ilvl="0" w:tplc="14090001">
      <w:start w:val="1"/>
      <w:numFmt w:val="bullet"/>
      <w:lvlText w:val=""/>
      <w:lvlJc w:val="left"/>
      <w:pPr>
        <w:ind w:left="360" w:hanging="360"/>
      </w:pPr>
      <w:rPr>
        <w:rFonts w:ascii="Symbol" w:hAnsi="Symbol" w:hint="default"/>
      </w:rPr>
    </w:lvl>
    <w:lvl w:ilvl="1" w:tplc="A07E86CA">
      <w:start w:val="1"/>
      <w:numFmt w:val="bullet"/>
      <w:lvlText w:val=""/>
      <w:lvlJc w:val="left"/>
      <w:pPr>
        <w:tabs>
          <w:tab w:val="num" w:pos="1080"/>
        </w:tabs>
        <w:ind w:left="1080" w:hanging="360"/>
      </w:pPr>
      <w:rPr>
        <w:rFonts w:ascii="Symbol" w:hAnsi="Symbol" w:hint="default"/>
        <w:color w:val="auto"/>
        <w:sz w:val="16"/>
        <w:szCs w:val="16"/>
      </w:rPr>
    </w:lvl>
    <w:lvl w:ilvl="2" w:tplc="0809000F">
      <w:start w:val="1"/>
      <w:numFmt w:val="decimal"/>
      <w:lvlText w:val="%3."/>
      <w:lvlJc w:val="left"/>
      <w:pPr>
        <w:tabs>
          <w:tab w:val="num" w:pos="1980"/>
        </w:tabs>
        <w:ind w:left="1980" w:hanging="360"/>
      </w:p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0" w15:restartNumberingAfterBreak="0">
    <w:nsid w:val="1EC34930"/>
    <w:multiLevelType w:val="hybridMultilevel"/>
    <w:tmpl w:val="E8F0C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187F3C"/>
    <w:multiLevelType w:val="hybridMultilevel"/>
    <w:tmpl w:val="B43CE884"/>
    <w:lvl w:ilvl="0" w:tplc="99665BF2">
      <w:start w:val="1"/>
      <w:numFmt w:val="bullet"/>
      <w:pStyle w:val="bullet1"/>
      <w:lvlText w:val=""/>
      <w:lvlJc w:val="left"/>
      <w:pPr>
        <w:tabs>
          <w:tab w:val="num" w:pos="3969"/>
        </w:tabs>
        <w:ind w:left="3969" w:hanging="425"/>
      </w:pPr>
      <w:rPr>
        <w:rFonts w:ascii="Wingdings" w:hAnsi="Wingdings"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357350"/>
    <w:multiLevelType w:val="hybridMultilevel"/>
    <w:tmpl w:val="38D46966"/>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13" w15:restartNumberingAfterBreak="0">
    <w:nsid w:val="23733D11"/>
    <w:multiLevelType w:val="hybridMultilevel"/>
    <w:tmpl w:val="E21A86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578239E"/>
    <w:multiLevelType w:val="hybridMultilevel"/>
    <w:tmpl w:val="3BC42BE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9B00F71"/>
    <w:multiLevelType w:val="multilevel"/>
    <w:tmpl w:val="DDB40796"/>
    <w:lvl w:ilvl="0">
      <w:start w:val="1"/>
      <w:numFmt w:val="none"/>
      <w:lvlText w:val=""/>
      <w:legacy w:legacy="1" w:legacySpace="120" w:legacyIndent="360"/>
      <w:lvlJc w:val="left"/>
      <w:pPr>
        <w:ind w:left="360" w:hanging="360"/>
      </w:pPr>
      <w:rPr>
        <w:rFonts w:ascii="Symbol" w:hAnsi="Symbol" w:hint="default"/>
        <w:sz w:val="20"/>
        <w:szCs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2AB94164"/>
    <w:multiLevelType w:val="hybridMultilevel"/>
    <w:tmpl w:val="91B42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B1741B1"/>
    <w:multiLevelType w:val="hybridMultilevel"/>
    <w:tmpl w:val="F004780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DAB371F"/>
    <w:multiLevelType w:val="hybridMultilevel"/>
    <w:tmpl w:val="6646E1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04D3F3A"/>
    <w:multiLevelType w:val="hybridMultilevel"/>
    <w:tmpl w:val="ADCE362C"/>
    <w:lvl w:ilvl="0" w:tplc="7D50E0D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9175AE9"/>
    <w:multiLevelType w:val="hybridMultilevel"/>
    <w:tmpl w:val="6E1A36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150D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AA0BBB"/>
    <w:multiLevelType w:val="multilevel"/>
    <w:tmpl w:val="4CB669F2"/>
    <w:lvl w:ilvl="0">
      <w:start w:val="1"/>
      <w:numFmt w:val="none"/>
      <w:lvlText w:val=""/>
      <w:legacy w:legacy="1" w:legacySpace="120" w:legacyIndent="360"/>
      <w:lvlJc w:val="left"/>
      <w:pPr>
        <w:ind w:left="360" w:hanging="360"/>
      </w:pPr>
      <w:rPr>
        <w:rFonts w:ascii="Symbol" w:hAnsi="Symbol" w:hint="default"/>
        <w:sz w:val="20"/>
        <w:szCs w:val="2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451C1131"/>
    <w:multiLevelType w:val="hybridMultilevel"/>
    <w:tmpl w:val="7C6A4A22"/>
    <w:lvl w:ilvl="0" w:tplc="54E671E6">
      <w:start w:val="1"/>
      <w:numFmt w:val="decimal"/>
      <w:lvlText w:val="%1."/>
      <w:lvlJc w:val="left"/>
      <w:pPr>
        <w:ind w:left="360" w:hanging="360"/>
      </w:pPr>
      <w:rPr>
        <w:rFonts w:cs="Times New Roman"/>
        <w:b/>
      </w:rPr>
    </w:lvl>
    <w:lvl w:ilvl="1" w:tplc="A07E86CA">
      <w:start w:val="1"/>
      <w:numFmt w:val="bullet"/>
      <w:lvlText w:val=""/>
      <w:lvlJc w:val="left"/>
      <w:pPr>
        <w:tabs>
          <w:tab w:val="num" w:pos="1080"/>
        </w:tabs>
        <w:ind w:left="1080" w:hanging="360"/>
      </w:pPr>
      <w:rPr>
        <w:rFonts w:ascii="Symbol" w:hAnsi="Symbol" w:hint="default"/>
        <w:color w:val="auto"/>
        <w:sz w:val="16"/>
        <w:szCs w:val="16"/>
      </w:rPr>
    </w:lvl>
    <w:lvl w:ilvl="2" w:tplc="0809000F">
      <w:start w:val="1"/>
      <w:numFmt w:val="decimal"/>
      <w:lvlText w:val="%3."/>
      <w:lvlJc w:val="left"/>
      <w:pPr>
        <w:tabs>
          <w:tab w:val="num" w:pos="1980"/>
        </w:tabs>
        <w:ind w:left="1980" w:hanging="360"/>
      </w:p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4" w15:restartNumberingAfterBreak="0">
    <w:nsid w:val="471B083A"/>
    <w:multiLevelType w:val="hybridMultilevel"/>
    <w:tmpl w:val="404AA5E2"/>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83F5BA9"/>
    <w:multiLevelType w:val="hybridMultilevel"/>
    <w:tmpl w:val="E56AAB42"/>
    <w:lvl w:ilvl="0" w:tplc="B8B0E32E">
      <w:start w:val="1"/>
      <w:numFmt w:val="bullet"/>
      <w:lvlText w:val=""/>
      <w:lvlJc w:val="left"/>
      <w:pPr>
        <w:ind w:left="360" w:hanging="360"/>
      </w:pPr>
      <w:rPr>
        <w:rFonts w:ascii="Symbol" w:hAnsi="Symbol" w:hint="default"/>
        <w:sz w:val="20"/>
        <w:szCs w:val="2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4C017B15"/>
    <w:multiLevelType w:val="hybridMultilevel"/>
    <w:tmpl w:val="39EC8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C7B53E9"/>
    <w:multiLevelType w:val="hybridMultilevel"/>
    <w:tmpl w:val="CB0E8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3B073E"/>
    <w:multiLevelType w:val="hybridMultilevel"/>
    <w:tmpl w:val="FA761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E31676E"/>
    <w:multiLevelType w:val="hybridMultilevel"/>
    <w:tmpl w:val="48DA40C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F995EDF"/>
    <w:multiLevelType w:val="multilevel"/>
    <w:tmpl w:val="77B625CA"/>
    <w:lvl w:ilvl="0">
      <w:start w:val="1"/>
      <w:numFmt w:val="bullet"/>
      <w:lvlText w:val=""/>
      <w:lvlJc w:val="left"/>
      <w:pPr>
        <w:ind w:left="720" w:hanging="360"/>
      </w:pPr>
      <w:rPr>
        <w:rFonts w:ascii="Symbol" w:hAnsi="Symbol" w:hint="default"/>
        <w:b w:val="0"/>
        <w:sz w:val="20"/>
        <w:szCs w:val="20"/>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31" w15:restartNumberingAfterBreak="0">
    <w:nsid w:val="4FAA6B4E"/>
    <w:multiLevelType w:val="hybridMultilevel"/>
    <w:tmpl w:val="D6BEB588"/>
    <w:lvl w:ilvl="0" w:tplc="852C5CE8">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1706F72"/>
    <w:multiLevelType w:val="hybridMultilevel"/>
    <w:tmpl w:val="8DE618B6"/>
    <w:lvl w:ilvl="0" w:tplc="14090001">
      <w:start w:val="1"/>
      <w:numFmt w:val="bullet"/>
      <w:lvlText w:val=""/>
      <w:lvlJc w:val="left"/>
      <w:pPr>
        <w:ind w:left="360" w:hanging="360"/>
      </w:pPr>
      <w:rPr>
        <w:rFonts w:ascii="Symbol" w:hAnsi="Symbol" w:hint="default"/>
      </w:rPr>
    </w:lvl>
    <w:lvl w:ilvl="1" w:tplc="A07E86CA">
      <w:start w:val="1"/>
      <w:numFmt w:val="bullet"/>
      <w:lvlText w:val=""/>
      <w:lvlJc w:val="left"/>
      <w:pPr>
        <w:tabs>
          <w:tab w:val="num" w:pos="1080"/>
        </w:tabs>
        <w:ind w:left="1080" w:hanging="360"/>
      </w:pPr>
      <w:rPr>
        <w:rFonts w:ascii="Symbol" w:hAnsi="Symbol" w:hint="default"/>
        <w:color w:val="auto"/>
        <w:sz w:val="16"/>
        <w:szCs w:val="16"/>
      </w:rPr>
    </w:lvl>
    <w:lvl w:ilvl="2" w:tplc="0809000F">
      <w:start w:val="1"/>
      <w:numFmt w:val="decimal"/>
      <w:lvlText w:val="%3."/>
      <w:lvlJc w:val="left"/>
      <w:pPr>
        <w:tabs>
          <w:tab w:val="num" w:pos="1980"/>
        </w:tabs>
        <w:ind w:left="1980" w:hanging="360"/>
      </w:p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3" w15:restartNumberingAfterBreak="0">
    <w:nsid w:val="5B4E193E"/>
    <w:multiLevelType w:val="hybridMultilevel"/>
    <w:tmpl w:val="4490A542"/>
    <w:lvl w:ilvl="0" w:tplc="854661C2">
      <w:start w:val="1"/>
      <w:numFmt w:val="bullet"/>
      <w:lvlText w:val=""/>
      <w:legacy w:legacy="1" w:legacySpace="0" w:legacyIndent="283"/>
      <w:lvlJc w:val="left"/>
      <w:pPr>
        <w:ind w:left="283" w:hanging="283"/>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F358A"/>
    <w:multiLevelType w:val="hybridMultilevel"/>
    <w:tmpl w:val="5742E584"/>
    <w:lvl w:ilvl="0" w:tplc="14090001">
      <w:start w:val="1"/>
      <w:numFmt w:val="bullet"/>
      <w:lvlText w:val=""/>
      <w:lvlJc w:val="left"/>
      <w:pPr>
        <w:ind w:left="393" w:hanging="360"/>
      </w:pPr>
      <w:rPr>
        <w:rFonts w:ascii="Symbol" w:hAnsi="Symbol" w:hint="default"/>
      </w:rPr>
    </w:lvl>
    <w:lvl w:ilvl="1" w:tplc="14090003" w:tentative="1">
      <w:start w:val="1"/>
      <w:numFmt w:val="bullet"/>
      <w:lvlText w:val="o"/>
      <w:lvlJc w:val="left"/>
      <w:pPr>
        <w:ind w:left="1113" w:hanging="360"/>
      </w:pPr>
      <w:rPr>
        <w:rFonts w:ascii="Courier New" w:hAnsi="Courier New" w:cs="Courier New" w:hint="default"/>
      </w:rPr>
    </w:lvl>
    <w:lvl w:ilvl="2" w:tplc="14090005" w:tentative="1">
      <w:start w:val="1"/>
      <w:numFmt w:val="bullet"/>
      <w:lvlText w:val=""/>
      <w:lvlJc w:val="left"/>
      <w:pPr>
        <w:ind w:left="1833" w:hanging="360"/>
      </w:pPr>
      <w:rPr>
        <w:rFonts w:ascii="Wingdings" w:hAnsi="Wingdings" w:hint="default"/>
      </w:rPr>
    </w:lvl>
    <w:lvl w:ilvl="3" w:tplc="14090001" w:tentative="1">
      <w:start w:val="1"/>
      <w:numFmt w:val="bullet"/>
      <w:lvlText w:val=""/>
      <w:lvlJc w:val="left"/>
      <w:pPr>
        <w:ind w:left="2553" w:hanging="360"/>
      </w:pPr>
      <w:rPr>
        <w:rFonts w:ascii="Symbol" w:hAnsi="Symbol" w:hint="default"/>
      </w:rPr>
    </w:lvl>
    <w:lvl w:ilvl="4" w:tplc="14090003" w:tentative="1">
      <w:start w:val="1"/>
      <w:numFmt w:val="bullet"/>
      <w:lvlText w:val="o"/>
      <w:lvlJc w:val="left"/>
      <w:pPr>
        <w:ind w:left="3273" w:hanging="360"/>
      </w:pPr>
      <w:rPr>
        <w:rFonts w:ascii="Courier New" w:hAnsi="Courier New" w:cs="Courier New" w:hint="default"/>
      </w:rPr>
    </w:lvl>
    <w:lvl w:ilvl="5" w:tplc="14090005" w:tentative="1">
      <w:start w:val="1"/>
      <w:numFmt w:val="bullet"/>
      <w:lvlText w:val=""/>
      <w:lvlJc w:val="left"/>
      <w:pPr>
        <w:ind w:left="3993" w:hanging="360"/>
      </w:pPr>
      <w:rPr>
        <w:rFonts w:ascii="Wingdings" w:hAnsi="Wingdings" w:hint="default"/>
      </w:rPr>
    </w:lvl>
    <w:lvl w:ilvl="6" w:tplc="14090001" w:tentative="1">
      <w:start w:val="1"/>
      <w:numFmt w:val="bullet"/>
      <w:lvlText w:val=""/>
      <w:lvlJc w:val="left"/>
      <w:pPr>
        <w:ind w:left="4713" w:hanging="360"/>
      </w:pPr>
      <w:rPr>
        <w:rFonts w:ascii="Symbol" w:hAnsi="Symbol" w:hint="default"/>
      </w:rPr>
    </w:lvl>
    <w:lvl w:ilvl="7" w:tplc="14090003" w:tentative="1">
      <w:start w:val="1"/>
      <w:numFmt w:val="bullet"/>
      <w:lvlText w:val="o"/>
      <w:lvlJc w:val="left"/>
      <w:pPr>
        <w:ind w:left="5433" w:hanging="360"/>
      </w:pPr>
      <w:rPr>
        <w:rFonts w:ascii="Courier New" w:hAnsi="Courier New" w:cs="Courier New" w:hint="default"/>
      </w:rPr>
    </w:lvl>
    <w:lvl w:ilvl="8" w:tplc="14090005" w:tentative="1">
      <w:start w:val="1"/>
      <w:numFmt w:val="bullet"/>
      <w:lvlText w:val=""/>
      <w:lvlJc w:val="left"/>
      <w:pPr>
        <w:ind w:left="6153" w:hanging="360"/>
      </w:pPr>
      <w:rPr>
        <w:rFonts w:ascii="Wingdings" w:hAnsi="Wingdings" w:hint="default"/>
      </w:rPr>
    </w:lvl>
  </w:abstractNum>
  <w:abstractNum w:abstractNumId="35" w15:restartNumberingAfterBreak="0">
    <w:nsid w:val="5C015593"/>
    <w:multiLevelType w:val="hybridMultilevel"/>
    <w:tmpl w:val="70A87E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5CA02CD0"/>
    <w:multiLevelType w:val="hybridMultilevel"/>
    <w:tmpl w:val="CACA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2A59B5"/>
    <w:multiLevelType w:val="hybridMultilevel"/>
    <w:tmpl w:val="635AF55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68486C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85421F3"/>
    <w:multiLevelType w:val="hybridMultilevel"/>
    <w:tmpl w:val="1A2C6974"/>
    <w:lvl w:ilvl="0" w:tplc="7D50E0DC">
      <w:start w:val="1"/>
      <w:numFmt w:val="bullet"/>
      <w:lvlText w:val=""/>
      <w:lvlJc w:val="left"/>
      <w:pPr>
        <w:ind w:left="360" w:hanging="360"/>
      </w:pPr>
      <w:rPr>
        <w:rFonts w:ascii="Symbol" w:hAnsi="Symbol"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6A451D7D"/>
    <w:multiLevelType w:val="hybridMultilevel"/>
    <w:tmpl w:val="DEC60044"/>
    <w:lvl w:ilvl="0" w:tplc="14090001">
      <w:start w:val="1"/>
      <w:numFmt w:val="bullet"/>
      <w:lvlText w:val=""/>
      <w:lvlJc w:val="left"/>
      <w:pPr>
        <w:tabs>
          <w:tab w:val="num" w:pos="360"/>
        </w:tabs>
        <w:ind w:left="36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CD0D14"/>
    <w:multiLevelType w:val="hybridMultilevel"/>
    <w:tmpl w:val="DA7C46AC"/>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42" w15:restartNumberingAfterBreak="0">
    <w:nsid w:val="702331F9"/>
    <w:multiLevelType w:val="hybridMultilevel"/>
    <w:tmpl w:val="03368988"/>
    <w:lvl w:ilvl="0" w:tplc="14090001">
      <w:start w:val="1"/>
      <w:numFmt w:val="bullet"/>
      <w:lvlText w:val=""/>
      <w:lvlJc w:val="left"/>
      <w:pPr>
        <w:ind w:left="360" w:hanging="360"/>
      </w:pPr>
      <w:rPr>
        <w:rFonts w:ascii="Symbol" w:hAnsi="Symbol" w:hint="default"/>
      </w:rPr>
    </w:lvl>
    <w:lvl w:ilvl="1" w:tplc="7D50E0DC">
      <w:start w:val="1"/>
      <w:numFmt w:val="bullet"/>
      <w:lvlText w:val=""/>
      <w:lvlJc w:val="left"/>
      <w:pPr>
        <w:ind w:left="1080" w:hanging="360"/>
      </w:pPr>
      <w:rPr>
        <w:rFonts w:ascii="Symbol" w:hAnsi="Symbol" w:hint="default"/>
        <w:sz w:val="20"/>
        <w:szCs w:val="20"/>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0F65FE4"/>
    <w:multiLevelType w:val="multilevel"/>
    <w:tmpl w:val="CEDECB0A"/>
    <w:lvl w:ilvl="0">
      <w:start w:val="1"/>
      <w:numFmt w:val="none"/>
      <w:lvlText w:val=""/>
      <w:legacy w:legacy="1" w:legacySpace="120" w:legacyIndent="360"/>
      <w:lvlJc w:val="left"/>
      <w:pPr>
        <w:ind w:left="360" w:hanging="360"/>
      </w:pPr>
      <w:rPr>
        <w:rFonts w:ascii="Symbol" w:hAnsi="Symbol" w:hint="default"/>
        <w:sz w:val="20"/>
        <w:szCs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4" w15:restartNumberingAfterBreak="0">
    <w:nsid w:val="7A1C687D"/>
    <w:multiLevelType w:val="hybridMultilevel"/>
    <w:tmpl w:val="B49EC64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7BAD7828"/>
    <w:multiLevelType w:val="hybridMultilevel"/>
    <w:tmpl w:val="B5B6A8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5"/>
  </w:num>
  <w:num w:numId="4">
    <w:abstractNumId w:val="33"/>
  </w:num>
  <w:num w:numId="5">
    <w:abstractNumId w:val="1"/>
  </w:num>
  <w:num w:numId="6">
    <w:abstractNumId w:val="7"/>
  </w:num>
  <w:num w:numId="7">
    <w:abstractNumId w:val="32"/>
  </w:num>
  <w:num w:numId="8">
    <w:abstractNumId w:val="9"/>
  </w:num>
  <w:num w:numId="9">
    <w:abstractNumId w:val="12"/>
  </w:num>
  <w:num w:numId="10">
    <w:abstractNumId w:val="44"/>
  </w:num>
  <w:num w:numId="11">
    <w:abstractNumId w:val="35"/>
  </w:num>
  <w:num w:numId="12">
    <w:abstractNumId w:val="37"/>
  </w:num>
  <w:num w:numId="13">
    <w:abstractNumId w:val="15"/>
  </w:num>
  <w:num w:numId="14">
    <w:abstractNumId w:val="42"/>
  </w:num>
  <w:num w:numId="15">
    <w:abstractNumId w:val="43"/>
  </w:num>
  <w:num w:numId="16">
    <w:abstractNumId w:val="22"/>
  </w:num>
  <w:num w:numId="17">
    <w:abstractNumId w:val="30"/>
  </w:num>
  <w:num w:numId="18">
    <w:abstractNumId w:val="39"/>
  </w:num>
  <w:num w:numId="19">
    <w:abstractNumId w:val="13"/>
  </w:num>
  <w:num w:numId="20">
    <w:abstractNumId w:val="11"/>
  </w:num>
  <w:num w:numId="21">
    <w:abstractNumId w:val="29"/>
  </w:num>
  <w:num w:numId="22">
    <w:abstractNumId w:val="8"/>
  </w:num>
  <w:num w:numId="23">
    <w:abstractNumId w:val="14"/>
  </w:num>
  <w:num w:numId="24">
    <w:abstractNumId w:val="45"/>
  </w:num>
  <w:num w:numId="25">
    <w:abstractNumId w:val="23"/>
  </w:num>
  <w:num w:numId="26">
    <w:abstractNumId w:val="40"/>
  </w:num>
  <w:num w:numId="27">
    <w:abstractNumId w:val="17"/>
  </w:num>
  <w:num w:numId="28">
    <w:abstractNumId w:val="31"/>
  </w:num>
  <w:num w:numId="29">
    <w:abstractNumId w:val="24"/>
  </w:num>
  <w:num w:numId="30">
    <w:abstractNumId w:val="4"/>
  </w:num>
  <w:num w:numId="31">
    <w:abstractNumId w:val="21"/>
  </w:num>
  <w:num w:numId="32">
    <w:abstractNumId w:val="38"/>
  </w:num>
  <w:num w:numId="33">
    <w:abstractNumId w:val="20"/>
  </w:num>
  <w:num w:numId="34">
    <w:abstractNumId w:val="36"/>
  </w:num>
  <w:num w:numId="35">
    <w:abstractNumId w:val="16"/>
  </w:num>
  <w:num w:numId="36">
    <w:abstractNumId w:val="34"/>
  </w:num>
  <w:num w:numId="37">
    <w:abstractNumId w:val="27"/>
  </w:num>
  <w:num w:numId="38">
    <w:abstractNumId w:val="26"/>
  </w:num>
  <w:num w:numId="39">
    <w:abstractNumId w:val="6"/>
  </w:num>
  <w:num w:numId="40">
    <w:abstractNumId w:val="5"/>
  </w:num>
  <w:num w:numId="41">
    <w:abstractNumId w:val="2"/>
  </w:num>
  <w:num w:numId="42">
    <w:abstractNumId w:val="10"/>
  </w:num>
  <w:num w:numId="43">
    <w:abstractNumId w:val="28"/>
  </w:num>
  <w:num w:numId="44">
    <w:abstractNumId w:val="0"/>
    <w:lvlOverride w:ilvl="0">
      <w:lvl w:ilvl="0">
        <w:start w:val="1"/>
        <w:numFmt w:val="bullet"/>
        <w:lvlText w:val=""/>
        <w:legacy w:legacy="1" w:legacySpace="0" w:legacyIndent="576"/>
        <w:lvlJc w:val="left"/>
        <w:pPr>
          <w:ind w:left="576" w:hanging="576"/>
        </w:pPr>
        <w:rPr>
          <w:rFonts w:ascii="Symbol" w:hAnsi="Symbol" w:hint="default"/>
          <w:sz w:val="20"/>
        </w:rPr>
      </w:lvl>
    </w:lvlOverride>
  </w:num>
  <w:num w:numId="45">
    <w:abstractNumId w:val="18"/>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2DA"/>
    <w:rsid w:val="00013F76"/>
    <w:rsid w:val="00017C49"/>
    <w:rsid w:val="000220BA"/>
    <w:rsid w:val="0005024B"/>
    <w:rsid w:val="00063867"/>
    <w:rsid w:val="000E3E69"/>
    <w:rsid w:val="00107867"/>
    <w:rsid w:val="001402A8"/>
    <w:rsid w:val="00142FD3"/>
    <w:rsid w:val="001436E9"/>
    <w:rsid w:val="00160895"/>
    <w:rsid w:val="00176C70"/>
    <w:rsid w:val="0018017B"/>
    <w:rsid w:val="0019332F"/>
    <w:rsid w:val="001C1D06"/>
    <w:rsid w:val="002030C0"/>
    <w:rsid w:val="002222ED"/>
    <w:rsid w:val="00230063"/>
    <w:rsid w:val="002416E5"/>
    <w:rsid w:val="00265FF9"/>
    <w:rsid w:val="00281E7B"/>
    <w:rsid w:val="002B64B8"/>
    <w:rsid w:val="002C5332"/>
    <w:rsid w:val="003253DF"/>
    <w:rsid w:val="00335AE5"/>
    <w:rsid w:val="00362F63"/>
    <w:rsid w:val="00365099"/>
    <w:rsid w:val="00366ACE"/>
    <w:rsid w:val="0038330A"/>
    <w:rsid w:val="003A5016"/>
    <w:rsid w:val="003C3BC8"/>
    <w:rsid w:val="0043071E"/>
    <w:rsid w:val="00451CEA"/>
    <w:rsid w:val="00461D68"/>
    <w:rsid w:val="00491FA4"/>
    <w:rsid w:val="004920CF"/>
    <w:rsid w:val="004B05F0"/>
    <w:rsid w:val="004B59CB"/>
    <w:rsid w:val="005147D4"/>
    <w:rsid w:val="0051607D"/>
    <w:rsid w:val="005542C7"/>
    <w:rsid w:val="005757A9"/>
    <w:rsid w:val="005A4EA8"/>
    <w:rsid w:val="005C702A"/>
    <w:rsid w:val="005E7F33"/>
    <w:rsid w:val="00615A77"/>
    <w:rsid w:val="00617686"/>
    <w:rsid w:val="0065726E"/>
    <w:rsid w:val="00680532"/>
    <w:rsid w:val="00694D1A"/>
    <w:rsid w:val="006973EC"/>
    <w:rsid w:val="006A5239"/>
    <w:rsid w:val="006A66D6"/>
    <w:rsid w:val="006B459F"/>
    <w:rsid w:val="006C0B36"/>
    <w:rsid w:val="006E5501"/>
    <w:rsid w:val="006E7282"/>
    <w:rsid w:val="006E7292"/>
    <w:rsid w:val="007C0546"/>
    <w:rsid w:val="007C50DE"/>
    <w:rsid w:val="007C5227"/>
    <w:rsid w:val="007C7362"/>
    <w:rsid w:val="00823260"/>
    <w:rsid w:val="00875C97"/>
    <w:rsid w:val="00893520"/>
    <w:rsid w:val="008A584A"/>
    <w:rsid w:val="008B7D31"/>
    <w:rsid w:val="0090593B"/>
    <w:rsid w:val="0091243F"/>
    <w:rsid w:val="009314DD"/>
    <w:rsid w:val="009427A4"/>
    <w:rsid w:val="0095152C"/>
    <w:rsid w:val="009629EE"/>
    <w:rsid w:val="009730F4"/>
    <w:rsid w:val="00974DFC"/>
    <w:rsid w:val="009B7CE3"/>
    <w:rsid w:val="00A301FE"/>
    <w:rsid w:val="00A62DC5"/>
    <w:rsid w:val="00A70E90"/>
    <w:rsid w:val="00A82DB0"/>
    <w:rsid w:val="00A8386E"/>
    <w:rsid w:val="00A849A8"/>
    <w:rsid w:val="00A9386C"/>
    <w:rsid w:val="00AA2CD2"/>
    <w:rsid w:val="00AD3264"/>
    <w:rsid w:val="00AD6E0C"/>
    <w:rsid w:val="00AE0449"/>
    <w:rsid w:val="00B2347A"/>
    <w:rsid w:val="00B32B78"/>
    <w:rsid w:val="00B57CCE"/>
    <w:rsid w:val="00B6743C"/>
    <w:rsid w:val="00B70D71"/>
    <w:rsid w:val="00B849B2"/>
    <w:rsid w:val="00B93F36"/>
    <w:rsid w:val="00B95C93"/>
    <w:rsid w:val="00BA45CE"/>
    <w:rsid w:val="00BC0045"/>
    <w:rsid w:val="00BE0170"/>
    <w:rsid w:val="00BF3DBA"/>
    <w:rsid w:val="00C06CD2"/>
    <w:rsid w:val="00C52AA6"/>
    <w:rsid w:val="00C533DF"/>
    <w:rsid w:val="00C70D1D"/>
    <w:rsid w:val="00CB77CD"/>
    <w:rsid w:val="00CE618A"/>
    <w:rsid w:val="00CE701D"/>
    <w:rsid w:val="00CF3119"/>
    <w:rsid w:val="00D11B30"/>
    <w:rsid w:val="00D14A3A"/>
    <w:rsid w:val="00D22F56"/>
    <w:rsid w:val="00D27D9D"/>
    <w:rsid w:val="00D52FE5"/>
    <w:rsid w:val="00DB0670"/>
    <w:rsid w:val="00DB23C3"/>
    <w:rsid w:val="00DC1EB0"/>
    <w:rsid w:val="00DD2264"/>
    <w:rsid w:val="00E15AC9"/>
    <w:rsid w:val="00E16AF9"/>
    <w:rsid w:val="00E25B84"/>
    <w:rsid w:val="00E30757"/>
    <w:rsid w:val="00E31BFB"/>
    <w:rsid w:val="00E5281A"/>
    <w:rsid w:val="00E5747B"/>
    <w:rsid w:val="00E67D95"/>
    <w:rsid w:val="00EA6110"/>
    <w:rsid w:val="00EB3926"/>
    <w:rsid w:val="00EB3D3A"/>
    <w:rsid w:val="00EB3D6D"/>
    <w:rsid w:val="00EB78D6"/>
    <w:rsid w:val="00EE7E4A"/>
    <w:rsid w:val="00F0634F"/>
    <w:rsid w:val="00F17807"/>
    <w:rsid w:val="00F35EAF"/>
    <w:rsid w:val="00F7082B"/>
    <w:rsid w:val="00F831A5"/>
    <w:rsid w:val="00F90375"/>
    <w:rsid w:val="00FC62DA"/>
    <w:rsid w:val="00FE7BE1"/>
    <w:rsid w:val="00FF03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9E304"/>
  <w15:docId w15:val="{6125F668-7635-4374-BEF0-5E490AA0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paragraph" w:styleId="Heading4">
    <w:name w:val="heading 4"/>
    <w:basedOn w:val="Normal"/>
    <w:next w:val="Normal"/>
    <w:link w:val="Heading4Char"/>
    <w:uiPriority w:val="99"/>
    <w:qFormat/>
    <w:rsid w:val="00AD6E0C"/>
    <w:pPr>
      <w:keepNext/>
      <w:outlineLvl w:val="3"/>
    </w:pPr>
    <w:rPr>
      <w:rFonts w:ascii="Arial" w:hAnsi="Arial"/>
      <w:b/>
      <w:sz w:val="22"/>
      <w:szCs w:val="20"/>
      <w:lang w:val="en-GB" w:eastAsia="en-US"/>
    </w:rPr>
  </w:style>
  <w:style w:type="paragraph" w:styleId="Heading5">
    <w:name w:val="heading 5"/>
    <w:basedOn w:val="Normal"/>
    <w:next w:val="Normal"/>
    <w:link w:val="Heading5Char"/>
    <w:uiPriority w:val="99"/>
    <w:qFormat/>
    <w:rsid w:val="00C70D1D"/>
    <w:pPr>
      <w:spacing w:before="240" w:after="60"/>
      <w:outlineLvl w:val="4"/>
    </w:pPr>
    <w:rPr>
      <w:b/>
      <w:bCs/>
      <w:i/>
      <w:iCs/>
      <w:sz w:val="26"/>
      <w:szCs w:val="26"/>
      <w:lang w:val="en-GB" w:eastAsia="en-US"/>
    </w:rPr>
  </w:style>
  <w:style w:type="paragraph" w:styleId="Heading7">
    <w:name w:val="heading 7"/>
    <w:basedOn w:val="Normal"/>
    <w:next w:val="Normal"/>
    <w:link w:val="Heading7Char"/>
    <w:semiHidden/>
    <w:unhideWhenUsed/>
    <w:qFormat/>
    <w:rsid w:val="00C70D1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62DA"/>
    <w:pPr>
      <w:tabs>
        <w:tab w:val="center" w:pos="4513"/>
        <w:tab w:val="right" w:pos="9026"/>
      </w:tabs>
    </w:pPr>
  </w:style>
  <w:style w:type="character" w:customStyle="1" w:styleId="HeaderChar">
    <w:name w:val="Header Char"/>
    <w:basedOn w:val="DefaultParagraphFont"/>
    <w:link w:val="Header"/>
    <w:rsid w:val="00FC62DA"/>
    <w:rPr>
      <w:sz w:val="24"/>
      <w:szCs w:val="24"/>
      <w:lang w:eastAsia="en-GB"/>
    </w:rPr>
  </w:style>
  <w:style w:type="paragraph" w:styleId="Footer">
    <w:name w:val="footer"/>
    <w:basedOn w:val="Normal"/>
    <w:link w:val="FooterChar"/>
    <w:rsid w:val="00FC62DA"/>
    <w:pPr>
      <w:tabs>
        <w:tab w:val="center" w:pos="4513"/>
        <w:tab w:val="right" w:pos="9026"/>
      </w:tabs>
    </w:pPr>
  </w:style>
  <w:style w:type="character" w:customStyle="1" w:styleId="FooterChar">
    <w:name w:val="Footer Char"/>
    <w:basedOn w:val="DefaultParagraphFont"/>
    <w:link w:val="Footer"/>
    <w:rsid w:val="00FC62DA"/>
    <w:rPr>
      <w:sz w:val="24"/>
      <w:szCs w:val="24"/>
      <w:lang w:eastAsia="en-GB"/>
    </w:rPr>
  </w:style>
  <w:style w:type="paragraph" w:styleId="ListParagraph">
    <w:name w:val="List Paragraph"/>
    <w:basedOn w:val="Normal"/>
    <w:uiPriority w:val="99"/>
    <w:qFormat/>
    <w:rsid w:val="00FC62DA"/>
    <w:pPr>
      <w:ind w:left="720"/>
      <w:contextualSpacing/>
    </w:pPr>
  </w:style>
  <w:style w:type="paragraph" w:customStyle="1" w:styleId="Default">
    <w:name w:val="Default"/>
    <w:rsid w:val="007C50DE"/>
    <w:pPr>
      <w:autoSpaceDE w:val="0"/>
      <w:autoSpaceDN w:val="0"/>
      <w:adjustRightInd w:val="0"/>
    </w:pPr>
    <w:rPr>
      <w:rFonts w:ascii="Calibri" w:hAnsi="Calibri" w:cs="Calibri"/>
      <w:color w:val="000000"/>
      <w:sz w:val="24"/>
      <w:szCs w:val="24"/>
    </w:rPr>
  </w:style>
  <w:style w:type="paragraph" w:customStyle="1" w:styleId="bullet1">
    <w:name w:val="bullet1"/>
    <w:basedOn w:val="Normal"/>
    <w:rsid w:val="006E7292"/>
    <w:pPr>
      <w:numPr>
        <w:numId w:val="20"/>
      </w:numPr>
      <w:ind w:left="425"/>
      <w:jc w:val="both"/>
    </w:pPr>
    <w:rPr>
      <w:rFonts w:ascii="Calibri" w:hAnsi="Calibri"/>
      <w:sz w:val="20"/>
      <w:szCs w:val="20"/>
      <w:lang w:val="en-GB" w:eastAsia="en-US"/>
    </w:rPr>
  </w:style>
  <w:style w:type="character" w:customStyle="1" w:styleId="Heading4Char">
    <w:name w:val="Heading 4 Char"/>
    <w:basedOn w:val="DefaultParagraphFont"/>
    <w:link w:val="Heading4"/>
    <w:uiPriority w:val="99"/>
    <w:rsid w:val="00AD6E0C"/>
    <w:rPr>
      <w:rFonts w:ascii="Arial" w:hAnsi="Arial"/>
      <w:b/>
      <w:sz w:val="22"/>
      <w:lang w:val="en-GB" w:eastAsia="en-US"/>
    </w:rPr>
  </w:style>
  <w:style w:type="paragraph" w:customStyle="1" w:styleId="bullets">
    <w:name w:val="bullets"/>
    <w:basedOn w:val="Normal"/>
    <w:rsid w:val="006E5501"/>
    <w:pPr>
      <w:spacing w:before="100" w:beforeAutospacing="1" w:after="100" w:afterAutospacing="1"/>
    </w:pPr>
    <w:rPr>
      <w:rFonts w:eastAsiaTheme="minorHAnsi"/>
      <w:lang w:eastAsia="en-NZ"/>
    </w:rPr>
  </w:style>
  <w:style w:type="paragraph" w:styleId="BodyText3">
    <w:name w:val="Body Text 3"/>
    <w:basedOn w:val="Normal"/>
    <w:link w:val="BodyText3Char"/>
    <w:rsid w:val="00EB3D6D"/>
    <w:rPr>
      <w:rFonts w:ascii="Arial" w:hAnsi="Arial"/>
      <w:sz w:val="22"/>
      <w:szCs w:val="20"/>
      <w:lang w:val="en-GB" w:eastAsia="en-US"/>
    </w:rPr>
  </w:style>
  <w:style w:type="character" w:customStyle="1" w:styleId="BodyText3Char">
    <w:name w:val="Body Text 3 Char"/>
    <w:basedOn w:val="DefaultParagraphFont"/>
    <w:link w:val="BodyText3"/>
    <w:rsid w:val="00EB3D6D"/>
    <w:rPr>
      <w:rFonts w:ascii="Arial" w:hAnsi="Arial"/>
      <w:sz w:val="22"/>
      <w:lang w:val="en-GB" w:eastAsia="en-US"/>
    </w:rPr>
  </w:style>
  <w:style w:type="paragraph" w:styleId="BalloonText">
    <w:name w:val="Balloon Text"/>
    <w:basedOn w:val="Normal"/>
    <w:link w:val="BalloonTextChar"/>
    <w:rsid w:val="00DB23C3"/>
    <w:rPr>
      <w:rFonts w:ascii="Tahoma" w:hAnsi="Tahoma" w:cs="Tahoma"/>
      <w:sz w:val="16"/>
      <w:szCs w:val="16"/>
    </w:rPr>
  </w:style>
  <w:style w:type="character" w:customStyle="1" w:styleId="BalloonTextChar">
    <w:name w:val="Balloon Text Char"/>
    <w:basedOn w:val="DefaultParagraphFont"/>
    <w:link w:val="BalloonText"/>
    <w:rsid w:val="00DB23C3"/>
    <w:rPr>
      <w:rFonts w:ascii="Tahoma" w:hAnsi="Tahoma" w:cs="Tahoma"/>
      <w:sz w:val="16"/>
      <w:szCs w:val="16"/>
      <w:lang w:eastAsia="en-GB"/>
    </w:rPr>
  </w:style>
  <w:style w:type="paragraph" w:styleId="Title">
    <w:name w:val="Title"/>
    <w:basedOn w:val="Normal"/>
    <w:link w:val="TitleChar"/>
    <w:uiPriority w:val="99"/>
    <w:qFormat/>
    <w:rsid w:val="005C702A"/>
    <w:pPr>
      <w:jc w:val="center"/>
    </w:pPr>
    <w:rPr>
      <w:b/>
      <w:sz w:val="36"/>
      <w:szCs w:val="20"/>
      <w:u w:val="single"/>
      <w:lang w:val="en-AU" w:eastAsia="en-US"/>
    </w:rPr>
  </w:style>
  <w:style w:type="character" w:customStyle="1" w:styleId="TitleChar">
    <w:name w:val="Title Char"/>
    <w:basedOn w:val="DefaultParagraphFont"/>
    <w:link w:val="Title"/>
    <w:uiPriority w:val="99"/>
    <w:rsid w:val="005C702A"/>
    <w:rPr>
      <w:b/>
      <w:sz w:val="36"/>
      <w:u w:val="single"/>
      <w:lang w:val="en-AU" w:eastAsia="en-US"/>
    </w:rPr>
  </w:style>
  <w:style w:type="character" w:customStyle="1" w:styleId="Heading5Char">
    <w:name w:val="Heading 5 Char"/>
    <w:basedOn w:val="DefaultParagraphFont"/>
    <w:link w:val="Heading5"/>
    <w:uiPriority w:val="99"/>
    <w:rsid w:val="00C70D1D"/>
    <w:rPr>
      <w:b/>
      <w:bCs/>
      <w:i/>
      <w:iCs/>
      <w:sz w:val="26"/>
      <w:szCs w:val="26"/>
      <w:lang w:val="en-GB" w:eastAsia="en-US"/>
    </w:rPr>
  </w:style>
  <w:style w:type="character" w:customStyle="1" w:styleId="Heading7Char">
    <w:name w:val="Heading 7 Char"/>
    <w:basedOn w:val="DefaultParagraphFont"/>
    <w:link w:val="Heading7"/>
    <w:uiPriority w:val="99"/>
    <w:semiHidden/>
    <w:rsid w:val="00C70D1D"/>
    <w:rPr>
      <w:rFonts w:asciiTheme="majorHAnsi" w:eastAsiaTheme="majorEastAsia" w:hAnsiTheme="majorHAnsi" w:cstheme="majorBidi"/>
      <w:i/>
      <w:iCs/>
      <w:color w:val="404040" w:themeColor="text1" w:themeTint="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1091-BD43-44A8-9638-EC9215F0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BCD98010.dotm</Template>
  <TotalTime>1</TotalTime>
  <Pages>10</Pages>
  <Words>3689</Words>
  <Characters>23219</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
    </vt:vector>
  </TitlesOfParts>
  <Company>WestCoastDHB</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chris.beadle</dc:creator>
  <cp:lastModifiedBy>Anne Spence</cp:lastModifiedBy>
  <cp:revision>2</cp:revision>
  <cp:lastPrinted>2019-11-07T23:27:00Z</cp:lastPrinted>
  <dcterms:created xsi:type="dcterms:W3CDTF">2022-05-25T22:58:00Z</dcterms:created>
  <dcterms:modified xsi:type="dcterms:W3CDTF">2022-05-25T22:58:00Z</dcterms:modified>
</cp:coreProperties>
</file>