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000" w:firstRow="0" w:lastRow="0" w:firstColumn="0" w:lastColumn="0" w:noHBand="0" w:noVBand="0"/>
      </w:tblPr>
      <w:tblGrid>
        <w:gridCol w:w="4621"/>
        <w:gridCol w:w="4621"/>
      </w:tblGrid>
      <w:tr w:rsidR="000B2458">
        <w:tc>
          <w:tcPr>
            <w:tcW w:w="4621" w:type="dxa"/>
            <w:shd w:val="pct20" w:color="auto" w:fill="auto"/>
          </w:tcPr>
          <w:p w:rsidR="000B2458" w:rsidRDefault="000B2458">
            <w:pPr>
              <w:pStyle w:val="Heading1"/>
              <w:spacing w:before="0"/>
            </w:pPr>
          </w:p>
          <w:p w:rsidR="000B2458" w:rsidRDefault="000B2458">
            <w:r>
              <w:rPr>
                <w:rFonts w:ascii="Arial" w:hAnsi="Arial"/>
                <w:b/>
                <w:sz w:val="32"/>
                <w:u w:val="single"/>
              </w:rPr>
              <w:t>POSITION DESCRIPTION</w:t>
            </w:r>
          </w:p>
          <w:p w:rsidR="000B2458" w:rsidRDefault="000B2458"/>
        </w:tc>
        <w:tc>
          <w:tcPr>
            <w:tcW w:w="4621" w:type="dxa"/>
          </w:tcPr>
          <w:p w:rsidR="000B2458" w:rsidRDefault="007341B5">
            <w:pPr>
              <w:pStyle w:val="Heading1"/>
              <w:spacing w:before="0"/>
              <w:jc w:val="right"/>
            </w:pPr>
            <w:r>
              <w:rPr>
                <w:noProof/>
                <w:lang w:val="en-NZ" w:eastAsia="en-NZ"/>
              </w:rPr>
              <mc:AlternateContent>
                <mc:Choice Requires="wpg">
                  <w:drawing>
                    <wp:anchor distT="0" distB="0" distL="114300" distR="114300" simplePos="0" relativeHeight="251658240" behindDoc="0" locked="0" layoutInCell="1" allowOverlap="1" wp14:anchorId="18AB531A" wp14:editId="7F9FC024">
                      <wp:simplePos x="0" y="0"/>
                      <wp:positionH relativeFrom="column">
                        <wp:posOffset>4307205</wp:posOffset>
                      </wp:positionH>
                      <wp:positionV relativeFrom="paragraph">
                        <wp:posOffset>415290</wp:posOffset>
                      </wp:positionV>
                      <wp:extent cx="2788920" cy="582930"/>
                      <wp:effectExtent l="1905" t="5715" r="0" b="190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88920" cy="582930"/>
                                <a:chOff x="6669" y="654"/>
                                <a:chExt cx="4392" cy="918"/>
                              </a:xfrm>
                            </wpg:grpSpPr>
                            <wps:wsp>
                              <wps:cNvPr id="3" name="Text Box 3"/>
                              <wps:cNvSpPr txBox="1">
                                <a:spLocks noChangeArrowheads="1"/>
                              </wps:cNvSpPr>
                              <wps:spPr bwMode="auto">
                                <a:xfrm>
                                  <a:off x="7382" y="672"/>
                                  <a:ext cx="3679"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rsidR="007341B5" w:rsidRPr="00504E21" w:rsidRDefault="007341B5" w:rsidP="002B6810">
                                    <w:pPr>
                                      <w:pStyle w:val="Heading1"/>
                                      <w:rPr>
                                        <w:rFonts w:ascii="Times New Roman" w:hAnsi="Times New Roman"/>
                                        <w:b w:val="0"/>
                                        <w:sz w:val="24"/>
                                        <w:szCs w:val="24"/>
                                      </w:rPr>
                                    </w:pPr>
                                    <w:r w:rsidRPr="00504E21">
                                      <w:rPr>
                                        <w:rFonts w:ascii="Times New Roman" w:hAnsi="Times New Roman"/>
                                        <w:b w:val="0"/>
                                        <w:sz w:val="24"/>
                                        <w:szCs w:val="24"/>
                                      </w:rPr>
                                      <w:t>West Coast District Health Board</w:t>
                                    </w:r>
                                  </w:p>
                                </w:txbxContent>
                              </wps:txbx>
                              <wps:bodyPr rot="0" vert="horz" wrap="square" lIns="91440" tIns="45720" rIns="91440" bIns="45720" anchor="t" anchorCtr="0" upright="1">
                                <a:noAutofit/>
                              </wps:bodyPr>
                            </wps:wsp>
                            <wps:wsp>
                              <wps:cNvPr id="4" name="Line 4"/>
                              <wps:cNvCnPr/>
                              <wps:spPr bwMode="auto">
                                <a:xfrm>
                                  <a:off x="7531" y="1088"/>
                                  <a:ext cx="3170" cy="0"/>
                                </a:xfrm>
                                <a:prstGeom prst="line">
                                  <a:avLst/>
                                </a:prstGeom>
                                <a:noFill/>
                                <a:ln w="9525">
                                  <a:solidFill>
                                    <a:srgbClr val="339966"/>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5" name="Picture 5" descr="Logoc"/>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6669" y="654"/>
                                  <a:ext cx="792" cy="790"/>
                                </a:xfrm>
                                <a:prstGeom prst="rect">
                                  <a:avLst/>
                                </a:prstGeom>
                                <a:noFill/>
                                <a:extLst>
                                  <a:ext uri="{909E8E84-426E-40DD-AFC4-6F175D3DCCD1}">
                                    <a14:hiddenFill xmlns:a14="http://schemas.microsoft.com/office/drawing/2010/main">
                                      <a:solidFill>
                                        <a:srgbClr val="FFFFFF"/>
                                      </a:solidFill>
                                    </a14:hiddenFill>
                                  </a:ext>
                                </a:extLst>
                              </pic:spPr>
                            </pic:pic>
                            <wps:wsp>
                              <wps:cNvPr id="6" name="Text Box 6"/>
                              <wps:cNvSpPr txBox="1">
                                <a:spLocks noChangeArrowheads="1"/>
                              </wps:cNvSpPr>
                              <wps:spPr bwMode="auto">
                                <a:xfrm>
                                  <a:off x="7461" y="1088"/>
                                  <a:ext cx="3420" cy="4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41B5" w:rsidRPr="00504E21" w:rsidRDefault="007341B5" w:rsidP="002B6810">
                                    <w:pPr>
                                      <w:rPr>
                                        <w:sz w:val="20"/>
                                      </w:rPr>
                                    </w:pPr>
                                    <w:proofErr w:type="spellStart"/>
                                    <w:r w:rsidRPr="00504E21">
                                      <w:rPr>
                                        <w:i/>
                                        <w:iCs/>
                                        <w:sz w:val="20"/>
                                      </w:rPr>
                                      <w:t>Te</w:t>
                                    </w:r>
                                    <w:proofErr w:type="spellEnd"/>
                                    <w:r w:rsidRPr="00504E21">
                                      <w:rPr>
                                        <w:i/>
                                        <w:iCs/>
                                        <w:sz w:val="20"/>
                                      </w:rPr>
                                      <w:t xml:space="preserve"> </w:t>
                                    </w:r>
                                    <w:proofErr w:type="spellStart"/>
                                    <w:r w:rsidRPr="00504E21">
                                      <w:rPr>
                                        <w:i/>
                                        <w:iCs/>
                                        <w:sz w:val="20"/>
                                      </w:rPr>
                                      <w:t>Poari</w:t>
                                    </w:r>
                                    <w:proofErr w:type="spellEnd"/>
                                    <w:r w:rsidRPr="00504E21">
                                      <w:rPr>
                                        <w:i/>
                                        <w:iCs/>
                                        <w:sz w:val="20"/>
                                      </w:rPr>
                                      <w:t xml:space="preserve"> Hauora a </w:t>
                                    </w:r>
                                    <w:proofErr w:type="spellStart"/>
                                    <w:r w:rsidRPr="00504E21">
                                      <w:rPr>
                                        <w:i/>
                                        <w:iCs/>
                                        <w:sz w:val="20"/>
                                      </w:rPr>
                                      <w:t>Rohe</w:t>
                                    </w:r>
                                    <w:proofErr w:type="spellEnd"/>
                                    <w:r w:rsidRPr="00504E21">
                                      <w:rPr>
                                        <w:i/>
                                        <w:iCs/>
                                        <w:sz w:val="20"/>
                                      </w:rPr>
                                      <w:t xml:space="preserve"> o Tai </w:t>
                                    </w:r>
                                    <w:proofErr w:type="spellStart"/>
                                    <w:r w:rsidRPr="00504E21">
                                      <w:rPr>
                                        <w:i/>
                                        <w:iCs/>
                                        <w:sz w:val="20"/>
                                      </w:rPr>
                                      <w:t>Poutini</w:t>
                                    </w:r>
                                    <w:proofErr w:type="spellEnd"/>
                                  </w:p>
                                </w:txbxContent>
                              </wps:txbx>
                              <wps:bodyPr rot="0" vert="horz" wrap="square" lIns="5400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AB531A" id="Group 2" o:spid="_x0000_s1026" style="position:absolute;left:0;text-align:left;margin-left:339.15pt;margin-top:32.7pt;width:219.6pt;height:45.9pt;z-index:251658240" coordorigin="6669,654" coordsize="4392,91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">
                      <v:shapetype id="_x0000_t202" coordsize="21600,21600" o:spt="202" path="m,l,21600r21600,l21600,xe">
                        <v:stroke joinstyle="miter"/>
                        <v:path gradientshapeok="t" o:connecttype="rect"/>
                      </v:shapetype>
                      <v:shape id="Text Box 3" o:spid="_x0000_s1027" type="#_x0000_t202" style="position:absolute;left:7382;top:672;width:3679;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" filled="f" stroked="f" strokecolor="blue">
                        <v:textbox>
                          <w:txbxContent>
                            <w:p w:rsidR="007341B5" w:rsidRPr="00504E21" w:rsidRDefault="007341B5" w:rsidP="002B6810">
                              <w:pPr>
                                <w:pStyle w:val="Heading1"/>
                                <w:rPr>
                                  <w:rFonts w:ascii="Times New Roman" w:hAnsi="Times New Roman"/>
                                  <w:b w:val="0"/>
                                  <w:sz w:val="24"/>
                                  <w:szCs w:val="24"/>
                                </w:rPr>
                              </w:pPr>
                              <w:r w:rsidRPr="00504E21">
                                <w:rPr>
                                  <w:rFonts w:ascii="Times New Roman" w:hAnsi="Times New Roman"/>
                                  <w:b w:val="0"/>
                                  <w:sz w:val="24"/>
                                  <w:szCs w:val="24"/>
                                </w:rPr>
                                <w:t>West Coast District Health Board</w:t>
                              </w:r>
                            </w:p>
                          </w:txbxContent>
                        </v:textbox>
                      </v:shape>
                      <v:line id="Line 4" o:spid="_x0000_s1028" style="position:absolute;visibility:visible;mso-wrap-style:square" from="7531,1088" to="10701,10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" strokecolor="#3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9" type="#_x0000_t75" alt="Logoc" style="position:absolute;left:6669;top:654;width:792;height:7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">
                        <v:imagedata r:id="rId8" o:title="Logoc"/>
                      </v:shape>
                      <v:shape id="Text Box 6" o:spid="_x0000_s1030" type="#_x0000_t202" style="position:absolute;left:7461;top:1088;width:3420;height:4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" filled="f" stroked="f">
                        <v:textbox inset="1.5mm">
                          <w:txbxContent>
                            <w:p w:rsidR="007341B5" w:rsidRPr="00504E21" w:rsidRDefault="007341B5" w:rsidP="002B6810">
                              <w:pPr>
                                <w:rPr>
                                  <w:sz w:val="20"/>
                                </w:rPr>
                              </w:pPr>
                              <w:proofErr w:type="spellStart"/>
                              <w:r w:rsidRPr="00504E21">
                                <w:rPr>
                                  <w:i/>
                                  <w:iCs/>
                                  <w:sz w:val="20"/>
                                </w:rPr>
                                <w:t>Te</w:t>
                              </w:r>
                              <w:proofErr w:type="spellEnd"/>
                              <w:r w:rsidRPr="00504E21">
                                <w:rPr>
                                  <w:i/>
                                  <w:iCs/>
                                  <w:sz w:val="20"/>
                                </w:rPr>
                                <w:t xml:space="preserve"> </w:t>
                              </w:r>
                              <w:proofErr w:type="spellStart"/>
                              <w:r w:rsidRPr="00504E21">
                                <w:rPr>
                                  <w:i/>
                                  <w:iCs/>
                                  <w:sz w:val="20"/>
                                </w:rPr>
                                <w:t>Poari</w:t>
                              </w:r>
                              <w:proofErr w:type="spellEnd"/>
                              <w:r w:rsidRPr="00504E21">
                                <w:rPr>
                                  <w:i/>
                                  <w:iCs/>
                                  <w:sz w:val="20"/>
                                </w:rPr>
                                <w:t xml:space="preserve"> Hauora a </w:t>
                              </w:r>
                              <w:proofErr w:type="spellStart"/>
                              <w:r w:rsidRPr="00504E21">
                                <w:rPr>
                                  <w:i/>
                                  <w:iCs/>
                                  <w:sz w:val="20"/>
                                </w:rPr>
                                <w:t>Rohe</w:t>
                              </w:r>
                              <w:proofErr w:type="spellEnd"/>
                              <w:r w:rsidRPr="00504E21">
                                <w:rPr>
                                  <w:i/>
                                  <w:iCs/>
                                  <w:sz w:val="20"/>
                                </w:rPr>
                                <w:t xml:space="preserve"> o Tai </w:t>
                              </w:r>
                              <w:proofErr w:type="spellStart"/>
                              <w:r w:rsidRPr="00504E21">
                                <w:rPr>
                                  <w:i/>
                                  <w:iCs/>
                                  <w:sz w:val="20"/>
                                </w:rPr>
                                <w:t>Poutini</w:t>
                              </w:r>
                              <w:proofErr w:type="spellEnd"/>
                            </w:p>
                          </w:txbxContent>
                        </v:textbox>
                      </v:shape>
                    </v:group>
                  </w:pict>
                </mc:Fallback>
              </mc:AlternateContent>
            </w:r>
            <w:r>
              <w:rPr>
                <w:noProof/>
                <w:lang w:val="en-NZ" w:eastAsia="en-NZ"/>
              </w:rPr>
              <w:drawing>
                <wp:inline distT="0" distB="0" distL="0" distR="0" wp14:anchorId="13F4269A">
                  <wp:extent cx="2799715" cy="6000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99715" cy="600075"/>
                          </a:xfrm>
                          <a:prstGeom prst="rect">
                            <a:avLst/>
                          </a:prstGeom>
                          <a:noFill/>
                        </pic:spPr>
                      </pic:pic>
                    </a:graphicData>
                  </a:graphic>
                </wp:inline>
              </w:drawing>
            </w:r>
          </w:p>
        </w:tc>
      </w:tr>
    </w:tbl>
    <w:p w:rsidR="000B2458" w:rsidRDefault="000B2458">
      <w:pPr>
        <w:jc w:val="right"/>
        <w:rPr>
          <w:rFonts w:ascii="Arial" w:hAnsi="Arial"/>
          <w:sz w:val="16"/>
        </w:rPr>
      </w:pPr>
    </w:p>
    <w:p w:rsidR="000B2458" w:rsidRDefault="007341B5">
      <w:pPr>
        <w:jc w:val="right"/>
        <w:rPr>
          <w:rFonts w:ascii="Arial" w:hAnsi="Arial"/>
          <w:sz w:val="22"/>
        </w:rPr>
      </w:pPr>
      <w:r>
        <w:rPr>
          <w:rFonts w:ascii="Arial" w:hAnsi="Arial"/>
          <w:sz w:val="22"/>
        </w:rPr>
        <w:t>December 20</w:t>
      </w:r>
      <w:r w:rsidR="005744FE">
        <w:rPr>
          <w:rFonts w:ascii="Arial" w:hAnsi="Arial"/>
          <w:sz w:val="22"/>
        </w:rPr>
        <w:t>21</w:t>
      </w:r>
      <w:bookmarkStart w:id="0" w:name="_GoBack"/>
      <w:bookmarkEnd w:id="0"/>
    </w:p>
    <w:p w:rsidR="000B2458" w:rsidRDefault="000B2458">
      <w:pPr>
        <w:jc w:val="center"/>
        <w:rPr>
          <w:rFonts w:ascii="Arial Narrow" w:hAnsi="Arial Narrow"/>
          <w:sz w:val="18"/>
        </w:rPr>
      </w:pPr>
      <w:r>
        <w:rPr>
          <w:rFonts w:ascii="Arial Narrow" w:hAnsi="Arial Narrow"/>
          <w:sz w:val="18"/>
        </w:rPr>
        <w:t>This Position Description is a guide and will vary from time to time and</w:t>
      </w:r>
    </w:p>
    <w:p w:rsidR="000B2458" w:rsidRDefault="000B2458">
      <w:pPr>
        <w:jc w:val="center"/>
        <w:rPr>
          <w:rFonts w:ascii="Arial Narrow" w:hAnsi="Arial Narrow"/>
          <w:sz w:val="18"/>
        </w:rPr>
      </w:pPr>
      <w:r>
        <w:rPr>
          <w:rFonts w:ascii="Arial Narrow" w:hAnsi="Arial Narrow"/>
          <w:sz w:val="18"/>
        </w:rPr>
        <w:t>between services and/or units to meet changing service needs</w:t>
      </w:r>
    </w:p>
    <w:p w:rsidR="000B2458" w:rsidRDefault="000B2458">
      <w:pPr>
        <w:pStyle w:val="Heading2"/>
        <w:jc w:val="left"/>
        <w:rPr>
          <w:rFonts w:ascii="Arial" w:hAnsi="Arial"/>
          <w:sz w:val="22"/>
        </w:rPr>
      </w:pPr>
    </w:p>
    <w:tbl>
      <w:tblPr>
        <w:tblW w:w="9322" w:type="dxa"/>
        <w:tblLayout w:type="fixed"/>
        <w:tblLook w:val="0000" w:firstRow="0" w:lastRow="0" w:firstColumn="0" w:lastColumn="0" w:noHBand="0" w:noVBand="0"/>
      </w:tblPr>
      <w:tblGrid>
        <w:gridCol w:w="534"/>
        <w:gridCol w:w="3260"/>
        <w:gridCol w:w="5449"/>
        <w:gridCol w:w="79"/>
      </w:tblGrid>
      <w:tr w:rsidR="000B2458" w:rsidTr="008232DC">
        <w:trPr>
          <w:gridAfter w:val="1"/>
          <w:wAfter w:w="79" w:type="dxa"/>
          <w:cantSplit/>
        </w:trPr>
        <w:tc>
          <w:tcPr>
            <w:tcW w:w="9243" w:type="dxa"/>
            <w:gridSpan w:val="3"/>
            <w:tcBorders>
              <w:top w:val="single" w:sz="4" w:space="0" w:color="auto"/>
              <w:left w:val="single" w:sz="4" w:space="0" w:color="auto"/>
              <w:bottom w:val="single" w:sz="4" w:space="0" w:color="auto"/>
              <w:right w:val="single" w:sz="4" w:space="0" w:color="auto"/>
            </w:tcBorders>
          </w:tcPr>
          <w:p w:rsidR="000B2458" w:rsidRDefault="00943CCD">
            <w:pPr>
              <w:rPr>
                <w:rFonts w:ascii="Arial" w:hAnsi="Arial"/>
                <w:sz w:val="22"/>
              </w:rPr>
            </w:pPr>
            <w:r>
              <w:rPr>
                <w:rFonts w:ascii="Arial" w:hAnsi="Arial"/>
                <w:sz w:val="22"/>
              </w:rPr>
              <w:t>The West Coast District Health</w:t>
            </w:r>
            <w:r w:rsidR="000B2458">
              <w:rPr>
                <w:rFonts w:ascii="Arial" w:hAnsi="Arial"/>
                <w:sz w:val="22"/>
              </w:rPr>
              <w:t xml:space="preserve"> Board is committed to the principles of the Treaty of Waitangi and the overarching objectives of the New Zealand health and disability strategies.</w:t>
            </w:r>
          </w:p>
        </w:tc>
      </w:tr>
      <w:tr w:rsidR="000B2458" w:rsidTr="008232DC">
        <w:trPr>
          <w:gridAfter w:val="1"/>
          <w:wAfter w:w="79" w:type="dxa"/>
          <w:cantSplit/>
        </w:trPr>
        <w:tc>
          <w:tcPr>
            <w:tcW w:w="3794" w:type="dxa"/>
            <w:gridSpan w:val="2"/>
          </w:tcPr>
          <w:p w:rsidR="000B2458" w:rsidRDefault="000B2458">
            <w:pPr>
              <w:rPr>
                <w:rFonts w:ascii="Arial" w:hAnsi="Arial"/>
                <w:b/>
                <w:sz w:val="22"/>
                <w:u w:val="single"/>
              </w:rPr>
            </w:pPr>
          </w:p>
        </w:tc>
        <w:tc>
          <w:tcPr>
            <w:tcW w:w="5449" w:type="dxa"/>
          </w:tcPr>
          <w:p w:rsidR="000B2458" w:rsidRDefault="000B2458">
            <w:pPr>
              <w:rPr>
                <w:rFonts w:ascii="Arial" w:hAnsi="Arial"/>
                <w:sz w:val="22"/>
              </w:rPr>
            </w:pPr>
          </w:p>
        </w:tc>
      </w:tr>
      <w:tr w:rsidR="000B2458" w:rsidTr="008232DC">
        <w:trPr>
          <w:gridAfter w:val="1"/>
          <w:wAfter w:w="79" w:type="dxa"/>
          <w:cantSplit/>
        </w:trPr>
        <w:tc>
          <w:tcPr>
            <w:tcW w:w="9243" w:type="dxa"/>
            <w:gridSpan w:val="3"/>
            <w:tcBorders>
              <w:top w:val="single" w:sz="4" w:space="0" w:color="auto"/>
              <w:left w:val="single" w:sz="4" w:space="0" w:color="auto"/>
              <w:bottom w:val="single" w:sz="4" w:space="0" w:color="auto"/>
              <w:right w:val="single" w:sz="4" w:space="0" w:color="auto"/>
            </w:tcBorders>
          </w:tcPr>
          <w:p w:rsidR="000B2458" w:rsidRDefault="000B2458">
            <w:pPr>
              <w:pStyle w:val="Heading4"/>
            </w:pPr>
            <w:r>
              <w:t>Organisational Vision</w:t>
            </w:r>
          </w:p>
          <w:p w:rsidR="000B2458" w:rsidRDefault="00943CCD">
            <w:pPr>
              <w:pStyle w:val="Title"/>
              <w:numPr>
                <w:ilvl w:val="12"/>
                <w:numId w:val="0"/>
              </w:numPr>
              <w:tabs>
                <w:tab w:val="left" w:pos="3261"/>
              </w:tabs>
              <w:jc w:val="left"/>
              <w:rPr>
                <w:rFonts w:ascii="Arial" w:hAnsi="Arial"/>
                <w:b w:val="0"/>
                <w:sz w:val="22"/>
                <w:u w:val="none"/>
              </w:rPr>
            </w:pPr>
            <w:r>
              <w:rPr>
                <w:rFonts w:ascii="Arial" w:hAnsi="Arial"/>
                <w:b w:val="0"/>
                <w:sz w:val="22"/>
                <w:u w:val="none"/>
              </w:rPr>
              <w:t xml:space="preserve">The West Coast District Health Board’s </w:t>
            </w:r>
            <w:r w:rsidR="000B2458">
              <w:rPr>
                <w:rFonts w:ascii="Arial" w:hAnsi="Arial"/>
                <w:b w:val="0"/>
                <w:sz w:val="22"/>
                <w:u w:val="none"/>
              </w:rPr>
              <w:t xml:space="preserve">vision </w:t>
            </w:r>
            <w:r>
              <w:rPr>
                <w:rFonts w:ascii="Arial" w:hAnsi="Arial"/>
                <w:b w:val="0"/>
                <w:sz w:val="22"/>
                <w:u w:val="none"/>
              </w:rPr>
              <w:t>is an integrated health system that is clinically sustainable and financially viable and wraps care around the patient to help them stay well.</w:t>
            </w:r>
          </w:p>
          <w:p w:rsidR="000B2458" w:rsidRDefault="000B2458">
            <w:pPr>
              <w:pStyle w:val="Heading4"/>
            </w:pPr>
            <w:r>
              <w:t>Organisational Values</w:t>
            </w:r>
          </w:p>
          <w:p w:rsidR="000B2458" w:rsidRDefault="000B2458">
            <w:pPr>
              <w:pStyle w:val="Title"/>
              <w:numPr>
                <w:ilvl w:val="0"/>
                <w:numId w:val="25"/>
              </w:numPr>
              <w:tabs>
                <w:tab w:val="left" w:pos="3261"/>
              </w:tabs>
              <w:jc w:val="left"/>
              <w:rPr>
                <w:rFonts w:ascii="Arial" w:hAnsi="Arial"/>
                <w:b w:val="0"/>
                <w:sz w:val="22"/>
                <w:u w:val="none"/>
              </w:rPr>
            </w:pPr>
            <w:r>
              <w:rPr>
                <w:rFonts w:ascii="Arial" w:hAnsi="Arial"/>
                <w:b w:val="0"/>
                <w:sz w:val="22"/>
                <w:u w:val="none"/>
              </w:rPr>
              <w:t xml:space="preserve">Care </w:t>
            </w:r>
            <w:r w:rsidR="00950719">
              <w:rPr>
                <w:rFonts w:ascii="Arial" w:hAnsi="Arial"/>
                <w:b w:val="0"/>
                <w:sz w:val="22"/>
                <w:u w:val="none"/>
              </w:rPr>
              <w:t>and</w:t>
            </w:r>
            <w:r>
              <w:rPr>
                <w:rFonts w:ascii="Arial" w:hAnsi="Arial"/>
                <w:b w:val="0"/>
                <w:sz w:val="22"/>
                <w:u w:val="none"/>
              </w:rPr>
              <w:t xml:space="preserve"> respect for others</w:t>
            </w:r>
            <w:r w:rsidR="00950719">
              <w:rPr>
                <w:rFonts w:ascii="Arial" w:hAnsi="Arial"/>
                <w:b w:val="0"/>
                <w:sz w:val="22"/>
                <w:u w:val="none"/>
              </w:rPr>
              <w:t>.</w:t>
            </w:r>
          </w:p>
          <w:p w:rsidR="000B2458" w:rsidRDefault="000B2458">
            <w:pPr>
              <w:pStyle w:val="Title"/>
              <w:numPr>
                <w:ilvl w:val="0"/>
                <w:numId w:val="25"/>
              </w:numPr>
              <w:tabs>
                <w:tab w:val="left" w:pos="3261"/>
              </w:tabs>
              <w:jc w:val="left"/>
              <w:rPr>
                <w:rFonts w:ascii="Arial" w:hAnsi="Arial"/>
                <w:b w:val="0"/>
                <w:sz w:val="22"/>
                <w:u w:val="none"/>
              </w:rPr>
            </w:pPr>
            <w:r>
              <w:rPr>
                <w:rFonts w:ascii="Arial" w:hAnsi="Arial"/>
                <w:b w:val="0"/>
                <w:sz w:val="22"/>
                <w:u w:val="none"/>
              </w:rPr>
              <w:t>Integrity in all we do</w:t>
            </w:r>
            <w:r w:rsidR="00950719">
              <w:rPr>
                <w:rFonts w:ascii="Arial" w:hAnsi="Arial"/>
                <w:b w:val="0"/>
                <w:sz w:val="22"/>
                <w:u w:val="none"/>
              </w:rPr>
              <w:t>.</w:t>
            </w:r>
          </w:p>
          <w:p w:rsidR="000B2458" w:rsidRDefault="000B2458">
            <w:pPr>
              <w:pStyle w:val="Title"/>
              <w:numPr>
                <w:ilvl w:val="0"/>
                <w:numId w:val="26"/>
              </w:numPr>
              <w:tabs>
                <w:tab w:val="left" w:pos="3261"/>
              </w:tabs>
              <w:jc w:val="left"/>
              <w:rPr>
                <w:rFonts w:ascii="Arial" w:hAnsi="Arial"/>
                <w:b w:val="0"/>
                <w:sz w:val="22"/>
                <w:u w:val="none"/>
              </w:rPr>
            </w:pPr>
            <w:r>
              <w:rPr>
                <w:rFonts w:ascii="Arial" w:hAnsi="Arial"/>
                <w:b w:val="0"/>
                <w:sz w:val="22"/>
                <w:u w:val="none"/>
              </w:rPr>
              <w:t>Responsibility for outcomes</w:t>
            </w:r>
            <w:r w:rsidR="00950719">
              <w:rPr>
                <w:rFonts w:ascii="Arial" w:hAnsi="Arial"/>
                <w:b w:val="0"/>
                <w:sz w:val="22"/>
                <w:u w:val="none"/>
              </w:rPr>
              <w:t>.</w:t>
            </w:r>
          </w:p>
        </w:tc>
      </w:tr>
      <w:tr w:rsidR="000B2458" w:rsidTr="008232DC">
        <w:trPr>
          <w:gridAfter w:val="1"/>
          <w:wAfter w:w="79" w:type="dxa"/>
          <w:cantSplit/>
        </w:trPr>
        <w:tc>
          <w:tcPr>
            <w:tcW w:w="3794" w:type="dxa"/>
            <w:gridSpan w:val="2"/>
          </w:tcPr>
          <w:p w:rsidR="000B2458" w:rsidRDefault="000B2458">
            <w:pPr>
              <w:rPr>
                <w:rFonts w:ascii="Arial" w:hAnsi="Arial"/>
                <w:b/>
                <w:sz w:val="22"/>
                <w:u w:val="single"/>
              </w:rPr>
            </w:pPr>
          </w:p>
        </w:tc>
        <w:tc>
          <w:tcPr>
            <w:tcW w:w="5449" w:type="dxa"/>
          </w:tcPr>
          <w:p w:rsidR="000B2458" w:rsidRDefault="000B2458">
            <w:pPr>
              <w:rPr>
                <w:rFonts w:ascii="Arial" w:hAnsi="Arial"/>
                <w:sz w:val="22"/>
              </w:rPr>
            </w:pPr>
          </w:p>
        </w:tc>
      </w:tr>
      <w:tr w:rsidR="000B2458" w:rsidTr="008232DC">
        <w:trPr>
          <w:gridAfter w:val="1"/>
          <w:wAfter w:w="79" w:type="dxa"/>
          <w:cantSplit/>
        </w:trPr>
        <w:tc>
          <w:tcPr>
            <w:tcW w:w="3794" w:type="dxa"/>
            <w:gridSpan w:val="2"/>
          </w:tcPr>
          <w:p w:rsidR="000B2458" w:rsidRDefault="000B2458">
            <w:pPr>
              <w:rPr>
                <w:rFonts w:ascii="Arial" w:hAnsi="Arial"/>
                <w:b/>
                <w:sz w:val="22"/>
                <w:u w:val="single"/>
              </w:rPr>
            </w:pPr>
            <w:r>
              <w:rPr>
                <w:rFonts w:ascii="Arial" w:hAnsi="Arial"/>
                <w:b/>
                <w:sz w:val="22"/>
                <w:u w:val="single"/>
              </w:rPr>
              <w:t>POSITION TITLE</w:t>
            </w:r>
            <w:r>
              <w:rPr>
                <w:rFonts w:ascii="Arial" w:hAnsi="Arial"/>
                <w:b/>
                <w:sz w:val="22"/>
              </w:rPr>
              <w:t>:</w:t>
            </w:r>
          </w:p>
        </w:tc>
        <w:tc>
          <w:tcPr>
            <w:tcW w:w="5449" w:type="dxa"/>
            <w:tcBorders>
              <w:top w:val="single" w:sz="4" w:space="0" w:color="auto"/>
              <w:left w:val="single" w:sz="4" w:space="0" w:color="auto"/>
              <w:bottom w:val="single" w:sz="4" w:space="0" w:color="auto"/>
              <w:right w:val="single" w:sz="4" w:space="0" w:color="auto"/>
            </w:tcBorders>
          </w:tcPr>
          <w:p w:rsidR="000B2458" w:rsidRPr="00EA5EEC" w:rsidRDefault="00D66575" w:rsidP="00A444EF">
            <w:pPr>
              <w:rPr>
                <w:rFonts w:ascii="Arial" w:hAnsi="Arial"/>
                <w:b/>
                <w:sz w:val="22"/>
              </w:rPr>
            </w:pPr>
            <w:r>
              <w:rPr>
                <w:rFonts w:ascii="Arial" w:hAnsi="Arial"/>
                <w:b/>
                <w:sz w:val="22"/>
              </w:rPr>
              <w:t xml:space="preserve">Walking in Another’s Shoe’s </w:t>
            </w:r>
            <w:proofErr w:type="gramStart"/>
            <w:r w:rsidR="00EA5EEC" w:rsidRPr="00EA5EEC">
              <w:rPr>
                <w:rFonts w:ascii="Arial" w:hAnsi="Arial"/>
                <w:b/>
                <w:sz w:val="22"/>
              </w:rPr>
              <w:t>Dementia  Educat</w:t>
            </w:r>
            <w:r w:rsidR="00A444EF">
              <w:rPr>
                <w:rFonts w:ascii="Arial" w:hAnsi="Arial"/>
                <w:b/>
                <w:sz w:val="22"/>
              </w:rPr>
              <w:t>or</w:t>
            </w:r>
            <w:proofErr w:type="gramEnd"/>
            <w:r w:rsidR="00EA5EEC" w:rsidRPr="00EA5EEC">
              <w:rPr>
                <w:rFonts w:ascii="Arial" w:hAnsi="Arial"/>
                <w:b/>
                <w:sz w:val="22"/>
              </w:rPr>
              <w:t xml:space="preserve"> </w:t>
            </w:r>
          </w:p>
        </w:tc>
      </w:tr>
      <w:tr w:rsidR="000B2458" w:rsidTr="008232DC">
        <w:trPr>
          <w:gridAfter w:val="1"/>
          <w:wAfter w:w="79" w:type="dxa"/>
          <w:cantSplit/>
        </w:trPr>
        <w:tc>
          <w:tcPr>
            <w:tcW w:w="3794" w:type="dxa"/>
            <w:gridSpan w:val="2"/>
          </w:tcPr>
          <w:p w:rsidR="000B2458" w:rsidRDefault="000B2458">
            <w:pPr>
              <w:rPr>
                <w:rFonts w:ascii="Arial" w:hAnsi="Arial"/>
                <w:b/>
                <w:sz w:val="22"/>
                <w:u w:val="single"/>
              </w:rPr>
            </w:pPr>
          </w:p>
        </w:tc>
        <w:tc>
          <w:tcPr>
            <w:tcW w:w="5449" w:type="dxa"/>
          </w:tcPr>
          <w:p w:rsidR="000B2458" w:rsidRDefault="000B2458">
            <w:pPr>
              <w:rPr>
                <w:rFonts w:ascii="Arial" w:hAnsi="Arial"/>
                <w:sz w:val="22"/>
              </w:rPr>
            </w:pPr>
          </w:p>
        </w:tc>
      </w:tr>
      <w:tr w:rsidR="000B2458" w:rsidTr="008232DC">
        <w:trPr>
          <w:gridAfter w:val="1"/>
          <w:wAfter w:w="79" w:type="dxa"/>
          <w:cantSplit/>
        </w:trPr>
        <w:tc>
          <w:tcPr>
            <w:tcW w:w="3794" w:type="dxa"/>
            <w:gridSpan w:val="2"/>
          </w:tcPr>
          <w:p w:rsidR="000B2458" w:rsidRDefault="000B2458">
            <w:pPr>
              <w:rPr>
                <w:rFonts w:ascii="Arial" w:hAnsi="Arial"/>
                <w:b/>
                <w:sz w:val="22"/>
                <w:u w:val="single"/>
              </w:rPr>
            </w:pPr>
            <w:r>
              <w:rPr>
                <w:rFonts w:ascii="Arial" w:hAnsi="Arial"/>
                <w:b/>
                <w:sz w:val="22"/>
                <w:u w:val="single"/>
              </w:rPr>
              <w:t>REPORTS TO (Title)</w:t>
            </w:r>
            <w:r>
              <w:rPr>
                <w:rFonts w:ascii="Arial" w:hAnsi="Arial"/>
                <w:b/>
                <w:sz w:val="22"/>
              </w:rPr>
              <w:t>:</w:t>
            </w:r>
          </w:p>
        </w:tc>
        <w:tc>
          <w:tcPr>
            <w:tcW w:w="5449" w:type="dxa"/>
            <w:tcBorders>
              <w:top w:val="single" w:sz="6" w:space="0" w:color="auto"/>
              <w:left w:val="single" w:sz="6" w:space="0" w:color="auto"/>
              <w:bottom w:val="single" w:sz="6" w:space="0" w:color="auto"/>
            </w:tcBorders>
          </w:tcPr>
          <w:p w:rsidR="000B2458" w:rsidRDefault="00943CCD">
            <w:pPr>
              <w:rPr>
                <w:rFonts w:ascii="Arial" w:hAnsi="Arial"/>
                <w:sz w:val="22"/>
              </w:rPr>
            </w:pPr>
            <w:r>
              <w:rPr>
                <w:rFonts w:ascii="Arial" w:hAnsi="Arial"/>
                <w:sz w:val="22"/>
              </w:rPr>
              <w:t>Complex Clinical Care Network Manager</w:t>
            </w:r>
          </w:p>
        </w:tc>
      </w:tr>
      <w:tr w:rsidR="000B2458" w:rsidTr="008232DC">
        <w:trPr>
          <w:gridAfter w:val="1"/>
          <w:wAfter w:w="79" w:type="dxa"/>
          <w:cantSplit/>
        </w:trPr>
        <w:tc>
          <w:tcPr>
            <w:tcW w:w="3794" w:type="dxa"/>
            <w:gridSpan w:val="2"/>
          </w:tcPr>
          <w:p w:rsidR="000B2458" w:rsidRDefault="000430DF">
            <w:pPr>
              <w:rPr>
                <w:rFonts w:ascii="Arial" w:hAnsi="Arial"/>
                <w:b/>
                <w:sz w:val="22"/>
                <w:u w:val="single"/>
              </w:rPr>
            </w:pPr>
            <w:r>
              <w:rPr>
                <w:rFonts w:ascii="Arial" w:hAnsi="Arial"/>
                <w:b/>
                <w:sz w:val="22"/>
                <w:u w:val="single"/>
              </w:rPr>
              <w:t>Reports professionally to</w:t>
            </w:r>
          </w:p>
        </w:tc>
        <w:tc>
          <w:tcPr>
            <w:tcW w:w="5449" w:type="dxa"/>
          </w:tcPr>
          <w:p w:rsidR="000B2458" w:rsidRDefault="000B2458">
            <w:pPr>
              <w:rPr>
                <w:rFonts w:ascii="Arial" w:hAnsi="Arial"/>
                <w:sz w:val="22"/>
              </w:rPr>
            </w:pPr>
          </w:p>
        </w:tc>
      </w:tr>
      <w:tr w:rsidR="000B2458" w:rsidTr="008232DC">
        <w:trPr>
          <w:gridAfter w:val="1"/>
          <w:wAfter w:w="79" w:type="dxa"/>
          <w:cantSplit/>
        </w:trPr>
        <w:tc>
          <w:tcPr>
            <w:tcW w:w="9243" w:type="dxa"/>
            <w:gridSpan w:val="3"/>
          </w:tcPr>
          <w:p w:rsidR="000B2458" w:rsidRDefault="000B2458">
            <w:pPr>
              <w:rPr>
                <w:rFonts w:ascii="Arial" w:hAnsi="Arial"/>
                <w:b/>
                <w:sz w:val="22"/>
                <w:u w:val="single"/>
              </w:rPr>
            </w:pPr>
          </w:p>
          <w:p w:rsidR="000B2458" w:rsidRDefault="000B2458">
            <w:pPr>
              <w:jc w:val="both"/>
              <w:rPr>
                <w:rFonts w:ascii="Arial" w:hAnsi="Arial"/>
                <w:sz w:val="22"/>
              </w:rPr>
            </w:pPr>
            <w:r>
              <w:rPr>
                <w:rFonts w:ascii="Arial" w:hAnsi="Arial"/>
                <w:b/>
                <w:sz w:val="22"/>
                <w:u w:val="single"/>
              </w:rPr>
              <w:t>PRINCIPAL OBJECTIVES</w:t>
            </w:r>
          </w:p>
          <w:p w:rsidR="000B2458" w:rsidRDefault="000B2458">
            <w:pPr>
              <w:jc w:val="both"/>
              <w:rPr>
                <w:rFonts w:ascii="Arial" w:hAnsi="Arial"/>
                <w:sz w:val="22"/>
              </w:rPr>
            </w:pPr>
          </w:p>
        </w:tc>
      </w:tr>
      <w:tr w:rsidR="000B2458" w:rsidTr="008232DC">
        <w:trPr>
          <w:gridAfter w:val="1"/>
          <w:wAfter w:w="79" w:type="dxa"/>
          <w:cantSplit/>
        </w:trPr>
        <w:tc>
          <w:tcPr>
            <w:tcW w:w="9243" w:type="dxa"/>
            <w:gridSpan w:val="3"/>
            <w:tcBorders>
              <w:top w:val="single" w:sz="4" w:space="0" w:color="auto"/>
              <w:left w:val="single" w:sz="4" w:space="0" w:color="auto"/>
              <w:bottom w:val="single" w:sz="4" w:space="0" w:color="auto"/>
              <w:right w:val="single" w:sz="4" w:space="0" w:color="auto"/>
            </w:tcBorders>
          </w:tcPr>
          <w:p w:rsidR="008232DC" w:rsidRDefault="00D66575" w:rsidP="00950719">
            <w:pPr>
              <w:jc w:val="both"/>
              <w:rPr>
                <w:rFonts w:ascii="Arial" w:hAnsi="Arial"/>
                <w:b/>
                <w:sz w:val="22"/>
              </w:rPr>
            </w:pPr>
            <w:r>
              <w:rPr>
                <w:rFonts w:ascii="Arial" w:hAnsi="Arial"/>
                <w:sz w:val="22"/>
              </w:rPr>
              <w:t>In conjunction with the</w:t>
            </w:r>
            <w:r w:rsidR="00441138">
              <w:rPr>
                <w:rFonts w:ascii="Arial" w:hAnsi="Arial"/>
                <w:sz w:val="22"/>
              </w:rPr>
              <w:t xml:space="preserve"> South Island </w:t>
            </w:r>
            <w:r>
              <w:rPr>
                <w:rFonts w:ascii="Arial" w:hAnsi="Arial"/>
                <w:sz w:val="22"/>
              </w:rPr>
              <w:t>Walking in Another’s Shoes Coordinator, t</w:t>
            </w:r>
            <w:r w:rsidR="00EA5EEC">
              <w:rPr>
                <w:rFonts w:ascii="Arial" w:hAnsi="Arial"/>
                <w:sz w:val="22"/>
              </w:rPr>
              <w:t>o be responsible for the i</w:t>
            </w:r>
            <w:r>
              <w:rPr>
                <w:rFonts w:ascii="Arial" w:hAnsi="Arial"/>
                <w:sz w:val="22"/>
              </w:rPr>
              <w:t>mplementation and delivery of The Walking in Another’s Shoes Dementia</w:t>
            </w:r>
            <w:r w:rsidR="00943CCD">
              <w:rPr>
                <w:rFonts w:ascii="Arial" w:hAnsi="Arial"/>
                <w:sz w:val="22"/>
              </w:rPr>
              <w:t xml:space="preserve"> Education programme within the West Coast Region. This</w:t>
            </w:r>
            <w:r>
              <w:rPr>
                <w:rFonts w:ascii="Arial" w:hAnsi="Arial"/>
                <w:sz w:val="22"/>
              </w:rPr>
              <w:t xml:space="preserve"> includes the administration of education; provision of clinical advice and support to staff</w:t>
            </w:r>
            <w:r w:rsidR="00441138">
              <w:rPr>
                <w:rFonts w:ascii="Arial" w:hAnsi="Arial"/>
                <w:sz w:val="22"/>
              </w:rPr>
              <w:t xml:space="preserve"> engaging in the </w:t>
            </w:r>
            <w:r w:rsidR="00943CCD">
              <w:rPr>
                <w:rFonts w:ascii="Arial" w:hAnsi="Arial"/>
                <w:sz w:val="22"/>
              </w:rPr>
              <w:t>programme. To</w:t>
            </w:r>
            <w:r w:rsidR="00EA5EEC">
              <w:rPr>
                <w:rFonts w:ascii="Arial" w:hAnsi="Arial"/>
                <w:sz w:val="22"/>
              </w:rPr>
              <w:t xml:space="preserve"> create an environment that enhances learning opportunities supported by promotion of “best practice” outcomes</w:t>
            </w:r>
            <w:r w:rsidR="00EC53AC">
              <w:rPr>
                <w:rFonts w:ascii="Arial" w:hAnsi="Arial"/>
                <w:sz w:val="22"/>
              </w:rPr>
              <w:t>.</w:t>
            </w:r>
          </w:p>
          <w:p w:rsidR="000B2458" w:rsidRDefault="000B2458" w:rsidP="00950719">
            <w:pPr>
              <w:jc w:val="both"/>
              <w:rPr>
                <w:rFonts w:ascii="Arial" w:hAnsi="Arial"/>
                <w:sz w:val="22"/>
              </w:rPr>
            </w:pPr>
          </w:p>
        </w:tc>
      </w:tr>
      <w:tr w:rsidR="000B2458" w:rsidTr="008232DC">
        <w:trPr>
          <w:gridAfter w:val="1"/>
          <w:wAfter w:w="79" w:type="dxa"/>
          <w:cantSplit/>
        </w:trPr>
        <w:tc>
          <w:tcPr>
            <w:tcW w:w="9243" w:type="dxa"/>
            <w:gridSpan w:val="3"/>
          </w:tcPr>
          <w:p w:rsidR="000B2458" w:rsidRDefault="000B2458">
            <w:pPr>
              <w:rPr>
                <w:rFonts w:ascii="Arial" w:hAnsi="Arial"/>
                <w:b/>
                <w:sz w:val="22"/>
                <w:u w:val="single"/>
              </w:rPr>
            </w:pPr>
          </w:p>
        </w:tc>
      </w:tr>
      <w:tr w:rsidR="000B2458" w:rsidTr="008232DC">
        <w:trPr>
          <w:gridAfter w:val="1"/>
          <w:wAfter w:w="79" w:type="dxa"/>
          <w:cantSplit/>
        </w:trPr>
        <w:tc>
          <w:tcPr>
            <w:tcW w:w="9243" w:type="dxa"/>
            <w:gridSpan w:val="3"/>
          </w:tcPr>
          <w:p w:rsidR="000B2458" w:rsidRDefault="000B2458">
            <w:pPr>
              <w:rPr>
                <w:rFonts w:ascii="Arial" w:hAnsi="Arial"/>
                <w:b/>
                <w:sz w:val="22"/>
                <w:u w:val="single"/>
              </w:rPr>
            </w:pPr>
            <w:r>
              <w:rPr>
                <w:rFonts w:ascii="Arial" w:hAnsi="Arial"/>
                <w:b/>
                <w:sz w:val="22"/>
                <w:u w:val="single"/>
              </w:rPr>
              <w:t>FUNCTIONAL RELATIONSHIPS</w:t>
            </w:r>
            <w:r>
              <w:rPr>
                <w:rFonts w:ascii="Arial" w:hAnsi="Arial"/>
                <w:b/>
                <w:sz w:val="22"/>
              </w:rPr>
              <w:t>:</w:t>
            </w:r>
          </w:p>
          <w:p w:rsidR="000B2458" w:rsidRDefault="000B2458">
            <w:pPr>
              <w:rPr>
                <w:rFonts w:ascii="Arial" w:hAnsi="Arial"/>
                <w:sz w:val="22"/>
              </w:rPr>
            </w:pPr>
            <w:r>
              <w:rPr>
                <w:rFonts w:ascii="Arial" w:hAnsi="Arial"/>
                <w:sz w:val="22"/>
              </w:rPr>
              <w:t xml:space="preserve">(Who </w:t>
            </w:r>
            <w:proofErr w:type="gramStart"/>
            <w:r>
              <w:rPr>
                <w:rFonts w:ascii="Arial" w:hAnsi="Arial"/>
                <w:sz w:val="22"/>
              </w:rPr>
              <w:t>are</w:t>
            </w:r>
            <w:proofErr w:type="gramEnd"/>
            <w:r>
              <w:rPr>
                <w:rFonts w:ascii="Arial" w:hAnsi="Arial"/>
                <w:sz w:val="22"/>
              </w:rPr>
              <w:t xml:space="preserve"> the customer/consumers/patients)</w:t>
            </w:r>
          </w:p>
        </w:tc>
      </w:tr>
      <w:tr w:rsidR="000B2458" w:rsidTr="008232DC">
        <w:trPr>
          <w:gridAfter w:val="1"/>
          <w:wAfter w:w="79" w:type="dxa"/>
          <w:cantSplit/>
        </w:trPr>
        <w:tc>
          <w:tcPr>
            <w:tcW w:w="9243" w:type="dxa"/>
            <w:gridSpan w:val="3"/>
          </w:tcPr>
          <w:p w:rsidR="000B2458" w:rsidRDefault="000B2458">
            <w:pPr>
              <w:rPr>
                <w:rFonts w:ascii="Arial" w:hAnsi="Arial"/>
                <w:sz w:val="22"/>
              </w:rPr>
            </w:pPr>
            <w:r>
              <w:rPr>
                <w:rFonts w:ascii="Arial" w:hAnsi="Arial"/>
                <w:b/>
                <w:sz w:val="22"/>
              </w:rPr>
              <w:t>INTERNALLY:</w:t>
            </w:r>
            <w:r w:rsidR="00A444EF">
              <w:rPr>
                <w:rFonts w:ascii="Arial" w:hAnsi="Arial"/>
                <w:b/>
                <w:sz w:val="22"/>
              </w:rPr>
              <w:t xml:space="preserve">  see examples below</w:t>
            </w:r>
          </w:p>
        </w:tc>
      </w:tr>
      <w:tr w:rsidR="000E418C" w:rsidTr="008232DC">
        <w:trPr>
          <w:gridAfter w:val="1"/>
          <w:wAfter w:w="79" w:type="dxa"/>
          <w:cantSplit/>
        </w:trPr>
        <w:tc>
          <w:tcPr>
            <w:tcW w:w="534" w:type="dxa"/>
          </w:tcPr>
          <w:p w:rsidR="000E418C" w:rsidRDefault="000E418C">
            <w:pPr>
              <w:rPr>
                <w:rFonts w:ascii="Arial" w:hAnsi="Arial"/>
                <w:sz w:val="22"/>
              </w:rPr>
            </w:pPr>
            <w:r>
              <w:rPr>
                <w:rFonts w:ascii="Arial" w:hAnsi="Arial"/>
                <w:sz w:val="22"/>
              </w:rPr>
              <w:t>1</w:t>
            </w:r>
          </w:p>
        </w:tc>
        <w:tc>
          <w:tcPr>
            <w:tcW w:w="8709" w:type="dxa"/>
            <w:gridSpan w:val="2"/>
            <w:tcBorders>
              <w:top w:val="single" w:sz="6" w:space="0" w:color="auto"/>
              <w:left w:val="single" w:sz="6" w:space="0" w:color="auto"/>
              <w:bottom w:val="single" w:sz="6" w:space="0" w:color="auto"/>
              <w:right w:val="single" w:sz="6" w:space="0" w:color="auto"/>
            </w:tcBorders>
          </w:tcPr>
          <w:p w:rsidR="000E418C" w:rsidRDefault="00943CCD" w:rsidP="000E418C">
            <w:pPr>
              <w:rPr>
                <w:rFonts w:ascii="Arial" w:hAnsi="Arial"/>
                <w:sz w:val="22"/>
              </w:rPr>
            </w:pPr>
            <w:r>
              <w:rPr>
                <w:rFonts w:ascii="Arial" w:hAnsi="Arial"/>
                <w:sz w:val="22"/>
              </w:rPr>
              <w:t>Community Mental Health Registered Nurse</w:t>
            </w:r>
          </w:p>
        </w:tc>
      </w:tr>
      <w:tr w:rsidR="008232DC" w:rsidTr="008232DC">
        <w:trPr>
          <w:gridAfter w:val="1"/>
          <w:wAfter w:w="79" w:type="dxa"/>
          <w:cantSplit/>
        </w:trPr>
        <w:tc>
          <w:tcPr>
            <w:tcW w:w="534" w:type="dxa"/>
          </w:tcPr>
          <w:p w:rsidR="008232DC" w:rsidRDefault="000E418C">
            <w:pPr>
              <w:rPr>
                <w:rFonts w:ascii="Arial" w:hAnsi="Arial"/>
                <w:sz w:val="22"/>
              </w:rPr>
            </w:pPr>
            <w:r>
              <w:rPr>
                <w:rFonts w:ascii="Arial" w:hAnsi="Arial"/>
                <w:sz w:val="22"/>
              </w:rPr>
              <w:t>2</w:t>
            </w:r>
          </w:p>
        </w:tc>
        <w:tc>
          <w:tcPr>
            <w:tcW w:w="8709" w:type="dxa"/>
            <w:gridSpan w:val="2"/>
            <w:tcBorders>
              <w:top w:val="single" w:sz="6" w:space="0" w:color="auto"/>
              <w:left w:val="single" w:sz="6" w:space="0" w:color="auto"/>
              <w:bottom w:val="single" w:sz="6" w:space="0" w:color="auto"/>
              <w:right w:val="single" w:sz="6" w:space="0" w:color="auto"/>
            </w:tcBorders>
          </w:tcPr>
          <w:p w:rsidR="008232DC" w:rsidRDefault="00943CCD" w:rsidP="0042021F">
            <w:pPr>
              <w:rPr>
                <w:rFonts w:ascii="Arial" w:hAnsi="Arial"/>
                <w:sz w:val="22"/>
              </w:rPr>
            </w:pPr>
            <w:proofErr w:type="spellStart"/>
            <w:r>
              <w:rPr>
                <w:rFonts w:ascii="Arial" w:hAnsi="Arial"/>
                <w:sz w:val="22"/>
              </w:rPr>
              <w:t>Kahurangi</w:t>
            </w:r>
            <w:proofErr w:type="spellEnd"/>
            <w:r>
              <w:rPr>
                <w:rFonts w:ascii="Arial" w:hAnsi="Arial"/>
                <w:sz w:val="22"/>
              </w:rPr>
              <w:t xml:space="preserve"> CNM and </w:t>
            </w:r>
            <w:proofErr w:type="spellStart"/>
            <w:r>
              <w:rPr>
                <w:rFonts w:ascii="Arial" w:hAnsi="Arial"/>
                <w:sz w:val="22"/>
              </w:rPr>
              <w:t>Psychgeriatrician</w:t>
            </w:r>
            <w:proofErr w:type="spellEnd"/>
            <w:r>
              <w:rPr>
                <w:rFonts w:ascii="Arial" w:hAnsi="Arial"/>
                <w:sz w:val="22"/>
              </w:rPr>
              <w:t xml:space="preserve"> </w:t>
            </w:r>
          </w:p>
        </w:tc>
      </w:tr>
      <w:tr w:rsidR="008232DC" w:rsidTr="008232DC">
        <w:trPr>
          <w:gridAfter w:val="1"/>
          <w:wAfter w:w="79" w:type="dxa"/>
          <w:cantSplit/>
        </w:trPr>
        <w:tc>
          <w:tcPr>
            <w:tcW w:w="534" w:type="dxa"/>
          </w:tcPr>
          <w:p w:rsidR="008232DC" w:rsidRDefault="000E418C">
            <w:pPr>
              <w:rPr>
                <w:rFonts w:ascii="Arial" w:hAnsi="Arial"/>
                <w:sz w:val="22"/>
              </w:rPr>
            </w:pPr>
            <w:r>
              <w:rPr>
                <w:rFonts w:ascii="Arial" w:hAnsi="Arial"/>
                <w:sz w:val="22"/>
              </w:rPr>
              <w:t>3</w:t>
            </w:r>
          </w:p>
        </w:tc>
        <w:tc>
          <w:tcPr>
            <w:tcW w:w="8709" w:type="dxa"/>
            <w:gridSpan w:val="2"/>
            <w:tcBorders>
              <w:top w:val="single" w:sz="6" w:space="0" w:color="auto"/>
              <w:left w:val="single" w:sz="6" w:space="0" w:color="auto"/>
              <w:bottom w:val="single" w:sz="6" w:space="0" w:color="auto"/>
              <w:right w:val="single" w:sz="6" w:space="0" w:color="auto"/>
            </w:tcBorders>
          </w:tcPr>
          <w:p w:rsidR="008232DC" w:rsidRDefault="008232DC" w:rsidP="0042021F">
            <w:pPr>
              <w:rPr>
                <w:rFonts w:ascii="Arial" w:hAnsi="Arial"/>
                <w:sz w:val="22"/>
              </w:rPr>
            </w:pPr>
            <w:r>
              <w:rPr>
                <w:rFonts w:ascii="Arial" w:hAnsi="Arial"/>
                <w:sz w:val="22"/>
              </w:rPr>
              <w:t>Senior Nursin</w:t>
            </w:r>
            <w:r w:rsidR="00943CCD">
              <w:rPr>
                <w:rFonts w:ascii="Arial" w:hAnsi="Arial"/>
                <w:sz w:val="22"/>
              </w:rPr>
              <w:t>g and Allied Health staff of Grey Base, Buller and Reefton Hospital’s and the CCCN</w:t>
            </w:r>
            <w:r>
              <w:rPr>
                <w:rFonts w:ascii="Arial" w:hAnsi="Arial"/>
                <w:sz w:val="22"/>
              </w:rPr>
              <w:t xml:space="preserve"> &amp; </w:t>
            </w:r>
            <w:r w:rsidR="00943CCD">
              <w:rPr>
                <w:rFonts w:ascii="Arial" w:hAnsi="Arial"/>
                <w:sz w:val="22"/>
              </w:rPr>
              <w:t>AT&amp;R Units</w:t>
            </w:r>
          </w:p>
        </w:tc>
      </w:tr>
      <w:tr w:rsidR="008232DC" w:rsidTr="008232DC">
        <w:trPr>
          <w:gridAfter w:val="1"/>
          <w:wAfter w:w="79" w:type="dxa"/>
          <w:cantSplit/>
        </w:trPr>
        <w:tc>
          <w:tcPr>
            <w:tcW w:w="534" w:type="dxa"/>
          </w:tcPr>
          <w:p w:rsidR="008232DC" w:rsidRDefault="000E418C">
            <w:pPr>
              <w:rPr>
                <w:rFonts w:ascii="Arial" w:hAnsi="Arial"/>
                <w:sz w:val="22"/>
              </w:rPr>
            </w:pPr>
            <w:r>
              <w:rPr>
                <w:rFonts w:ascii="Arial" w:hAnsi="Arial"/>
                <w:sz w:val="22"/>
              </w:rPr>
              <w:t>4</w:t>
            </w:r>
          </w:p>
        </w:tc>
        <w:tc>
          <w:tcPr>
            <w:tcW w:w="8709" w:type="dxa"/>
            <w:gridSpan w:val="2"/>
            <w:tcBorders>
              <w:top w:val="single" w:sz="6" w:space="0" w:color="auto"/>
              <w:left w:val="single" w:sz="6" w:space="0" w:color="auto"/>
              <w:bottom w:val="single" w:sz="6" w:space="0" w:color="auto"/>
              <w:right w:val="single" w:sz="6" w:space="0" w:color="auto"/>
            </w:tcBorders>
          </w:tcPr>
          <w:p w:rsidR="008232DC" w:rsidRDefault="00943CCD" w:rsidP="0042021F">
            <w:pPr>
              <w:rPr>
                <w:rFonts w:ascii="Arial" w:hAnsi="Arial"/>
                <w:sz w:val="22"/>
              </w:rPr>
            </w:pPr>
            <w:r>
              <w:rPr>
                <w:rFonts w:ascii="Arial" w:hAnsi="Arial"/>
                <w:sz w:val="22"/>
              </w:rPr>
              <w:t xml:space="preserve">HBSS, District Nursing Team, </w:t>
            </w:r>
            <w:r w:rsidR="001B7766">
              <w:rPr>
                <w:rFonts w:ascii="Arial" w:hAnsi="Arial"/>
                <w:sz w:val="22"/>
              </w:rPr>
              <w:t>Nurse Specialist</w:t>
            </w:r>
            <w:r w:rsidR="0034182C">
              <w:rPr>
                <w:rFonts w:ascii="Arial" w:hAnsi="Arial"/>
                <w:sz w:val="22"/>
              </w:rPr>
              <w:t>’s</w:t>
            </w:r>
          </w:p>
        </w:tc>
      </w:tr>
      <w:tr w:rsidR="008232DC" w:rsidTr="008232DC">
        <w:trPr>
          <w:gridAfter w:val="1"/>
          <w:wAfter w:w="79" w:type="dxa"/>
          <w:cantSplit/>
        </w:trPr>
        <w:tc>
          <w:tcPr>
            <w:tcW w:w="534" w:type="dxa"/>
          </w:tcPr>
          <w:p w:rsidR="008232DC" w:rsidRDefault="000E418C">
            <w:pPr>
              <w:rPr>
                <w:rFonts w:ascii="Arial" w:hAnsi="Arial"/>
                <w:sz w:val="22"/>
              </w:rPr>
            </w:pPr>
            <w:r>
              <w:rPr>
                <w:rFonts w:ascii="Arial" w:hAnsi="Arial"/>
                <w:sz w:val="22"/>
              </w:rPr>
              <w:t>5</w:t>
            </w:r>
          </w:p>
        </w:tc>
        <w:tc>
          <w:tcPr>
            <w:tcW w:w="8709" w:type="dxa"/>
            <w:gridSpan w:val="2"/>
            <w:tcBorders>
              <w:top w:val="single" w:sz="6" w:space="0" w:color="auto"/>
              <w:left w:val="single" w:sz="6" w:space="0" w:color="auto"/>
              <w:bottom w:val="single" w:sz="6" w:space="0" w:color="auto"/>
              <w:right w:val="single" w:sz="6" w:space="0" w:color="auto"/>
            </w:tcBorders>
          </w:tcPr>
          <w:p w:rsidR="008232DC" w:rsidRDefault="008232DC" w:rsidP="0042021F">
            <w:pPr>
              <w:rPr>
                <w:rFonts w:ascii="Arial" w:hAnsi="Arial"/>
                <w:sz w:val="22"/>
              </w:rPr>
            </w:pPr>
            <w:proofErr w:type="gramStart"/>
            <w:r>
              <w:rPr>
                <w:rFonts w:ascii="Arial" w:hAnsi="Arial"/>
                <w:sz w:val="22"/>
              </w:rPr>
              <w:t>CNS  for</w:t>
            </w:r>
            <w:proofErr w:type="gramEnd"/>
            <w:r>
              <w:rPr>
                <w:rFonts w:ascii="Arial" w:hAnsi="Arial"/>
                <w:sz w:val="22"/>
              </w:rPr>
              <w:t xml:space="preserve"> Gerontology </w:t>
            </w:r>
            <w:r w:rsidR="00943CCD">
              <w:rPr>
                <w:rFonts w:ascii="Arial" w:hAnsi="Arial"/>
                <w:sz w:val="22"/>
              </w:rPr>
              <w:t>–</w:t>
            </w:r>
            <w:r>
              <w:rPr>
                <w:rFonts w:ascii="Arial" w:hAnsi="Arial"/>
                <w:sz w:val="22"/>
              </w:rPr>
              <w:t xml:space="preserve"> Community</w:t>
            </w:r>
            <w:r w:rsidR="00943CCD">
              <w:rPr>
                <w:rFonts w:ascii="Arial" w:hAnsi="Arial"/>
                <w:sz w:val="22"/>
              </w:rPr>
              <w:t xml:space="preserve"> Greymouth and Buller</w:t>
            </w:r>
          </w:p>
        </w:tc>
      </w:tr>
      <w:tr w:rsidR="008232DC" w:rsidTr="008232DC">
        <w:trPr>
          <w:gridAfter w:val="1"/>
          <w:wAfter w:w="79" w:type="dxa"/>
          <w:cantSplit/>
        </w:trPr>
        <w:tc>
          <w:tcPr>
            <w:tcW w:w="534" w:type="dxa"/>
          </w:tcPr>
          <w:p w:rsidR="008232DC" w:rsidRDefault="000E418C">
            <w:pPr>
              <w:rPr>
                <w:rFonts w:ascii="Arial" w:hAnsi="Arial"/>
                <w:sz w:val="22"/>
              </w:rPr>
            </w:pPr>
            <w:r>
              <w:rPr>
                <w:rFonts w:ascii="Arial" w:hAnsi="Arial"/>
                <w:sz w:val="22"/>
              </w:rPr>
              <w:t>6</w:t>
            </w:r>
          </w:p>
        </w:tc>
        <w:tc>
          <w:tcPr>
            <w:tcW w:w="8709" w:type="dxa"/>
            <w:gridSpan w:val="2"/>
            <w:tcBorders>
              <w:top w:val="single" w:sz="6" w:space="0" w:color="auto"/>
              <w:left w:val="single" w:sz="6" w:space="0" w:color="auto"/>
              <w:bottom w:val="single" w:sz="6" w:space="0" w:color="auto"/>
              <w:right w:val="single" w:sz="6" w:space="0" w:color="auto"/>
            </w:tcBorders>
          </w:tcPr>
          <w:p w:rsidR="008232DC" w:rsidRDefault="001B7766" w:rsidP="0042021F">
            <w:pPr>
              <w:rPr>
                <w:rFonts w:ascii="Arial" w:hAnsi="Arial"/>
                <w:sz w:val="22"/>
              </w:rPr>
            </w:pPr>
            <w:r>
              <w:rPr>
                <w:rFonts w:ascii="Arial" w:hAnsi="Arial"/>
                <w:sz w:val="22"/>
              </w:rPr>
              <w:t>Residential Care Facilities, Primary Care Facilities</w:t>
            </w:r>
          </w:p>
        </w:tc>
      </w:tr>
      <w:tr w:rsidR="008232DC" w:rsidTr="008232DC">
        <w:trPr>
          <w:gridAfter w:val="1"/>
          <w:wAfter w:w="79" w:type="dxa"/>
          <w:cantSplit/>
        </w:trPr>
        <w:tc>
          <w:tcPr>
            <w:tcW w:w="534" w:type="dxa"/>
          </w:tcPr>
          <w:p w:rsidR="008232DC" w:rsidRDefault="000E418C">
            <w:pPr>
              <w:rPr>
                <w:rFonts w:ascii="Arial" w:hAnsi="Arial"/>
                <w:sz w:val="22"/>
              </w:rPr>
            </w:pPr>
            <w:r>
              <w:rPr>
                <w:rFonts w:ascii="Arial" w:hAnsi="Arial"/>
                <w:sz w:val="22"/>
              </w:rPr>
              <w:t>7</w:t>
            </w:r>
          </w:p>
        </w:tc>
        <w:tc>
          <w:tcPr>
            <w:tcW w:w="8709" w:type="dxa"/>
            <w:gridSpan w:val="2"/>
            <w:tcBorders>
              <w:top w:val="single" w:sz="6" w:space="0" w:color="auto"/>
              <w:left w:val="single" w:sz="6" w:space="0" w:color="auto"/>
              <w:bottom w:val="single" w:sz="6" w:space="0" w:color="auto"/>
              <w:right w:val="single" w:sz="6" w:space="0" w:color="auto"/>
            </w:tcBorders>
          </w:tcPr>
          <w:p w:rsidR="008232DC" w:rsidRDefault="004420D1">
            <w:pPr>
              <w:rPr>
                <w:rFonts w:ascii="Arial" w:hAnsi="Arial"/>
                <w:sz w:val="22"/>
              </w:rPr>
            </w:pPr>
            <w:r>
              <w:rPr>
                <w:rFonts w:ascii="Arial" w:hAnsi="Arial"/>
                <w:sz w:val="22"/>
              </w:rPr>
              <w:t>PS</w:t>
            </w:r>
            <w:r w:rsidR="008232DC">
              <w:rPr>
                <w:rFonts w:ascii="Arial" w:hAnsi="Arial"/>
                <w:sz w:val="22"/>
              </w:rPr>
              <w:t xml:space="preserve"> Community Team members</w:t>
            </w:r>
          </w:p>
        </w:tc>
      </w:tr>
      <w:tr w:rsidR="008232DC" w:rsidTr="008232DC">
        <w:trPr>
          <w:cantSplit/>
        </w:trPr>
        <w:tc>
          <w:tcPr>
            <w:tcW w:w="9322" w:type="dxa"/>
            <w:gridSpan w:val="4"/>
          </w:tcPr>
          <w:p w:rsidR="008232DC" w:rsidRDefault="008232DC">
            <w:pPr>
              <w:rPr>
                <w:rFonts w:ascii="Arial" w:hAnsi="Arial"/>
                <w:sz w:val="22"/>
              </w:rPr>
            </w:pPr>
          </w:p>
          <w:p w:rsidR="008232DC" w:rsidRDefault="008232DC">
            <w:pPr>
              <w:rPr>
                <w:rFonts w:ascii="Arial" w:hAnsi="Arial"/>
                <w:sz w:val="22"/>
              </w:rPr>
            </w:pPr>
            <w:r>
              <w:rPr>
                <w:rFonts w:ascii="Arial" w:hAnsi="Arial"/>
                <w:b/>
                <w:sz w:val="22"/>
              </w:rPr>
              <w:t>EXTERNALLY:</w:t>
            </w:r>
          </w:p>
        </w:tc>
      </w:tr>
      <w:tr w:rsidR="008232DC" w:rsidTr="008232DC">
        <w:trPr>
          <w:cantSplit/>
        </w:trPr>
        <w:tc>
          <w:tcPr>
            <w:tcW w:w="534" w:type="dxa"/>
          </w:tcPr>
          <w:p w:rsidR="008232DC" w:rsidRDefault="00245B49">
            <w:pPr>
              <w:rPr>
                <w:rFonts w:ascii="Arial" w:hAnsi="Arial"/>
                <w:sz w:val="22"/>
              </w:rPr>
            </w:pPr>
            <w:r>
              <w:rPr>
                <w:rFonts w:ascii="Arial" w:hAnsi="Arial"/>
                <w:sz w:val="22"/>
              </w:rPr>
              <w:t>1</w:t>
            </w:r>
          </w:p>
        </w:tc>
        <w:tc>
          <w:tcPr>
            <w:tcW w:w="8788" w:type="dxa"/>
            <w:gridSpan w:val="3"/>
            <w:tcBorders>
              <w:top w:val="single" w:sz="4" w:space="0" w:color="auto"/>
              <w:left w:val="single" w:sz="4" w:space="0" w:color="auto"/>
              <w:bottom w:val="single" w:sz="4" w:space="0" w:color="auto"/>
              <w:right w:val="single" w:sz="4" w:space="0" w:color="auto"/>
            </w:tcBorders>
          </w:tcPr>
          <w:p w:rsidR="008232DC" w:rsidRDefault="00245B49">
            <w:pPr>
              <w:rPr>
                <w:rFonts w:ascii="Arial" w:hAnsi="Arial"/>
                <w:sz w:val="22"/>
              </w:rPr>
            </w:pPr>
            <w:r>
              <w:rPr>
                <w:rFonts w:ascii="Arial" w:hAnsi="Arial"/>
                <w:sz w:val="22"/>
              </w:rPr>
              <w:t>National Walking in Another’s Shoes Staff</w:t>
            </w:r>
          </w:p>
        </w:tc>
      </w:tr>
      <w:tr w:rsidR="008232DC" w:rsidTr="008232DC">
        <w:trPr>
          <w:cantSplit/>
        </w:trPr>
        <w:tc>
          <w:tcPr>
            <w:tcW w:w="534" w:type="dxa"/>
          </w:tcPr>
          <w:p w:rsidR="008232DC" w:rsidRDefault="008232DC">
            <w:pPr>
              <w:rPr>
                <w:rFonts w:ascii="Arial" w:hAnsi="Arial"/>
                <w:sz w:val="22"/>
              </w:rPr>
            </w:pPr>
            <w:r>
              <w:rPr>
                <w:rFonts w:ascii="Arial" w:hAnsi="Arial"/>
                <w:sz w:val="22"/>
              </w:rPr>
              <w:t>2</w:t>
            </w:r>
          </w:p>
        </w:tc>
        <w:tc>
          <w:tcPr>
            <w:tcW w:w="8788" w:type="dxa"/>
            <w:gridSpan w:val="3"/>
            <w:tcBorders>
              <w:top w:val="single" w:sz="4" w:space="0" w:color="auto"/>
              <w:left w:val="single" w:sz="4" w:space="0" w:color="auto"/>
              <w:bottom w:val="single" w:sz="4" w:space="0" w:color="auto"/>
              <w:right w:val="single" w:sz="4" w:space="0" w:color="auto"/>
            </w:tcBorders>
          </w:tcPr>
          <w:p w:rsidR="008232DC" w:rsidRDefault="008232DC" w:rsidP="00EC53AC">
            <w:pPr>
              <w:rPr>
                <w:rFonts w:ascii="Arial" w:hAnsi="Arial"/>
                <w:sz w:val="22"/>
              </w:rPr>
            </w:pPr>
            <w:r>
              <w:rPr>
                <w:rFonts w:ascii="Arial" w:hAnsi="Arial"/>
                <w:sz w:val="22"/>
              </w:rPr>
              <w:t>Regulatory bodies</w:t>
            </w:r>
            <w:r w:rsidR="00EC53AC">
              <w:rPr>
                <w:rFonts w:ascii="Arial" w:hAnsi="Arial"/>
                <w:sz w:val="22"/>
              </w:rPr>
              <w:t xml:space="preserve"> </w:t>
            </w:r>
          </w:p>
        </w:tc>
      </w:tr>
      <w:tr w:rsidR="008232DC" w:rsidTr="008232DC">
        <w:trPr>
          <w:cantSplit/>
        </w:trPr>
        <w:tc>
          <w:tcPr>
            <w:tcW w:w="534" w:type="dxa"/>
          </w:tcPr>
          <w:p w:rsidR="008232DC" w:rsidRDefault="008232DC">
            <w:pPr>
              <w:rPr>
                <w:rFonts w:ascii="Arial" w:hAnsi="Arial"/>
                <w:sz w:val="22"/>
              </w:rPr>
            </w:pPr>
            <w:r>
              <w:rPr>
                <w:rFonts w:ascii="Arial" w:hAnsi="Arial"/>
                <w:sz w:val="22"/>
              </w:rPr>
              <w:t>3</w:t>
            </w:r>
          </w:p>
        </w:tc>
        <w:tc>
          <w:tcPr>
            <w:tcW w:w="8788" w:type="dxa"/>
            <w:gridSpan w:val="3"/>
            <w:tcBorders>
              <w:top w:val="single" w:sz="4" w:space="0" w:color="auto"/>
              <w:left w:val="single" w:sz="4" w:space="0" w:color="auto"/>
              <w:bottom w:val="single" w:sz="4" w:space="0" w:color="auto"/>
              <w:right w:val="single" w:sz="4" w:space="0" w:color="auto"/>
            </w:tcBorders>
          </w:tcPr>
          <w:p w:rsidR="008232DC" w:rsidRDefault="008232DC">
            <w:pPr>
              <w:rPr>
                <w:rFonts w:ascii="Arial" w:hAnsi="Arial"/>
                <w:sz w:val="22"/>
              </w:rPr>
            </w:pPr>
            <w:r>
              <w:rPr>
                <w:rFonts w:ascii="Arial" w:hAnsi="Arial"/>
                <w:sz w:val="22"/>
              </w:rPr>
              <w:t>Other stakeholders</w:t>
            </w:r>
          </w:p>
        </w:tc>
      </w:tr>
      <w:tr w:rsidR="008232DC" w:rsidTr="008232DC">
        <w:trPr>
          <w:cantSplit/>
        </w:trPr>
        <w:tc>
          <w:tcPr>
            <w:tcW w:w="534" w:type="dxa"/>
          </w:tcPr>
          <w:p w:rsidR="008232DC" w:rsidRDefault="008232DC">
            <w:pPr>
              <w:rPr>
                <w:rFonts w:ascii="Arial" w:hAnsi="Arial"/>
                <w:sz w:val="22"/>
              </w:rPr>
            </w:pPr>
            <w:r>
              <w:rPr>
                <w:rFonts w:ascii="Arial" w:hAnsi="Arial"/>
                <w:sz w:val="22"/>
              </w:rPr>
              <w:t>4</w:t>
            </w:r>
          </w:p>
        </w:tc>
        <w:tc>
          <w:tcPr>
            <w:tcW w:w="8788" w:type="dxa"/>
            <w:gridSpan w:val="3"/>
            <w:tcBorders>
              <w:top w:val="single" w:sz="4" w:space="0" w:color="auto"/>
              <w:left w:val="single" w:sz="4" w:space="0" w:color="auto"/>
              <w:bottom w:val="single" w:sz="4" w:space="0" w:color="auto"/>
              <w:right w:val="single" w:sz="4" w:space="0" w:color="auto"/>
            </w:tcBorders>
          </w:tcPr>
          <w:p w:rsidR="008232DC" w:rsidRDefault="008232DC">
            <w:pPr>
              <w:rPr>
                <w:rFonts w:ascii="Arial" w:hAnsi="Arial"/>
                <w:sz w:val="22"/>
              </w:rPr>
            </w:pPr>
            <w:r>
              <w:rPr>
                <w:rFonts w:ascii="Arial" w:hAnsi="Arial"/>
                <w:sz w:val="22"/>
              </w:rPr>
              <w:t>Dementia care providers</w:t>
            </w:r>
          </w:p>
        </w:tc>
      </w:tr>
      <w:tr w:rsidR="00EC53AC" w:rsidTr="00EC53AC">
        <w:trPr>
          <w:cantSplit/>
          <w:trHeight w:val="189"/>
        </w:trPr>
        <w:tc>
          <w:tcPr>
            <w:tcW w:w="534" w:type="dxa"/>
          </w:tcPr>
          <w:p w:rsidR="00EC53AC" w:rsidRDefault="00EC53AC">
            <w:pPr>
              <w:rPr>
                <w:rFonts w:ascii="Arial" w:hAnsi="Arial"/>
                <w:sz w:val="22"/>
              </w:rPr>
            </w:pPr>
            <w:r>
              <w:rPr>
                <w:rFonts w:ascii="Arial" w:hAnsi="Arial"/>
                <w:sz w:val="22"/>
              </w:rPr>
              <w:t>5</w:t>
            </w:r>
          </w:p>
        </w:tc>
        <w:tc>
          <w:tcPr>
            <w:tcW w:w="8788" w:type="dxa"/>
            <w:gridSpan w:val="3"/>
            <w:tcBorders>
              <w:top w:val="single" w:sz="4" w:space="0" w:color="auto"/>
              <w:left w:val="single" w:sz="4" w:space="0" w:color="auto"/>
              <w:bottom w:val="single" w:sz="4" w:space="0" w:color="auto"/>
              <w:right w:val="single" w:sz="4" w:space="0" w:color="auto"/>
            </w:tcBorders>
          </w:tcPr>
          <w:p w:rsidR="00EC53AC" w:rsidRDefault="00943CCD">
            <w:pPr>
              <w:rPr>
                <w:rFonts w:ascii="Arial" w:hAnsi="Arial"/>
                <w:sz w:val="22"/>
              </w:rPr>
            </w:pPr>
            <w:r>
              <w:rPr>
                <w:rFonts w:ascii="Arial" w:hAnsi="Arial"/>
                <w:sz w:val="22"/>
              </w:rPr>
              <w:t>South Island Regional Dementia Project staff</w:t>
            </w:r>
          </w:p>
        </w:tc>
      </w:tr>
      <w:tr w:rsidR="00EC53AC" w:rsidTr="008232DC">
        <w:trPr>
          <w:cantSplit/>
        </w:trPr>
        <w:tc>
          <w:tcPr>
            <w:tcW w:w="534" w:type="dxa"/>
          </w:tcPr>
          <w:p w:rsidR="00EC53AC" w:rsidRDefault="00EC53AC">
            <w:pPr>
              <w:rPr>
                <w:rFonts w:ascii="Arial" w:hAnsi="Arial"/>
                <w:sz w:val="22"/>
              </w:rPr>
            </w:pPr>
            <w:r>
              <w:rPr>
                <w:rFonts w:ascii="Arial" w:hAnsi="Arial"/>
                <w:sz w:val="22"/>
              </w:rPr>
              <w:t>6</w:t>
            </w:r>
          </w:p>
        </w:tc>
        <w:tc>
          <w:tcPr>
            <w:tcW w:w="8788" w:type="dxa"/>
            <w:gridSpan w:val="3"/>
            <w:tcBorders>
              <w:top w:val="single" w:sz="4" w:space="0" w:color="auto"/>
              <w:left w:val="single" w:sz="4" w:space="0" w:color="auto"/>
              <w:bottom w:val="single" w:sz="4" w:space="0" w:color="auto"/>
              <w:right w:val="single" w:sz="4" w:space="0" w:color="auto"/>
            </w:tcBorders>
          </w:tcPr>
          <w:p w:rsidR="00EC53AC" w:rsidRDefault="00EC53AC">
            <w:pPr>
              <w:rPr>
                <w:rFonts w:ascii="Arial" w:hAnsi="Arial"/>
                <w:sz w:val="22"/>
              </w:rPr>
            </w:pPr>
            <w:r>
              <w:rPr>
                <w:rFonts w:ascii="Arial" w:hAnsi="Arial"/>
                <w:sz w:val="22"/>
              </w:rPr>
              <w:t>Recognised Tertiary Educational Agencies</w:t>
            </w:r>
          </w:p>
        </w:tc>
      </w:tr>
    </w:tbl>
    <w:p w:rsidR="000B2458" w:rsidRDefault="000B2458">
      <w:pPr>
        <w:rPr>
          <w:rFonts w:ascii="Arial" w:hAnsi="Arial"/>
          <w:sz w:val="22"/>
        </w:rPr>
      </w:pPr>
      <w:r>
        <w:rPr>
          <w:rFonts w:ascii="Arial" w:hAnsi="Arial"/>
          <w:sz w:val="22"/>
        </w:rPr>
        <w:br w:type="page"/>
      </w:r>
    </w:p>
    <w:tbl>
      <w:tblPr>
        <w:tblW w:w="0" w:type="auto"/>
        <w:tblLayout w:type="fixed"/>
        <w:tblLook w:val="0000" w:firstRow="0" w:lastRow="0" w:firstColumn="0" w:lastColumn="0" w:noHBand="0" w:noVBand="0"/>
      </w:tblPr>
      <w:tblGrid>
        <w:gridCol w:w="1951"/>
        <w:gridCol w:w="7292"/>
      </w:tblGrid>
      <w:tr w:rsidR="000B2458" w:rsidTr="00EC53AC">
        <w:trPr>
          <w:cantSplit/>
          <w:trHeight w:val="871"/>
        </w:trPr>
        <w:tc>
          <w:tcPr>
            <w:tcW w:w="9243" w:type="dxa"/>
            <w:gridSpan w:val="2"/>
          </w:tcPr>
          <w:p w:rsidR="000B2458" w:rsidRDefault="000B2458" w:rsidP="00950719">
            <w:pPr>
              <w:jc w:val="both"/>
              <w:rPr>
                <w:rFonts w:ascii="Arial" w:hAnsi="Arial"/>
                <w:b/>
                <w:sz w:val="22"/>
                <w:u w:val="single"/>
              </w:rPr>
            </w:pPr>
            <w:r>
              <w:rPr>
                <w:rFonts w:ascii="Arial" w:hAnsi="Arial"/>
                <w:b/>
                <w:sz w:val="22"/>
                <w:u w:val="single"/>
              </w:rPr>
              <w:lastRenderedPageBreak/>
              <w:t>KEY PERFORMANCE OBJECTIVES</w:t>
            </w:r>
            <w:r>
              <w:rPr>
                <w:rFonts w:ascii="Arial" w:hAnsi="Arial"/>
                <w:b/>
                <w:sz w:val="22"/>
              </w:rPr>
              <w:t>:</w:t>
            </w:r>
          </w:p>
          <w:p w:rsidR="000B2458" w:rsidRDefault="000E418C" w:rsidP="00EC53AC">
            <w:pPr>
              <w:jc w:val="both"/>
              <w:rPr>
                <w:rFonts w:ascii="Arial" w:hAnsi="Arial"/>
                <w:sz w:val="22"/>
              </w:rPr>
            </w:pPr>
            <w:r w:rsidRPr="00240572">
              <w:rPr>
                <w:rFonts w:ascii="Arial" w:hAnsi="Arial"/>
                <w:b/>
                <w:sz w:val="22"/>
              </w:rPr>
              <w:t>All tasks are in con</w:t>
            </w:r>
            <w:r w:rsidR="00245B49">
              <w:rPr>
                <w:rFonts w:ascii="Arial" w:hAnsi="Arial"/>
                <w:b/>
                <w:sz w:val="22"/>
              </w:rPr>
              <w:t xml:space="preserve">sultation </w:t>
            </w:r>
            <w:r w:rsidRPr="00240572">
              <w:rPr>
                <w:rFonts w:ascii="Arial" w:hAnsi="Arial"/>
                <w:b/>
                <w:sz w:val="22"/>
              </w:rPr>
              <w:t xml:space="preserve">with the </w:t>
            </w:r>
            <w:r w:rsidR="00EC53AC">
              <w:rPr>
                <w:rFonts w:ascii="Arial" w:hAnsi="Arial"/>
                <w:b/>
                <w:sz w:val="22"/>
              </w:rPr>
              <w:t>Walking in Another’s Shoes</w:t>
            </w:r>
            <w:r w:rsidRPr="00240572">
              <w:rPr>
                <w:rFonts w:ascii="Arial" w:hAnsi="Arial"/>
                <w:b/>
                <w:sz w:val="22"/>
              </w:rPr>
              <w:t xml:space="preserve"> </w:t>
            </w:r>
            <w:r w:rsidR="00245B49">
              <w:rPr>
                <w:rFonts w:ascii="Arial" w:hAnsi="Arial"/>
                <w:b/>
                <w:sz w:val="22"/>
              </w:rPr>
              <w:t xml:space="preserve">Regional </w:t>
            </w:r>
            <w:r w:rsidRPr="00240572">
              <w:rPr>
                <w:rFonts w:ascii="Arial" w:hAnsi="Arial"/>
                <w:b/>
                <w:sz w:val="22"/>
              </w:rPr>
              <w:t>Coordinator</w:t>
            </w:r>
            <w:r w:rsidR="00EC53AC">
              <w:rPr>
                <w:rFonts w:ascii="Arial" w:hAnsi="Arial"/>
                <w:sz w:val="22"/>
              </w:rPr>
              <w:t>.</w:t>
            </w:r>
          </w:p>
          <w:p w:rsidR="00EC53AC" w:rsidRDefault="00EC53AC" w:rsidP="00EC53AC">
            <w:pPr>
              <w:jc w:val="both"/>
              <w:rPr>
                <w:rFonts w:ascii="Arial" w:hAnsi="Arial"/>
                <w:sz w:val="22"/>
              </w:rPr>
            </w:pPr>
          </w:p>
        </w:tc>
      </w:tr>
      <w:tr w:rsidR="000B2458" w:rsidRPr="00EA5EEC">
        <w:trPr>
          <w:cantSplit/>
        </w:trPr>
        <w:tc>
          <w:tcPr>
            <w:tcW w:w="1951" w:type="dxa"/>
          </w:tcPr>
          <w:p w:rsidR="000B2458" w:rsidRPr="00EA5EEC" w:rsidRDefault="000B2458" w:rsidP="00950719">
            <w:pPr>
              <w:jc w:val="both"/>
              <w:rPr>
                <w:rFonts w:ascii="Arial" w:hAnsi="Arial"/>
                <w:b/>
                <w:sz w:val="22"/>
              </w:rPr>
            </w:pPr>
            <w:r w:rsidRPr="00EA5EEC">
              <w:rPr>
                <w:rFonts w:ascii="Arial" w:hAnsi="Arial"/>
                <w:b/>
                <w:sz w:val="22"/>
              </w:rPr>
              <w:t>Task</w:t>
            </w:r>
          </w:p>
        </w:tc>
        <w:tc>
          <w:tcPr>
            <w:tcW w:w="7292" w:type="dxa"/>
            <w:tcBorders>
              <w:top w:val="single" w:sz="6" w:space="0" w:color="auto"/>
              <w:left w:val="single" w:sz="6" w:space="0" w:color="auto"/>
              <w:right w:val="single" w:sz="6" w:space="0" w:color="auto"/>
            </w:tcBorders>
          </w:tcPr>
          <w:p w:rsidR="000B2458" w:rsidRPr="00EA5EEC" w:rsidRDefault="00EA5EEC" w:rsidP="00EC53AC">
            <w:pPr>
              <w:jc w:val="both"/>
              <w:rPr>
                <w:rFonts w:ascii="Arial" w:hAnsi="Arial"/>
                <w:b/>
                <w:sz w:val="22"/>
              </w:rPr>
            </w:pPr>
            <w:r w:rsidRPr="00EA5EEC">
              <w:rPr>
                <w:rFonts w:ascii="Arial" w:hAnsi="Arial"/>
                <w:b/>
                <w:sz w:val="22"/>
              </w:rPr>
              <w:t xml:space="preserve">To implement </w:t>
            </w:r>
            <w:r w:rsidR="00EC53AC">
              <w:rPr>
                <w:rFonts w:ascii="Arial" w:hAnsi="Arial"/>
                <w:b/>
                <w:sz w:val="22"/>
              </w:rPr>
              <w:t>The Walking in Another’s Shoes education programme and related professional development activities within resid</w:t>
            </w:r>
            <w:r w:rsidR="00B0100E">
              <w:rPr>
                <w:rFonts w:ascii="Arial" w:hAnsi="Arial"/>
                <w:b/>
                <w:sz w:val="22"/>
              </w:rPr>
              <w:t>ential facilities,</w:t>
            </w:r>
            <w:r w:rsidR="00245B49">
              <w:rPr>
                <w:rFonts w:ascii="Arial" w:hAnsi="Arial"/>
                <w:b/>
                <w:sz w:val="22"/>
              </w:rPr>
              <w:t xml:space="preserve"> home based</w:t>
            </w:r>
            <w:r w:rsidR="00EC53AC">
              <w:rPr>
                <w:rFonts w:ascii="Arial" w:hAnsi="Arial"/>
                <w:b/>
                <w:sz w:val="22"/>
              </w:rPr>
              <w:t xml:space="preserve"> support services</w:t>
            </w:r>
            <w:r w:rsidR="00B0100E">
              <w:rPr>
                <w:rFonts w:ascii="Arial" w:hAnsi="Arial"/>
                <w:b/>
                <w:sz w:val="22"/>
              </w:rPr>
              <w:t xml:space="preserve"> and/or NGO’s</w:t>
            </w:r>
            <w:r w:rsidRPr="00EA5EEC">
              <w:rPr>
                <w:rFonts w:ascii="Arial" w:hAnsi="Arial"/>
                <w:b/>
                <w:sz w:val="22"/>
              </w:rPr>
              <w:t xml:space="preserve"> to promote ‘best practice outcomes’ in relation to the service specifications.</w:t>
            </w:r>
          </w:p>
        </w:tc>
      </w:tr>
      <w:tr w:rsidR="000B2458" w:rsidTr="00A64BEB">
        <w:trPr>
          <w:cantSplit/>
        </w:trPr>
        <w:tc>
          <w:tcPr>
            <w:tcW w:w="1951" w:type="dxa"/>
          </w:tcPr>
          <w:p w:rsidR="000B2458" w:rsidRDefault="000B2458" w:rsidP="00950719">
            <w:pPr>
              <w:jc w:val="both"/>
              <w:rPr>
                <w:rFonts w:ascii="Arial" w:hAnsi="Arial"/>
                <w:sz w:val="22"/>
              </w:rPr>
            </w:pPr>
            <w:r>
              <w:rPr>
                <w:rFonts w:ascii="Arial" w:hAnsi="Arial"/>
                <w:sz w:val="22"/>
              </w:rPr>
              <w:t>Expected Result</w:t>
            </w:r>
          </w:p>
        </w:tc>
        <w:tc>
          <w:tcPr>
            <w:tcW w:w="7292" w:type="dxa"/>
            <w:tcBorders>
              <w:top w:val="single" w:sz="6" w:space="0" w:color="auto"/>
              <w:left w:val="single" w:sz="6" w:space="0" w:color="auto"/>
              <w:right w:val="single" w:sz="6" w:space="0" w:color="auto"/>
            </w:tcBorders>
          </w:tcPr>
          <w:p w:rsidR="00EA5EEC" w:rsidRDefault="00EA5EEC" w:rsidP="00950719">
            <w:pPr>
              <w:numPr>
                <w:ilvl w:val="0"/>
                <w:numId w:val="29"/>
              </w:numPr>
              <w:tabs>
                <w:tab w:val="clear" w:pos="720"/>
                <w:tab w:val="num" w:pos="317"/>
              </w:tabs>
              <w:ind w:left="317" w:hanging="317"/>
              <w:jc w:val="both"/>
              <w:rPr>
                <w:rFonts w:ascii="Arial" w:hAnsi="Arial"/>
                <w:sz w:val="22"/>
              </w:rPr>
            </w:pPr>
            <w:r>
              <w:rPr>
                <w:rFonts w:ascii="Arial" w:hAnsi="Arial"/>
                <w:sz w:val="22"/>
              </w:rPr>
              <w:t>Ensure that training/education adheres to principles of adult learning.</w:t>
            </w:r>
          </w:p>
        </w:tc>
      </w:tr>
      <w:tr w:rsidR="00EA5EEC" w:rsidTr="00A64BEB">
        <w:trPr>
          <w:cantSplit/>
        </w:trPr>
        <w:tc>
          <w:tcPr>
            <w:tcW w:w="1951" w:type="dxa"/>
          </w:tcPr>
          <w:p w:rsidR="00EA5EEC" w:rsidRDefault="00EA5EEC" w:rsidP="00950719">
            <w:pPr>
              <w:jc w:val="both"/>
              <w:rPr>
                <w:rFonts w:ascii="Arial" w:hAnsi="Arial"/>
                <w:sz w:val="22"/>
              </w:rPr>
            </w:pPr>
          </w:p>
        </w:tc>
        <w:tc>
          <w:tcPr>
            <w:tcW w:w="7292" w:type="dxa"/>
            <w:tcBorders>
              <w:left w:val="single" w:sz="6" w:space="0" w:color="auto"/>
              <w:right w:val="single" w:sz="6" w:space="0" w:color="auto"/>
            </w:tcBorders>
          </w:tcPr>
          <w:p w:rsidR="00EA5EEC" w:rsidRDefault="00EC53AC" w:rsidP="00950719">
            <w:pPr>
              <w:numPr>
                <w:ilvl w:val="0"/>
                <w:numId w:val="29"/>
              </w:numPr>
              <w:tabs>
                <w:tab w:val="clear" w:pos="720"/>
                <w:tab w:val="num" w:pos="317"/>
              </w:tabs>
              <w:ind w:left="317" w:hanging="317"/>
              <w:jc w:val="both"/>
              <w:rPr>
                <w:rFonts w:ascii="Arial" w:hAnsi="Arial"/>
                <w:sz w:val="22"/>
              </w:rPr>
            </w:pPr>
            <w:r>
              <w:rPr>
                <w:rFonts w:ascii="Arial" w:hAnsi="Arial"/>
                <w:sz w:val="22"/>
              </w:rPr>
              <w:t>D</w:t>
            </w:r>
            <w:r w:rsidR="00EA5EEC">
              <w:rPr>
                <w:rFonts w:ascii="Arial" w:hAnsi="Arial"/>
                <w:sz w:val="22"/>
              </w:rPr>
              <w:t xml:space="preserve">eliver appropriate training/education activities in consultation with the </w:t>
            </w:r>
            <w:r>
              <w:rPr>
                <w:rFonts w:ascii="Arial" w:hAnsi="Arial"/>
                <w:sz w:val="22"/>
              </w:rPr>
              <w:t>Walking in Another’s Shoes Coordinator</w:t>
            </w:r>
            <w:r w:rsidR="00EA5EEC">
              <w:rPr>
                <w:rFonts w:ascii="Arial" w:hAnsi="Arial"/>
                <w:sz w:val="22"/>
              </w:rPr>
              <w:t xml:space="preserve"> utilising </w:t>
            </w:r>
            <w:r>
              <w:rPr>
                <w:rFonts w:ascii="Arial" w:hAnsi="Arial"/>
                <w:sz w:val="22"/>
              </w:rPr>
              <w:t>the CDHB licensed education programme.</w:t>
            </w:r>
            <w:r w:rsidR="00441138">
              <w:rPr>
                <w:rFonts w:ascii="Arial" w:hAnsi="Arial"/>
                <w:sz w:val="22"/>
              </w:rPr>
              <w:t xml:space="preserve">  This includes regular workplace visits to students that focus on the provision of case based teaching and clinical support.</w:t>
            </w:r>
          </w:p>
          <w:p w:rsidR="00A64BEB" w:rsidRDefault="00A64BEB" w:rsidP="00441138">
            <w:pPr>
              <w:jc w:val="both"/>
              <w:rPr>
                <w:rFonts w:ascii="Arial" w:hAnsi="Arial"/>
                <w:sz w:val="22"/>
              </w:rPr>
            </w:pPr>
          </w:p>
        </w:tc>
      </w:tr>
      <w:tr w:rsidR="000B2458">
        <w:trPr>
          <w:cantSplit/>
        </w:trPr>
        <w:tc>
          <w:tcPr>
            <w:tcW w:w="1951" w:type="dxa"/>
          </w:tcPr>
          <w:p w:rsidR="000B2458" w:rsidRDefault="000B2458" w:rsidP="00950719">
            <w:pPr>
              <w:jc w:val="both"/>
              <w:rPr>
                <w:rFonts w:ascii="Arial" w:hAnsi="Arial"/>
                <w:sz w:val="22"/>
              </w:rPr>
            </w:pPr>
            <w:r>
              <w:rPr>
                <w:rFonts w:ascii="Arial" w:hAnsi="Arial"/>
                <w:sz w:val="22"/>
              </w:rPr>
              <w:t>Task</w:t>
            </w:r>
          </w:p>
        </w:tc>
        <w:tc>
          <w:tcPr>
            <w:tcW w:w="7292" w:type="dxa"/>
            <w:tcBorders>
              <w:top w:val="single" w:sz="6" w:space="0" w:color="auto"/>
              <w:left w:val="single" w:sz="6" w:space="0" w:color="auto"/>
              <w:bottom w:val="single" w:sz="6" w:space="0" w:color="auto"/>
              <w:right w:val="single" w:sz="6" w:space="0" w:color="auto"/>
            </w:tcBorders>
          </w:tcPr>
          <w:p w:rsidR="000B2458" w:rsidRPr="00A64BEB" w:rsidRDefault="00A64BEB" w:rsidP="00EC53AC">
            <w:pPr>
              <w:jc w:val="both"/>
              <w:rPr>
                <w:rFonts w:ascii="Arial" w:hAnsi="Arial"/>
                <w:b/>
                <w:sz w:val="22"/>
              </w:rPr>
            </w:pPr>
            <w:r>
              <w:rPr>
                <w:rFonts w:ascii="Arial" w:hAnsi="Arial"/>
                <w:b/>
                <w:sz w:val="22"/>
              </w:rPr>
              <w:t xml:space="preserve">In consultation with the </w:t>
            </w:r>
            <w:r w:rsidR="00B0100E">
              <w:rPr>
                <w:rFonts w:ascii="Arial" w:hAnsi="Arial"/>
                <w:b/>
                <w:sz w:val="22"/>
              </w:rPr>
              <w:t>residential facilities,</w:t>
            </w:r>
            <w:r w:rsidR="00EC53AC">
              <w:rPr>
                <w:rFonts w:ascii="Arial" w:hAnsi="Arial"/>
                <w:b/>
                <w:sz w:val="22"/>
              </w:rPr>
              <w:t xml:space="preserve"> home based support</w:t>
            </w:r>
            <w:r w:rsidR="00B0100E">
              <w:rPr>
                <w:rFonts w:ascii="Arial" w:hAnsi="Arial"/>
                <w:b/>
                <w:sz w:val="22"/>
              </w:rPr>
              <w:t xml:space="preserve"> and NGO’s</w:t>
            </w:r>
            <w:r w:rsidR="00EC53AC">
              <w:rPr>
                <w:rFonts w:ascii="Arial" w:hAnsi="Arial"/>
                <w:b/>
                <w:sz w:val="22"/>
              </w:rPr>
              <w:t xml:space="preserve"> providers</w:t>
            </w:r>
            <w:r>
              <w:rPr>
                <w:rFonts w:ascii="Arial" w:hAnsi="Arial"/>
                <w:b/>
                <w:sz w:val="22"/>
              </w:rPr>
              <w:t xml:space="preserve"> ensure all education and pro</w:t>
            </w:r>
            <w:r w:rsidR="00EC53AC">
              <w:rPr>
                <w:rFonts w:ascii="Arial" w:hAnsi="Arial"/>
                <w:b/>
                <w:sz w:val="22"/>
              </w:rPr>
              <w:t xml:space="preserve">fessional development meets their </w:t>
            </w:r>
            <w:r>
              <w:rPr>
                <w:rFonts w:ascii="Arial" w:hAnsi="Arial"/>
                <w:b/>
                <w:sz w:val="22"/>
              </w:rPr>
              <w:t>collective needs as well as any individual needs to prescribed standards.</w:t>
            </w:r>
          </w:p>
        </w:tc>
      </w:tr>
      <w:tr w:rsidR="000B2458">
        <w:trPr>
          <w:cantSplit/>
        </w:trPr>
        <w:tc>
          <w:tcPr>
            <w:tcW w:w="1951" w:type="dxa"/>
          </w:tcPr>
          <w:p w:rsidR="000B2458" w:rsidRDefault="000B2458" w:rsidP="00950719">
            <w:pPr>
              <w:jc w:val="both"/>
              <w:rPr>
                <w:rFonts w:ascii="Arial" w:hAnsi="Arial"/>
                <w:sz w:val="22"/>
              </w:rPr>
            </w:pPr>
            <w:r>
              <w:rPr>
                <w:rFonts w:ascii="Arial" w:hAnsi="Arial"/>
                <w:sz w:val="22"/>
              </w:rPr>
              <w:t>Expected Result</w:t>
            </w:r>
          </w:p>
        </w:tc>
        <w:tc>
          <w:tcPr>
            <w:tcW w:w="7292" w:type="dxa"/>
            <w:tcBorders>
              <w:top w:val="single" w:sz="6" w:space="0" w:color="auto"/>
              <w:left w:val="single" w:sz="6" w:space="0" w:color="auto"/>
              <w:bottom w:val="single" w:sz="6" w:space="0" w:color="auto"/>
              <w:right w:val="single" w:sz="6" w:space="0" w:color="auto"/>
            </w:tcBorders>
          </w:tcPr>
          <w:p w:rsidR="000B2458" w:rsidRDefault="00A64BEB" w:rsidP="00950719">
            <w:pPr>
              <w:numPr>
                <w:ilvl w:val="0"/>
                <w:numId w:val="29"/>
              </w:numPr>
              <w:tabs>
                <w:tab w:val="clear" w:pos="720"/>
                <w:tab w:val="num" w:pos="317"/>
              </w:tabs>
              <w:ind w:left="317" w:hanging="317"/>
              <w:jc w:val="both"/>
              <w:rPr>
                <w:rFonts w:ascii="Arial" w:hAnsi="Arial"/>
                <w:sz w:val="22"/>
              </w:rPr>
            </w:pPr>
            <w:r>
              <w:rPr>
                <w:rFonts w:ascii="Arial" w:hAnsi="Arial"/>
                <w:sz w:val="22"/>
              </w:rPr>
              <w:t xml:space="preserve">Ensure programmes for registered </w:t>
            </w:r>
            <w:r w:rsidR="00245B49">
              <w:rPr>
                <w:rFonts w:ascii="Arial" w:hAnsi="Arial"/>
                <w:sz w:val="22"/>
              </w:rPr>
              <w:t>health professionals are provided with an awareness of NZ registration body standards</w:t>
            </w:r>
            <w:r>
              <w:rPr>
                <w:rFonts w:ascii="Arial" w:hAnsi="Arial"/>
                <w:sz w:val="22"/>
              </w:rPr>
              <w:t xml:space="preserve"> and relevant </w:t>
            </w:r>
            <w:r w:rsidR="008232DC">
              <w:rPr>
                <w:rFonts w:ascii="Arial" w:hAnsi="Arial"/>
                <w:sz w:val="22"/>
              </w:rPr>
              <w:t>care facility</w:t>
            </w:r>
            <w:r>
              <w:rPr>
                <w:rFonts w:ascii="Arial" w:hAnsi="Arial"/>
                <w:sz w:val="22"/>
              </w:rPr>
              <w:t xml:space="preserve"> policy requirements.</w:t>
            </w:r>
          </w:p>
          <w:p w:rsidR="00A64BEB" w:rsidRDefault="00A64BEB" w:rsidP="00950719">
            <w:pPr>
              <w:jc w:val="both"/>
              <w:rPr>
                <w:rFonts w:ascii="Arial" w:hAnsi="Arial"/>
                <w:sz w:val="22"/>
              </w:rPr>
            </w:pPr>
          </w:p>
        </w:tc>
      </w:tr>
      <w:tr w:rsidR="000B2458">
        <w:trPr>
          <w:cantSplit/>
        </w:trPr>
        <w:tc>
          <w:tcPr>
            <w:tcW w:w="1951" w:type="dxa"/>
          </w:tcPr>
          <w:p w:rsidR="000B2458" w:rsidRDefault="000B2458" w:rsidP="00950719">
            <w:pPr>
              <w:jc w:val="both"/>
              <w:rPr>
                <w:rFonts w:ascii="Arial" w:hAnsi="Arial"/>
                <w:sz w:val="22"/>
              </w:rPr>
            </w:pPr>
            <w:r>
              <w:rPr>
                <w:rFonts w:ascii="Arial" w:hAnsi="Arial"/>
                <w:sz w:val="22"/>
              </w:rPr>
              <w:t>Task</w:t>
            </w:r>
          </w:p>
        </w:tc>
        <w:tc>
          <w:tcPr>
            <w:tcW w:w="7292" w:type="dxa"/>
            <w:tcBorders>
              <w:top w:val="single" w:sz="6" w:space="0" w:color="auto"/>
              <w:left w:val="single" w:sz="6" w:space="0" w:color="auto"/>
              <w:bottom w:val="single" w:sz="6" w:space="0" w:color="auto"/>
              <w:right w:val="single" w:sz="6" w:space="0" w:color="auto"/>
            </w:tcBorders>
          </w:tcPr>
          <w:p w:rsidR="000B2458" w:rsidRPr="00A64BEB" w:rsidRDefault="00A444EF" w:rsidP="00950719">
            <w:pPr>
              <w:jc w:val="both"/>
              <w:rPr>
                <w:rFonts w:ascii="Arial" w:hAnsi="Arial"/>
                <w:b/>
                <w:sz w:val="22"/>
              </w:rPr>
            </w:pPr>
            <w:r>
              <w:rPr>
                <w:rFonts w:ascii="Arial" w:hAnsi="Arial"/>
                <w:b/>
                <w:sz w:val="22"/>
              </w:rPr>
              <w:t>To act as a resource and</w:t>
            </w:r>
            <w:r w:rsidR="00441138">
              <w:rPr>
                <w:rFonts w:ascii="Arial" w:hAnsi="Arial"/>
                <w:b/>
                <w:sz w:val="22"/>
              </w:rPr>
              <w:t xml:space="preserve"> </w:t>
            </w:r>
            <w:r w:rsidR="00A64BEB">
              <w:rPr>
                <w:rFonts w:ascii="Arial" w:hAnsi="Arial"/>
                <w:b/>
                <w:sz w:val="22"/>
              </w:rPr>
              <w:t>role model in clinical experience.</w:t>
            </w:r>
          </w:p>
        </w:tc>
      </w:tr>
      <w:tr w:rsidR="000B2458" w:rsidTr="005D4049">
        <w:trPr>
          <w:cantSplit/>
        </w:trPr>
        <w:tc>
          <w:tcPr>
            <w:tcW w:w="1951" w:type="dxa"/>
          </w:tcPr>
          <w:p w:rsidR="000B2458" w:rsidRDefault="000B2458" w:rsidP="00950719">
            <w:pPr>
              <w:jc w:val="both"/>
              <w:rPr>
                <w:rFonts w:ascii="Arial" w:hAnsi="Arial"/>
                <w:sz w:val="22"/>
              </w:rPr>
            </w:pPr>
            <w:r>
              <w:rPr>
                <w:rFonts w:ascii="Arial" w:hAnsi="Arial"/>
                <w:sz w:val="22"/>
              </w:rPr>
              <w:t>Expected Result</w:t>
            </w:r>
          </w:p>
        </w:tc>
        <w:tc>
          <w:tcPr>
            <w:tcW w:w="7292" w:type="dxa"/>
            <w:tcBorders>
              <w:top w:val="single" w:sz="6" w:space="0" w:color="auto"/>
              <w:left w:val="single" w:sz="6" w:space="0" w:color="auto"/>
              <w:right w:val="single" w:sz="6" w:space="0" w:color="auto"/>
            </w:tcBorders>
          </w:tcPr>
          <w:p w:rsidR="000B2458" w:rsidRDefault="00A64BEB" w:rsidP="00950719">
            <w:pPr>
              <w:numPr>
                <w:ilvl w:val="0"/>
                <w:numId w:val="29"/>
              </w:numPr>
              <w:tabs>
                <w:tab w:val="clear" w:pos="720"/>
                <w:tab w:val="num" w:pos="317"/>
              </w:tabs>
              <w:ind w:left="317" w:hanging="317"/>
              <w:jc w:val="both"/>
              <w:rPr>
                <w:rFonts w:ascii="Arial" w:hAnsi="Arial"/>
                <w:sz w:val="22"/>
              </w:rPr>
            </w:pPr>
            <w:r>
              <w:rPr>
                <w:rFonts w:ascii="Arial" w:hAnsi="Arial"/>
                <w:sz w:val="22"/>
              </w:rPr>
              <w:t>Maintain a credible clinical profile.</w:t>
            </w:r>
          </w:p>
        </w:tc>
      </w:tr>
      <w:tr w:rsidR="00A64BEB" w:rsidTr="005D4049">
        <w:trPr>
          <w:cantSplit/>
        </w:trPr>
        <w:tc>
          <w:tcPr>
            <w:tcW w:w="1951" w:type="dxa"/>
          </w:tcPr>
          <w:p w:rsidR="00A64BEB" w:rsidRDefault="00A64BEB" w:rsidP="00950719">
            <w:pPr>
              <w:jc w:val="both"/>
              <w:rPr>
                <w:rFonts w:ascii="Arial" w:hAnsi="Arial"/>
                <w:sz w:val="22"/>
              </w:rPr>
            </w:pPr>
          </w:p>
        </w:tc>
        <w:tc>
          <w:tcPr>
            <w:tcW w:w="7292" w:type="dxa"/>
            <w:tcBorders>
              <w:left w:val="single" w:sz="6" w:space="0" w:color="auto"/>
              <w:right w:val="single" w:sz="6" w:space="0" w:color="auto"/>
            </w:tcBorders>
          </w:tcPr>
          <w:p w:rsidR="00A64BEB" w:rsidRDefault="00A64BEB" w:rsidP="00950719">
            <w:pPr>
              <w:numPr>
                <w:ilvl w:val="0"/>
                <w:numId w:val="29"/>
              </w:numPr>
              <w:tabs>
                <w:tab w:val="clear" w:pos="720"/>
                <w:tab w:val="num" w:pos="317"/>
              </w:tabs>
              <w:ind w:left="317" w:hanging="317"/>
              <w:jc w:val="both"/>
              <w:rPr>
                <w:rFonts w:ascii="Arial" w:hAnsi="Arial"/>
                <w:sz w:val="22"/>
              </w:rPr>
            </w:pPr>
            <w:r>
              <w:rPr>
                <w:rFonts w:ascii="Arial" w:hAnsi="Arial"/>
                <w:sz w:val="22"/>
              </w:rPr>
              <w:t>Demonstrate competent and effective teaching skills.</w:t>
            </w:r>
          </w:p>
          <w:p w:rsidR="00441138" w:rsidRDefault="00441138" w:rsidP="00A444EF">
            <w:pPr>
              <w:jc w:val="both"/>
              <w:rPr>
                <w:rFonts w:ascii="Arial" w:hAnsi="Arial"/>
                <w:sz w:val="22"/>
              </w:rPr>
            </w:pPr>
          </w:p>
        </w:tc>
      </w:tr>
      <w:tr w:rsidR="00A64BEB" w:rsidTr="005D4049">
        <w:trPr>
          <w:cantSplit/>
        </w:trPr>
        <w:tc>
          <w:tcPr>
            <w:tcW w:w="1951" w:type="dxa"/>
          </w:tcPr>
          <w:p w:rsidR="00A64BEB" w:rsidRDefault="00A64BEB" w:rsidP="00950719">
            <w:pPr>
              <w:jc w:val="both"/>
              <w:rPr>
                <w:rFonts w:ascii="Arial" w:hAnsi="Arial"/>
                <w:sz w:val="22"/>
              </w:rPr>
            </w:pPr>
          </w:p>
        </w:tc>
        <w:tc>
          <w:tcPr>
            <w:tcW w:w="7292" w:type="dxa"/>
            <w:tcBorders>
              <w:left w:val="single" w:sz="6" w:space="0" w:color="auto"/>
              <w:right w:val="single" w:sz="6" w:space="0" w:color="auto"/>
            </w:tcBorders>
          </w:tcPr>
          <w:p w:rsidR="00A64BEB" w:rsidRDefault="00245B49" w:rsidP="00245B49">
            <w:pPr>
              <w:numPr>
                <w:ilvl w:val="0"/>
                <w:numId w:val="29"/>
              </w:numPr>
              <w:tabs>
                <w:tab w:val="clear" w:pos="720"/>
                <w:tab w:val="num" w:pos="317"/>
              </w:tabs>
              <w:ind w:left="317" w:hanging="317"/>
              <w:jc w:val="both"/>
              <w:rPr>
                <w:rFonts w:ascii="Arial" w:hAnsi="Arial"/>
                <w:sz w:val="22"/>
              </w:rPr>
            </w:pPr>
            <w:r>
              <w:rPr>
                <w:rFonts w:ascii="Arial" w:hAnsi="Arial"/>
                <w:sz w:val="22"/>
              </w:rPr>
              <w:t>To support</w:t>
            </w:r>
            <w:r w:rsidR="00A64BEB">
              <w:rPr>
                <w:rFonts w:ascii="Arial" w:hAnsi="Arial"/>
                <w:sz w:val="22"/>
              </w:rPr>
              <w:t xml:space="preserve"> </w:t>
            </w:r>
            <w:r w:rsidR="00EC53AC">
              <w:rPr>
                <w:rFonts w:ascii="Arial" w:hAnsi="Arial"/>
                <w:sz w:val="22"/>
              </w:rPr>
              <w:t xml:space="preserve">residential </w:t>
            </w:r>
            <w:r w:rsidR="008232DC">
              <w:rPr>
                <w:rFonts w:ascii="Arial" w:hAnsi="Arial"/>
                <w:sz w:val="22"/>
              </w:rPr>
              <w:t xml:space="preserve">facilities </w:t>
            </w:r>
            <w:r w:rsidR="00A64BEB">
              <w:rPr>
                <w:rFonts w:ascii="Arial" w:hAnsi="Arial"/>
                <w:sz w:val="22"/>
              </w:rPr>
              <w:t>as appropriate on relevant clinical topics</w:t>
            </w:r>
            <w:r>
              <w:rPr>
                <w:rFonts w:ascii="Arial" w:hAnsi="Arial"/>
                <w:sz w:val="22"/>
              </w:rPr>
              <w:t xml:space="preserve"> and enhancing person centred practice.</w:t>
            </w:r>
          </w:p>
        </w:tc>
      </w:tr>
      <w:tr w:rsidR="00A64BEB" w:rsidTr="005D4049">
        <w:trPr>
          <w:cantSplit/>
        </w:trPr>
        <w:tc>
          <w:tcPr>
            <w:tcW w:w="1951" w:type="dxa"/>
          </w:tcPr>
          <w:p w:rsidR="00A64BEB" w:rsidRDefault="00A64BEB" w:rsidP="00950719">
            <w:pPr>
              <w:jc w:val="both"/>
              <w:rPr>
                <w:rFonts w:ascii="Arial" w:hAnsi="Arial"/>
                <w:sz w:val="22"/>
              </w:rPr>
            </w:pPr>
          </w:p>
        </w:tc>
        <w:tc>
          <w:tcPr>
            <w:tcW w:w="7292" w:type="dxa"/>
            <w:tcBorders>
              <w:left w:val="single" w:sz="6" w:space="0" w:color="auto"/>
              <w:right w:val="single" w:sz="6" w:space="0" w:color="auto"/>
            </w:tcBorders>
          </w:tcPr>
          <w:p w:rsidR="00A64BEB" w:rsidRDefault="00A64BEB" w:rsidP="00950719">
            <w:pPr>
              <w:numPr>
                <w:ilvl w:val="0"/>
                <w:numId w:val="29"/>
              </w:numPr>
              <w:tabs>
                <w:tab w:val="clear" w:pos="720"/>
                <w:tab w:val="num" w:pos="317"/>
              </w:tabs>
              <w:ind w:left="317" w:hanging="317"/>
              <w:jc w:val="both"/>
              <w:rPr>
                <w:rFonts w:ascii="Arial" w:hAnsi="Arial"/>
                <w:sz w:val="22"/>
              </w:rPr>
            </w:pPr>
            <w:r>
              <w:rPr>
                <w:rFonts w:ascii="Arial" w:hAnsi="Arial"/>
                <w:sz w:val="22"/>
              </w:rPr>
              <w:t>Provide information as available on courses, conferences and seminars.</w:t>
            </w:r>
          </w:p>
        </w:tc>
      </w:tr>
      <w:tr w:rsidR="00A64BEB" w:rsidTr="005D4049">
        <w:trPr>
          <w:cantSplit/>
        </w:trPr>
        <w:tc>
          <w:tcPr>
            <w:tcW w:w="1951" w:type="dxa"/>
          </w:tcPr>
          <w:p w:rsidR="00A64BEB" w:rsidRDefault="00A64BEB" w:rsidP="00950719">
            <w:pPr>
              <w:jc w:val="both"/>
              <w:rPr>
                <w:rFonts w:ascii="Arial" w:hAnsi="Arial"/>
                <w:sz w:val="22"/>
              </w:rPr>
            </w:pPr>
          </w:p>
        </w:tc>
        <w:tc>
          <w:tcPr>
            <w:tcW w:w="7292" w:type="dxa"/>
            <w:tcBorders>
              <w:left w:val="single" w:sz="6" w:space="0" w:color="auto"/>
              <w:right w:val="single" w:sz="6" w:space="0" w:color="auto"/>
            </w:tcBorders>
          </w:tcPr>
          <w:p w:rsidR="00A64BEB" w:rsidRDefault="00A64BEB" w:rsidP="00950719">
            <w:pPr>
              <w:numPr>
                <w:ilvl w:val="0"/>
                <w:numId w:val="29"/>
              </w:numPr>
              <w:tabs>
                <w:tab w:val="clear" w:pos="720"/>
                <w:tab w:val="num" w:pos="317"/>
              </w:tabs>
              <w:ind w:left="317" w:hanging="317"/>
              <w:jc w:val="both"/>
              <w:rPr>
                <w:rFonts w:ascii="Arial" w:hAnsi="Arial"/>
                <w:sz w:val="22"/>
              </w:rPr>
            </w:pPr>
            <w:r>
              <w:rPr>
                <w:rFonts w:ascii="Arial" w:hAnsi="Arial"/>
                <w:sz w:val="22"/>
              </w:rPr>
              <w:t>Demonstrate commitment to professional development.</w:t>
            </w:r>
          </w:p>
        </w:tc>
      </w:tr>
      <w:tr w:rsidR="00A64BEB" w:rsidTr="005D4049">
        <w:trPr>
          <w:cantSplit/>
        </w:trPr>
        <w:tc>
          <w:tcPr>
            <w:tcW w:w="1951" w:type="dxa"/>
          </w:tcPr>
          <w:p w:rsidR="00A64BEB" w:rsidRDefault="00A64BEB" w:rsidP="00950719">
            <w:pPr>
              <w:jc w:val="both"/>
              <w:rPr>
                <w:rFonts w:ascii="Arial" w:hAnsi="Arial"/>
                <w:sz w:val="22"/>
              </w:rPr>
            </w:pPr>
          </w:p>
        </w:tc>
        <w:tc>
          <w:tcPr>
            <w:tcW w:w="7292" w:type="dxa"/>
            <w:tcBorders>
              <w:left w:val="single" w:sz="6" w:space="0" w:color="auto"/>
              <w:bottom w:val="single" w:sz="6" w:space="0" w:color="auto"/>
              <w:right w:val="single" w:sz="6" w:space="0" w:color="auto"/>
            </w:tcBorders>
          </w:tcPr>
          <w:p w:rsidR="00A64BEB" w:rsidRDefault="00A64BEB" w:rsidP="00950719">
            <w:pPr>
              <w:numPr>
                <w:ilvl w:val="0"/>
                <w:numId w:val="29"/>
              </w:numPr>
              <w:tabs>
                <w:tab w:val="clear" w:pos="720"/>
                <w:tab w:val="num" w:pos="317"/>
              </w:tabs>
              <w:ind w:left="317" w:hanging="317"/>
              <w:jc w:val="both"/>
              <w:rPr>
                <w:rFonts w:ascii="Arial" w:hAnsi="Arial"/>
                <w:sz w:val="22"/>
              </w:rPr>
            </w:pPr>
            <w:r>
              <w:rPr>
                <w:rFonts w:ascii="Arial" w:hAnsi="Arial"/>
                <w:sz w:val="22"/>
              </w:rPr>
              <w:t>Attend relevant educational programmes and keep up to date with Local, National and international trends.</w:t>
            </w:r>
          </w:p>
          <w:p w:rsidR="00A64BEB" w:rsidRDefault="00A64BEB" w:rsidP="00950719">
            <w:pPr>
              <w:jc w:val="both"/>
              <w:rPr>
                <w:rFonts w:ascii="Arial" w:hAnsi="Arial"/>
                <w:sz w:val="22"/>
              </w:rPr>
            </w:pPr>
          </w:p>
        </w:tc>
      </w:tr>
      <w:tr w:rsidR="000B2458">
        <w:trPr>
          <w:cantSplit/>
        </w:trPr>
        <w:tc>
          <w:tcPr>
            <w:tcW w:w="1951" w:type="dxa"/>
          </w:tcPr>
          <w:p w:rsidR="000B2458" w:rsidRDefault="000B2458" w:rsidP="00950719">
            <w:pPr>
              <w:jc w:val="both"/>
              <w:rPr>
                <w:rFonts w:ascii="Arial" w:hAnsi="Arial"/>
                <w:sz w:val="22"/>
              </w:rPr>
            </w:pPr>
            <w:r>
              <w:rPr>
                <w:rFonts w:ascii="Arial" w:hAnsi="Arial"/>
                <w:sz w:val="22"/>
              </w:rPr>
              <w:t>Task</w:t>
            </w:r>
          </w:p>
        </w:tc>
        <w:tc>
          <w:tcPr>
            <w:tcW w:w="7292" w:type="dxa"/>
            <w:tcBorders>
              <w:top w:val="single" w:sz="6" w:space="0" w:color="auto"/>
              <w:left w:val="single" w:sz="6" w:space="0" w:color="auto"/>
              <w:bottom w:val="single" w:sz="6" w:space="0" w:color="auto"/>
              <w:right w:val="single" w:sz="6" w:space="0" w:color="auto"/>
            </w:tcBorders>
          </w:tcPr>
          <w:p w:rsidR="000B2458" w:rsidRPr="00A64BEB" w:rsidRDefault="00A64BEB" w:rsidP="00950719">
            <w:pPr>
              <w:jc w:val="both"/>
              <w:rPr>
                <w:rFonts w:ascii="Arial" w:hAnsi="Arial"/>
                <w:b/>
                <w:sz w:val="22"/>
              </w:rPr>
            </w:pPr>
            <w:r>
              <w:rPr>
                <w:rFonts w:ascii="Arial" w:hAnsi="Arial"/>
                <w:b/>
                <w:sz w:val="22"/>
              </w:rPr>
              <w:t>To monitor effectiveness of training and modify as required.</w:t>
            </w:r>
          </w:p>
        </w:tc>
      </w:tr>
      <w:tr w:rsidR="000B2458">
        <w:trPr>
          <w:cantSplit/>
        </w:trPr>
        <w:tc>
          <w:tcPr>
            <w:tcW w:w="1951" w:type="dxa"/>
          </w:tcPr>
          <w:p w:rsidR="000B2458" w:rsidRDefault="000B2458" w:rsidP="00950719">
            <w:pPr>
              <w:jc w:val="both"/>
              <w:rPr>
                <w:rFonts w:ascii="Arial" w:hAnsi="Arial"/>
                <w:sz w:val="22"/>
              </w:rPr>
            </w:pPr>
            <w:r>
              <w:rPr>
                <w:rFonts w:ascii="Arial" w:hAnsi="Arial"/>
                <w:sz w:val="22"/>
              </w:rPr>
              <w:t>Expected Result</w:t>
            </w:r>
          </w:p>
        </w:tc>
        <w:tc>
          <w:tcPr>
            <w:tcW w:w="7292" w:type="dxa"/>
            <w:tcBorders>
              <w:top w:val="single" w:sz="6" w:space="0" w:color="auto"/>
              <w:left w:val="single" w:sz="6" w:space="0" w:color="auto"/>
              <w:bottom w:val="single" w:sz="6" w:space="0" w:color="auto"/>
              <w:right w:val="single" w:sz="6" w:space="0" w:color="auto"/>
            </w:tcBorders>
          </w:tcPr>
          <w:p w:rsidR="000B2458" w:rsidRDefault="00A64BEB" w:rsidP="00950719">
            <w:pPr>
              <w:numPr>
                <w:ilvl w:val="0"/>
                <w:numId w:val="29"/>
              </w:numPr>
              <w:tabs>
                <w:tab w:val="clear" w:pos="720"/>
                <w:tab w:val="num" w:pos="317"/>
              </w:tabs>
              <w:ind w:left="317" w:hanging="317"/>
              <w:jc w:val="both"/>
              <w:rPr>
                <w:rFonts w:ascii="Arial" w:hAnsi="Arial"/>
                <w:sz w:val="22"/>
              </w:rPr>
            </w:pPr>
            <w:r>
              <w:rPr>
                <w:rFonts w:ascii="Arial" w:hAnsi="Arial"/>
                <w:sz w:val="22"/>
              </w:rPr>
              <w:t>Monitor and evaluate all learning activities to ensure programmes adhere to stated objectives and assessment criteria.  Foster an evidence/best practice approach.</w:t>
            </w:r>
          </w:p>
          <w:p w:rsidR="00A64BEB" w:rsidRDefault="00A64BEB" w:rsidP="00950719">
            <w:pPr>
              <w:jc w:val="both"/>
              <w:rPr>
                <w:rFonts w:ascii="Arial" w:hAnsi="Arial"/>
                <w:sz w:val="22"/>
              </w:rPr>
            </w:pPr>
          </w:p>
        </w:tc>
      </w:tr>
      <w:tr w:rsidR="00A64BEB" w:rsidTr="00A64BEB">
        <w:trPr>
          <w:cantSplit/>
        </w:trPr>
        <w:tc>
          <w:tcPr>
            <w:tcW w:w="1951" w:type="dxa"/>
          </w:tcPr>
          <w:p w:rsidR="00A64BEB" w:rsidRDefault="00A64BEB" w:rsidP="00950719">
            <w:pPr>
              <w:jc w:val="both"/>
              <w:rPr>
                <w:rFonts w:ascii="Arial" w:hAnsi="Arial"/>
                <w:sz w:val="22"/>
              </w:rPr>
            </w:pPr>
            <w:r>
              <w:rPr>
                <w:rFonts w:ascii="Arial" w:hAnsi="Arial"/>
                <w:sz w:val="22"/>
              </w:rPr>
              <w:t>Task</w:t>
            </w:r>
          </w:p>
        </w:tc>
        <w:tc>
          <w:tcPr>
            <w:tcW w:w="7292" w:type="dxa"/>
            <w:tcBorders>
              <w:top w:val="single" w:sz="6" w:space="0" w:color="auto"/>
              <w:left w:val="single" w:sz="6" w:space="0" w:color="auto"/>
              <w:bottom w:val="single" w:sz="6" w:space="0" w:color="auto"/>
              <w:right w:val="single" w:sz="6" w:space="0" w:color="auto"/>
            </w:tcBorders>
          </w:tcPr>
          <w:p w:rsidR="00A64BEB" w:rsidRPr="00A64BEB" w:rsidRDefault="00A64BEB" w:rsidP="00950719">
            <w:pPr>
              <w:jc w:val="both"/>
              <w:rPr>
                <w:rFonts w:ascii="Arial" w:hAnsi="Arial"/>
                <w:b/>
                <w:sz w:val="22"/>
              </w:rPr>
            </w:pPr>
            <w:r>
              <w:rPr>
                <w:rFonts w:ascii="Arial" w:hAnsi="Arial"/>
                <w:b/>
                <w:sz w:val="22"/>
              </w:rPr>
              <w:t>To develop and maintain database of attendees.</w:t>
            </w:r>
          </w:p>
        </w:tc>
      </w:tr>
      <w:tr w:rsidR="008232DC" w:rsidTr="00A64BEB">
        <w:trPr>
          <w:cantSplit/>
        </w:trPr>
        <w:tc>
          <w:tcPr>
            <w:tcW w:w="1951" w:type="dxa"/>
          </w:tcPr>
          <w:p w:rsidR="008232DC" w:rsidRDefault="008232DC" w:rsidP="00950719">
            <w:pPr>
              <w:jc w:val="both"/>
              <w:rPr>
                <w:rFonts w:ascii="Arial" w:hAnsi="Arial"/>
                <w:sz w:val="22"/>
              </w:rPr>
            </w:pPr>
            <w:r>
              <w:rPr>
                <w:rFonts w:ascii="Arial" w:hAnsi="Arial"/>
                <w:sz w:val="22"/>
              </w:rPr>
              <w:t>Expected Result</w:t>
            </w:r>
          </w:p>
        </w:tc>
        <w:tc>
          <w:tcPr>
            <w:tcW w:w="7292" w:type="dxa"/>
            <w:tcBorders>
              <w:top w:val="single" w:sz="6" w:space="0" w:color="auto"/>
              <w:left w:val="single" w:sz="6" w:space="0" w:color="auto"/>
              <w:bottom w:val="single" w:sz="6" w:space="0" w:color="auto"/>
              <w:right w:val="single" w:sz="6" w:space="0" w:color="auto"/>
            </w:tcBorders>
          </w:tcPr>
          <w:p w:rsidR="008232DC" w:rsidRDefault="008232DC" w:rsidP="0042021F">
            <w:pPr>
              <w:numPr>
                <w:ilvl w:val="0"/>
                <w:numId w:val="29"/>
              </w:numPr>
              <w:tabs>
                <w:tab w:val="clear" w:pos="720"/>
                <w:tab w:val="num" w:pos="317"/>
              </w:tabs>
              <w:ind w:left="317" w:hanging="317"/>
              <w:jc w:val="both"/>
              <w:rPr>
                <w:rFonts w:ascii="Arial" w:hAnsi="Arial"/>
                <w:sz w:val="22"/>
              </w:rPr>
            </w:pPr>
            <w:r>
              <w:rPr>
                <w:rFonts w:ascii="Arial" w:hAnsi="Arial"/>
                <w:sz w:val="22"/>
              </w:rPr>
              <w:t>Data base is current and available on request</w:t>
            </w:r>
          </w:p>
        </w:tc>
      </w:tr>
      <w:tr w:rsidR="008232DC" w:rsidTr="00A64BEB">
        <w:trPr>
          <w:cantSplit/>
        </w:trPr>
        <w:tc>
          <w:tcPr>
            <w:tcW w:w="1951" w:type="dxa"/>
          </w:tcPr>
          <w:p w:rsidR="008232DC" w:rsidRDefault="008232DC" w:rsidP="00950719">
            <w:pPr>
              <w:jc w:val="both"/>
              <w:rPr>
                <w:rFonts w:ascii="Arial" w:hAnsi="Arial"/>
                <w:sz w:val="22"/>
              </w:rPr>
            </w:pPr>
            <w:r>
              <w:rPr>
                <w:rFonts w:ascii="Arial" w:hAnsi="Arial"/>
                <w:sz w:val="22"/>
              </w:rPr>
              <w:t>Task</w:t>
            </w:r>
          </w:p>
        </w:tc>
        <w:tc>
          <w:tcPr>
            <w:tcW w:w="7292" w:type="dxa"/>
            <w:tcBorders>
              <w:top w:val="single" w:sz="6" w:space="0" w:color="auto"/>
              <w:left w:val="single" w:sz="6" w:space="0" w:color="auto"/>
              <w:bottom w:val="single" w:sz="6" w:space="0" w:color="auto"/>
              <w:right w:val="single" w:sz="6" w:space="0" w:color="auto"/>
            </w:tcBorders>
          </w:tcPr>
          <w:p w:rsidR="008232DC" w:rsidRPr="00A64BEB" w:rsidRDefault="008232DC" w:rsidP="00245B49">
            <w:pPr>
              <w:jc w:val="both"/>
              <w:rPr>
                <w:rFonts w:ascii="Arial" w:hAnsi="Arial"/>
                <w:b/>
                <w:sz w:val="22"/>
              </w:rPr>
            </w:pPr>
            <w:r w:rsidRPr="00A64BEB">
              <w:rPr>
                <w:rFonts w:ascii="Arial" w:hAnsi="Arial"/>
                <w:b/>
                <w:sz w:val="22"/>
              </w:rPr>
              <w:t xml:space="preserve">To </w:t>
            </w:r>
            <w:r w:rsidR="00245B49">
              <w:rPr>
                <w:rFonts w:ascii="Arial" w:hAnsi="Arial"/>
                <w:b/>
                <w:sz w:val="22"/>
              </w:rPr>
              <w:t xml:space="preserve">collate </w:t>
            </w:r>
            <w:r w:rsidR="00245B49" w:rsidRPr="00A64BEB">
              <w:rPr>
                <w:rFonts w:ascii="Arial" w:hAnsi="Arial"/>
                <w:b/>
                <w:sz w:val="22"/>
              </w:rPr>
              <w:t>robust</w:t>
            </w:r>
            <w:r w:rsidRPr="00A64BEB">
              <w:rPr>
                <w:rFonts w:ascii="Arial" w:hAnsi="Arial"/>
                <w:b/>
                <w:sz w:val="22"/>
              </w:rPr>
              <w:t xml:space="preserve"> </w:t>
            </w:r>
            <w:r w:rsidR="00245B49">
              <w:rPr>
                <w:rFonts w:ascii="Arial" w:hAnsi="Arial"/>
                <w:b/>
                <w:sz w:val="22"/>
              </w:rPr>
              <w:t>evaluation data</w:t>
            </w:r>
            <w:r w:rsidRPr="00A64BEB">
              <w:rPr>
                <w:rFonts w:ascii="Arial" w:hAnsi="Arial"/>
                <w:b/>
                <w:sz w:val="22"/>
              </w:rPr>
              <w:t xml:space="preserve"> and report outcomes as requested.</w:t>
            </w:r>
          </w:p>
        </w:tc>
      </w:tr>
      <w:tr w:rsidR="008232DC" w:rsidTr="00A64BEB">
        <w:trPr>
          <w:cantSplit/>
        </w:trPr>
        <w:tc>
          <w:tcPr>
            <w:tcW w:w="1951" w:type="dxa"/>
          </w:tcPr>
          <w:p w:rsidR="008232DC" w:rsidRDefault="008232DC" w:rsidP="00950719">
            <w:pPr>
              <w:jc w:val="both"/>
              <w:rPr>
                <w:rFonts w:ascii="Arial" w:hAnsi="Arial"/>
                <w:sz w:val="22"/>
              </w:rPr>
            </w:pPr>
            <w:r>
              <w:rPr>
                <w:rFonts w:ascii="Arial" w:hAnsi="Arial"/>
                <w:sz w:val="22"/>
              </w:rPr>
              <w:t>Expected Result</w:t>
            </w:r>
          </w:p>
        </w:tc>
        <w:tc>
          <w:tcPr>
            <w:tcW w:w="7292" w:type="dxa"/>
            <w:tcBorders>
              <w:top w:val="single" w:sz="6" w:space="0" w:color="auto"/>
              <w:left w:val="single" w:sz="6" w:space="0" w:color="auto"/>
              <w:bottom w:val="single" w:sz="6" w:space="0" w:color="auto"/>
              <w:right w:val="single" w:sz="6" w:space="0" w:color="auto"/>
            </w:tcBorders>
          </w:tcPr>
          <w:p w:rsidR="00245B49" w:rsidRDefault="00245B49" w:rsidP="00950719">
            <w:pPr>
              <w:numPr>
                <w:ilvl w:val="0"/>
                <w:numId w:val="29"/>
              </w:numPr>
              <w:tabs>
                <w:tab w:val="clear" w:pos="720"/>
                <w:tab w:val="num" w:pos="317"/>
              </w:tabs>
              <w:ind w:left="317" w:hanging="317"/>
              <w:jc w:val="both"/>
              <w:rPr>
                <w:rFonts w:ascii="Arial" w:hAnsi="Arial"/>
                <w:sz w:val="22"/>
              </w:rPr>
            </w:pPr>
            <w:r>
              <w:rPr>
                <w:rFonts w:ascii="Arial" w:hAnsi="Arial"/>
                <w:sz w:val="22"/>
              </w:rPr>
              <w:t>Using provided evaluation materials collect and maintain a</w:t>
            </w:r>
            <w:r w:rsidR="00A137DB">
              <w:rPr>
                <w:rFonts w:ascii="Arial" w:hAnsi="Arial"/>
                <w:sz w:val="22"/>
              </w:rPr>
              <w:t>n evaluation</w:t>
            </w:r>
            <w:r>
              <w:rPr>
                <w:rFonts w:ascii="Arial" w:hAnsi="Arial"/>
                <w:sz w:val="22"/>
              </w:rPr>
              <w:t xml:space="preserve"> data base for each cohort of students.</w:t>
            </w:r>
          </w:p>
          <w:p w:rsidR="00245B49" w:rsidRDefault="00245B49" w:rsidP="00950719">
            <w:pPr>
              <w:numPr>
                <w:ilvl w:val="0"/>
                <w:numId w:val="29"/>
              </w:numPr>
              <w:tabs>
                <w:tab w:val="clear" w:pos="720"/>
                <w:tab w:val="num" w:pos="317"/>
              </w:tabs>
              <w:ind w:left="317" w:hanging="317"/>
              <w:jc w:val="both"/>
              <w:rPr>
                <w:rFonts w:ascii="Arial" w:hAnsi="Arial"/>
                <w:sz w:val="22"/>
              </w:rPr>
            </w:pPr>
            <w:r>
              <w:rPr>
                <w:rFonts w:ascii="Arial" w:hAnsi="Arial"/>
                <w:sz w:val="22"/>
              </w:rPr>
              <w:t>To provide evaluation data to the National Walking Office in Canterbury at the completion of each programme</w:t>
            </w:r>
            <w:r w:rsidR="00A137DB">
              <w:rPr>
                <w:rFonts w:ascii="Arial" w:hAnsi="Arial"/>
                <w:sz w:val="22"/>
              </w:rPr>
              <w:t xml:space="preserve"> and as required for regional reporting</w:t>
            </w:r>
            <w:r>
              <w:rPr>
                <w:rFonts w:ascii="Arial" w:hAnsi="Arial"/>
                <w:sz w:val="22"/>
              </w:rPr>
              <w:t>.</w:t>
            </w:r>
          </w:p>
          <w:p w:rsidR="00A137DB" w:rsidRDefault="00A137DB" w:rsidP="00A137DB">
            <w:pPr>
              <w:numPr>
                <w:ilvl w:val="0"/>
                <w:numId w:val="29"/>
              </w:numPr>
              <w:tabs>
                <w:tab w:val="clear" w:pos="720"/>
                <w:tab w:val="num" w:pos="317"/>
              </w:tabs>
              <w:ind w:left="317" w:hanging="317"/>
              <w:jc w:val="both"/>
              <w:rPr>
                <w:rFonts w:ascii="Arial" w:hAnsi="Arial"/>
                <w:sz w:val="22"/>
              </w:rPr>
            </w:pPr>
            <w:r>
              <w:rPr>
                <w:rFonts w:ascii="Arial" w:hAnsi="Arial"/>
                <w:sz w:val="22"/>
              </w:rPr>
              <w:t>Provide evaluation and reports of training and programmes to Clinical Manager as required.</w:t>
            </w:r>
          </w:p>
          <w:p w:rsidR="00A137DB" w:rsidRDefault="00A137DB" w:rsidP="00A137DB">
            <w:pPr>
              <w:jc w:val="both"/>
              <w:rPr>
                <w:rFonts w:ascii="Arial" w:hAnsi="Arial"/>
                <w:sz w:val="22"/>
              </w:rPr>
            </w:pPr>
          </w:p>
          <w:p w:rsidR="008232DC" w:rsidRDefault="008232DC" w:rsidP="00950719">
            <w:pPr>
              <w:jc w:val="both"/>
              <w:rPr>
                <w:rFonts w:ascii="Arial" w:hAnsi="Arial"/>
                <w:sz w:val="22"/>
              </w:rPr>
            </w:pPr>
          </w:p>
        </w:tc>
      </w:tr>
    </w:tbl>
    <w:p w:rsidR="000B2458" w:rsidRDefault="000B2458">
      <w:pPr>
        <w:rPr>
          <w:rFonts w:ascii="Arial" w:hAnsi="Arial"/>
          <w:sz w:val="2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43"/>
      </w:tblGrid>
      <w:tr w:rsidR="000B2458">
        <w:trPr>
          <w:cantSplit/>
        </w:trPr>
        <w:tc>
          <w:tcPr>
            <w:tcW w:w="9243" w:type="dxa"/>
          </w:tcPr>
          <w:p w:rsidR="000B2458" w:rsidRDefault="000B2458">
            <w:pPr>
              <w:rPr>
                <w:rFonts w:ascii="Arial" w:hAnsi="Arial"/>
                <w:b/>
                <w:sz w:val="22"/>
                <w:u w:val="single"/>
              </w:rPr>
            </w:pPr>
            <w:r>
              <w:rPr>
                <w:rFonts w:ascii="Arial" w:hAnsi="Arial"/>
                <w:b/>
                <w:sz w:val="22"/>
                <w:u w:val="single"/>
              </w:rPr>
              <w:t>HEALTH &amp; SAFETY</w:t>
            </w:r>
            <w:r>
              <w:rPr>
                <w:rFonts w:ascii="Arial" w:hAnsi="Arial"/>
                <w:b/>
                <w:sz w:val="22"/>
              </w:rPr>
              <w:t>:</w:t>
            </w:r>
          </w:p>
          <w:p w:rsidR="000B2458" w:rsidRDefault="000B2458">
            <w:pPr>
              <w:jc w:val="both"/>
              <w:rPr>
                <w:rFonts w:ascii="Arial" w:hAnsi="Arial"/>
                <w:sz w:val="22"/>
              </w:rPr>
            </w:pPr>
          </w:p>
        </w:tc>
      </w:tr>
      <w:tr w:rsidR="005A1556">
        <w:trPr>
          <w:cantSplit/>
        </w:trPr>
        <w:tc>
          <w:tcPr>
            <w:tcW w:w="9243" w:type="dxa"/>
          </w:tcPr>
          <w:p w:rsidR="005A1556" w:rsidRDefault="005A1556" w:rsidP="005A1556">
            <w:pPr>
              <w:pStyle w:val="BodyText"/>
              <w:rPr>
                <w:rFonts w:ascii="Arial" w:hAnsi="Arial"/>
                <w:sz w:val="22"/>
              </w:rPr>
            </w:pPr>
            <w:r>
              <w:rPr>
                <w:rFonts w:ascii="Arial" w:hAnsi="Arial"/>
                <w:sz w:val="22"/>
              </w:rPr>
              <w:lastRenderedPageBreak/>
              <w:t>Managers are to take all practicable steps to ensure the health and safety of employees at work and maintain knowledge of CDHB health and safety systems and policies.</w:t>
            </w:r>
          </w:p>
          <w:p w:rsidR="005A1556" w:rsidRDefault="005A1556">
            <w:pPr>
              <w:rPr>
                <w:rFonts w:ascii="Arial" w:hAnsi="Arial"/>
                <w:b/>
                <w:sz w:val="22"/>
                <w:u w:val="single"/>
              </w:rPr>
            </w:pPr>
          </w:p>
        </w:tc>
      </w:tr>
      <w:tr w:rsidR="005A1556">
        <w:trPr>
          <w:cantSplit/>
        </w:trPr>
        <w:tc>
          <w:tcPr>
            <w:tcW w:w="9243" w:type="dxa"/>
          </w:tcPr>
          <w:p w:rsidR="005A1556" w:rsidRDefault="005A1556" w:rsidP="005A1556">
            <w:pPr>
              <w:rPr>
                <w:rFonts w:ascii="Arial" w:hAnsi="Arial"/>
                <w:sz w:val="22"/>
                <w:lang w:val="en-US"/>
              </w:rPr>
            </w:pPr>
            <w:r>
              <w:rPr>
                <w:rFonts w:ascii="Arial" w:hAnsi="Arial"/>
                <w:sz w:val="22"/>
                <w:lang w:val="en-US"/>
              </w:rPr>
              <w:t>This will be achieved by ensuring:</w:t>
            </w:r>
          </w:p>
          <w:p w:rsidR="005A1556" w:rsidRDefault="005A1556">
            <w:pPr>
              <w:rPr>
                <w:rFonts w:ascii="Arial" w:hAnsi="Arial"/>
                <w:b/>
                <w:sz w:val="22"/>
                <w:u w:val="single"/>
              </w:rPr>
            </w:pPr>
          </w:p>
        </w:tc>
      </w:tr>
      <w:tr w:rsidR="005A1556">
        <w:trPr>
          <w:cantSplit/>
        </w:trPr>
        <w:tc>
          <w:tcPr>
            <w:tcW w:w="9243" w:type="dxa"/>
          </w:tcPr>
          <w:p w:rsidR="005A1556" w:rsidRDefault="005A1556" w:rsidP="005A1556">
            <w:pPr>
              <w:numPr>
                <w:ilvl w:val="0"/>
                <w:numId w:val="29"/>
              </w:numPr>
              <w:tabs>
                <w:tab w:val="clear" w:pos="720"/>
                <w:tab w:val="num" w:pos="426"/>
              </w:tabs>
              <w:ind w:left="426" w:hanging="426"/>
              <w:rPr>
                <w:rFonts w:ascii="Arial" w:hAnsi="Arial"/>
                <w:b/>
                <w:sz w:val="22"/>
                <w:u w:val="single"/>
              </w:rPr>
            </w:pPr>
            <w:r>
              <w:rPr>
                <w:rFonts w:ascii="Arial" w:hAnsi="Arial"/>
                <w:sz w:val="22"/>
                <w:lang w:val="en-US"/>
              </w:rPr>
              <w:t xml:space="preserve">Health and safety programmes are sustained by allocating </w:t>
            </w:r>
            <w:proofErr w:type="gramStart"/>
            <w:r>
              <w:rPr>
                <w:rFonts w:ascii="Arial" w:hAnsi="Arial"/>
                <w:sz w:val="22"/>
                <w:lang w:val="en-US"/>
              </w:rPr>
              <w:t>sufficient</w:t>
            </w:r>
            <w:proofErr w:type="gramEnd"/>
            <w:r>
              <w:rPr>
                <w:rFonts w:ascii="Arial" w:hAnsi="Arial"/>
                <w:sz w:val="22"/>
                <w:lang w:val="en-US"/>
              </w:rPr>
              <w:t xml:space="preserve"> resources for health and safety to function effectively.  This includes regular liaison with the Health and Safety Advisor.</w:t>
            </w:r>
          </w:p>
        </w:tc>
      </w:tr>
      <w:tr w:rsidR="005A1556">
        <w:trPr>
          <w:cantSplit/>
        </w:trPr>
        <w:tc>
          <w:tcPr>
            <w:tcW w:w="9243" w:type="dxa"/>
          </w:tcPr>
          <w:p w:rsidR="005A1556" w:rsidRDefault="005A1556" w:rsidP="00950719">
            <w:pPr>
              <w:numPr>
                <w:ilvl w:val="0"/>
                <w:numId w:val="29"/>
              </w:numPr>
              <w:tabs>
                <w:tab w:val="clear" w:pos="720"/>
                <w:tab w:val="num" w:pos="426"/>
              </w:tabs>
              <w:ind w:left="426" w:hanging="426"/>
              <w:jc w:val="both"/>
              <w:rPr>
                <w:rFonts w:ascii="Arial" w:hAnsi="Arial"/>
                <w:b/>
                <w:sz w:val="22"/>
                <w:u w:val="single"/>
              </w:rPr>
            </w:pPr>
            <w:r>
              <w:rPr>
                <w:rFonts w:ascii="Arial" w:hAnsi="Arial"/>
                <w:sz w:val="22"/>
                <w:lang w:val="en-US"/>
              </w:rPr>
              <w:t>Employee participation is encouraged and supported in processes for improving health and safety in the workplace and by employee attendance at health and safety meetings.</w:t>
            </w:r>
          </w:p>
        </w:tc>
      </w:tr>
      <w:tr w:rsidR="005A1556">
        <w:trPr>
          <w:cantSplit/>
        </w:trPr>
        <w:tc>
          <w:tcPr>
            <w:tcW w:w="9243" w:type="dxa"/>
          </w:tcPr>
          <w:p w:rsidR="005A1556" w:rsidRDefault="005A1556" w:rsidP="00950719">
            <w:pPr>
              <w:numPr>
                <w:ilvl w:val="0"/>
                <w:numId w:val="29"/>
              </w:numPr>
              <w:tabs>
                <w:tab w:val="clear" w:pos="720"/>
                <w:tab w:val="num" w:pos="426"/>
              </w:tabs>
              <w:ind w:left="426" w:hanging="426"/>
              <w:jc w:val="both"/>
              <w:rPr>
                <w:rFonts w:ascii="Arial" w:hAnsi="Arial"/>
                <w:b/>
                <w:sz w:val="22"/>
                <w:u w:val="single"/>
              </w:rPr>
            </w:pPr>
            <w:r>
              <w:rPr>
                <w:rFonts w:ascii="Arial" w:hAnsi="Arial"/>
                <w:sz w:val="22"/>
                <w:lang w:val="en-US"/>
              </w:rPr>
              <w:t>A system is in place for identifying and regularly assessing hazards in the workplace and controlling significant hazards.</w:t>
            </w:r>
          </w:p>
        </w:tc>
      </w:tr>
      <w:tr w:rsidR="005A1556">
        <w:trPr>
          <w:cantSplit/>
        </w:trPr>
        <w:tc>
          <w:tcPr>
            <w:tcW w:w="9243" w:type="dxa"/>
          </w:tcPr>
          <w:p w:rsidR="005A1556" w:rsidRDefault="005A1556" w:rsidP="00950719">
            <w:pPr>
              <w:numPr>
                <w:ilvl w:val="0"/>
                <w:numId w:val="29"/>
              </w:numPr>
              <w:tabs>
                <w:tab w:val="clear" w:pos="720"/>
                <w:tab w:val="num" w:pos="426"/>
              </w:tabs>
              <w:ind w:left="426" w:hanging="426"/>
              <w:jc w:val="both"/>
              <w:rPr>
                <w:rFonts w:ascii="Arial" w:hAnsi="Arial"/>
                <w:b/>
                <w:sz w:val="22"/>
                <w:u w:val="single"/>
              </w:rPr>
            </w:pPr>
            <w:r>
              <w:rPr>
                <w:rFonts w:ascii="Arial" w:hAnsi="Arial"/>
                <w:sz w:val="22"/>
                <w:lang w:val="en-US"/>
              </w:rPr>
              <w:t>All employees are provided with information about the hazards and controls that they will encounter at work.</w:t>
            </w:r>
          </w:p>
        </w:tc>
      </w:tr>
      <w:tr w:rsidR="005A1556">
        <w:trPr>
          <w:cantSplit/>
        </w:trPr>
        <w:tc>
          <w:tcPr>
            <w:tcW w:w="9243" w:type="dxa"/>
          </w:tcPr>
          <w:p w:rsidR="005A1556" w:rsidRDefault="005A1556" w:rsidP="00950719">
            <w:pPr>
              <w:numPr>
                <w:ilvl w:val="0"/>
                <w:numId w:val="29"/>
              </w:numPr>
              <w:tabs>
                <w:tab w:val="clear" w:pos="720"/>
                <w:tab w:val="num" w:pos="426"/>
              </w:tabs>
              <w:ind w:left="426" w:hanging="426"/>
              <w:jc w:val="both"/>
              <w:rPr>
                <w:rFonts w:ascii="Arial" w:hAnsi="Arial"/>
                <w:b/>
                <w:sz w:val="22"/>
                <w:u w:val="single"/>
              </w:rPr>
            </w:pPr>
            <w:r>
              <w:rPr>
                <w:rFonts w:ascii="Arial" w:hAnsi="Arial"/>
                <w:sz w:val="22"/>
                <w:lang w:val="en-US"/>
              </w:rPr>
              <w:t>Regular workplace audits are carried out.</w:t>
            </w:r>
          </w:p>
        </w:tc>
      </w:tr>
      <w:tr w:rsidR="005A1556">
        <w:trPr>
          <w:cantSplit/>
        </w:trPr>
        <w:tc>
          <w:tcPr>
            <w:tcW w:w="9243" w:type="dxa"/>
          </w:tcPr>
          <w:p w:rsidR="005A1556" w:rsidRDefault="005A1556" w:rsidP="00950719">
            <w:pPr>
              <w:numPr>
                <w:ilvl w:val="0"/>
                <w:numId w:val="29"/>
              </w:numPr>
              <w:tabs>
                <w:tab w:val="clear" w:pos="720"/>
                <w:tab w:val="num" w:pos="426"/>
              </w:tabs>
              <w:ind w:left="426" w:hanging="426"/>
              <w:jc w:val="both"/>
              <w:rPr>
                <w:rFonts w:ascii="Arial" w:hAnsi="Arial"/>
                <w:b/>
                <w:sz w:val="22"/>
                <w:u w:val="single"/>
              </w:rPr>
            </w:pPr>
            <w:r>
              <w:rPr>
                <w:rFonts w:ascii="Arial" w:hAnsi="Arial"/>
                <w:sz w:val="22"/>
                <w:lang w:val="en-US"/>
              </w:rPr>
              <w:t>All employees receive and have signed off an induction to their workplace and to health and safety policies and procedures.</w:t>
            </w:r>
          </w:p>
        </w:tc>
      </w:tr>
      <w:tr w:rsidR="005A1556">
        <w:trPr>
          <w:cantSplit/>
        </w:trPr>
        <w:tc>
          <w:tcPr>
            <w:tcW w:w="9243" w:type="dxa"/>
          </w:tcPr>
          <w:p w:rsidR="005A1556" w:rsidRDefault="005A1556" w:rsidP="00950719">
            <w:pPr>
              <w:numPr>
                <w:ilvl w:val="0"/>
                <w:numId w:val="29"/>
              </w:numPr>
              <w:tabs>
                <w:tab w:val="clear" w:pos="720"/>
                <w:tab w:val="num" w:pos="426"/>
              </w:tabs>
              <w:ind w:left="426" w:hanging="426"/>
              <w:jc w:val="both"/>
              <w:rPr>
                <w:rFonts w:ascii="Arial" w:hAnsi="Arial"/>
                <w:b/>
                <w:sz w:val="22"/>
                <w:u w:val="single"/>
              </w:rPr>
            </w:pPr>
            <w:r>
              <w:rPr>
                <w:rFonts w:ascii="Arial" w:hAnsi="Arial"/>
                <w:sz w:val="22"/>
                <w:lang w:val="en-US"/>
              </w:rPr>
              <w:t>All employees receive relevant information and training on health and safety including emergency procedures relevant to their area of work and the appropriate use of personal protective equipment they may need to use.</w:t>
            </w:r>
          </w:p>
        </w:tc>
      </w:tr>
      <w:tr w:rsidR="005A1556">
        <w:trPr>
          <w:cantSplit/>
        </w:trPr>
        <w:tc>
          <w:tcPr>
            <w:tcW w:w="9243" w:type="dxa"/>
          </w:tcPr>
          <w:p w:rsidR="005A1556" w:rsidRDefault="005A1556" w:rsidP="00950719">
            <w:pPr>
              <w:numPr>
                <w:ilvl w:val="0"/>
                <w:numId w:val="29"/>
              </w:numPr>
              <w:tabs>
                <w:tab w:val="clear" w:pos="720"/>
                <w:tab w:val="num" w:pos="426"/>
              </w:tabs>
              <w:ind w:left="426" w:hanging="426"/>
              <w:jc w:val="both"/>
              <w:rPr>
                <w:rFonts w:ascii="Arial" w:hAnsi="Arial"/>
                <w:b/>
                <w:sz w:val="22"/>
                <w:u w:val="single"/>
              </w:rPr>
            </w:pPr>
            <w:r>
              <w:rPr>
                <w:rFonts w:ascii="Arial" w:hAnsi="Arial"/>
                <w:sz w:val="22"/>
                <w:lang w:val="en-US"/>
              </w:rPr>
              <w:t>All accidents and injuries are accurately reported, investigated and documentation is forwarded on to the Health and Safety Advisor within agreed timeframes.</w:t>
            </w:r>
          </w:p>
        </w:tc>
      </w:tr>
      <w:tr w:rsidR="005A1556">
        <w:trPr>
          <w:cantSplit/>
        </w:trPr>
        <w:tc>
          <w:tcPr>
            <w:tcW w:w="9243" w:type="dxa"/>
          </w:tcPr>
          <w:p w:rsidR="005A1556" w:rsidRPr="00665F78" w:rsidRDefault="005A1556" w:rsidP="00950719">
            <w:pPr>
              <w:numPr>
                <w:ilvl w:val="0"/>
                <w:numId w:val="29"/>
              </w:numPr>
              <w:tabs>
                <w:tab w:val="clear" w:pos="720"/>
                <w:tab w:val="num" w:pos="426"/>
              </w:tabs>
              <w:ind w:left="426" w:hanging="426"/>
              <w:jc w:val="both"/>
              <w:rPr>
                <w:rFonts w:ascii="Arial" w:hAnsi="Arial"/>
                <w:b/>
                <w:sz w:val="22"/>
                <w:u w:val="single"/>
              </w:rPr>
            </w:pPr>
            <w:r>
              <w:rPr>
                <w:rFonts w:ascii="Arial" w:hAnsi="Arial"/>
                <w:sz w:val="22"/>
                <w:lang w:val="en-US"/>
              </w:rPr>
              <w:t xml:space="preserve">Support and participation </w:t>
            </w:r>
            <w:proofErr w:type="gramStart"/>
            <w:r>
              <w:rPr>
                <w:rFonts w:ascii="Arial" w:hAnsi="Arial"/>
                <w:sz w:val="22"/>
                <w:lang w:val="en-US"/>
              </w:rPr>
              <w:t>occurs</w:t>
            </w:r>
            <w:proofErr w:type="gramEnd"/>
            <w:r>
              <w:rPr>
                <w:rFonts w:ascii="Arial" w:hAnsi="Arial"/>
                <w:sz w:val="22"/>
                <w:lang w:val="en-US"/>
              </w:rPr>
              <w:t xml:space="preserve"> in employee’s rehabilitation for an early and durable return to work following injury or illness.</w:t>
            </w:r>
          </w:p>
          <w:p w:rsidR="00665F78" w:rsidRDefault="00665F78" w:rsidP="00665F78">
            <w:pPr>
              <w:jc w:val="both"/>
              <w:rPr>
                <w:rFonts w:ascii="Arial" w:hAnsi="Arial"/>
                <w:b/>
                <w:sz w:val="22"/>
                <w:u w:val="single"/>
              </w:rPr>
            </w:pPr>
          </w:p>
        </w:tc>
      </w:tr>
    </w:tbl>
    <w:p w:rsidR="000B2458" w:rsidRDefault="000B2458">
      <w:pPr>
        <w:rPr>
          <w:rFonts w:ascii="Arial" w:hAnsi="Arial"/>
          <w:sz w:val="2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43"/>
      </w:tblGrid>
      <w:tr w:rsidR="000B2458">
        <w:trPr>
          <w:cantSplit/>
        </w:trPr>
        <w:tc>
          <w:tcPr>
            <w:tcW w:w="9243" w:type="dxa"/>
          </w:tcPr>
          <w:p w:rsidR="000B2458" w:rsidRDefault="000B2458">
            <w:pPr>
              <w:rPr>
                <w:rFonts w:ascii="Arial" w:hAnsi="Arial"/>
                <w:b/>
                <w:sz w:val="22"/>
                <w:u w:val="single"/>
              </w:rPr>
            </w:pPr>
            <w:r>
              <w:rPr>
                <w:rFonts w:ascii="Arial" w:hAnsi="Arial"/>
                <w:b/>
                <w:sz w:val="22"/>
                <w:u w:val="single"/>
              </w:rPr>
              <w:t>QUALITY</w:t>
            </w:r>
            <w:r>
              <w:rPr>
                <w:rFonts w:ascii="Arial" w:hAnsi="Arial"/>
                <w:b/>
                <w:sz w:val="22"/>
              </w:rPr>
              <w:t>:</w:t>
            </w:r>
          </w:p>
        </w:tc>
      </w:tr>
      <w:tr w:rsidR="000B2458">
        <w:trPr>
          <w:cantSplit/>
        </w:trPr>
        <w:tc>
          <w:tcPr>
            <w:tcW w:w="9243" w:type="dxa"/>
          </w:tcPr>
          <w:p w:rsidR="000B2458" w:rsidRDefault="000B2458">
            <w:pPr>
              <w:rPr>
                <w:rFonts w:ascii="Arial" w:hAnsi="Arial"/>
                <w:sz w:val="22"/>
              </w:rPr>
            </w:pPr>
          </w:p>
          <w:p w:rsidR="000B2458" w:rsidRDefault="000B2458" w:rsidP="00950719">
            <w:pPr>
              <w:jc w:val="both"/>
              <w:rPr>
                <w:rFonts w:ascii="Arial" w:hAnsi="Arial"/>
                <w:sz w:val="22"/>
              </w:rPr>
            </w:pPr>
            <w:r>
              <w:rPr>
                <w:rFonts w:ascii="Arial" w:hAnsi="Arial"/>
                <w:sz w:val="22"/>
              </w:rPr>
              <w:t>Every staff member within CDHB is responsible for ensuring a quality service is provided in their area of expertise.  All staff are to be involved in quality activities and should identify areas of improvement.  All staff are to be familiar with and apply the appropriate organisational and divisional policies and procedures.</w:t>
            </w:r>
          </w:p>
          <w:p w:rsidR="000B2458" w:rsidRDefault="000B2458">
            <w:pPr>
              <w:tabs>
                <w:tab w:val="left" w:pos="1134"/>
              </w:tabs>
              <w:rPr>
                <w:rFonts w:ascii="Arial" w:hAnsi="Arial"/>
                <w:sz w:val="22"/>
              </w:rPr>
            </w:pPr>
          </w:p>
        </w:tc>
      </w:tr>
    </w:tbl>
    <w:p w:rsidR="000B2458" w:rsidRDefault="000B2458">
      <w:pPr>
        <w:rPr>
          <w:rFonts w:ascii="Arial" w:hAnsi="Arial"/>
          <w:sz w:val="22"/>
        </w:rPr>
      </w:pPr>
    </w:p>
    <w:p w:rsidR="000B2458" w:rsidRDefault="000B2458">
      <w:pPr>
        <w:rPr>
          <w:rFonts w:ascii="Arial" w:hAnsi="Arial"/>
          <w:sz w:val="2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43"/>
      </w:tblGrid>
      <w:tr w:rsidR="000B2458">
        <w:trPr>
          <w:cantSplit/>
        </w:trPr>
        <w:tc>
          <w:tcPr>
            <w:tcW w:w="9243" w:type="dxa"/>
          </w:tcPr>
          <w:p w:rsidR="000B2458" w:rsidRDefault="000B2458">
            <w:pPr>
              <w:rPr>
                <w:rFonts w:ascii="Arial" w:hAnsi="Arial"/>
                <w:b/>
                <w:sz w:val="22"/>
                <w:u w:val="single"/>
              </w:rPr>
            </w:pPr>
            <w:r>
              <w:rPr>
                <w:rFonts w:ascii="Arial" w:hAnsi="Arial"/>
                <w:b/>
                <w:sz w:val="22"/>
                <w:u w:val="single"/>
              </w:rPr>
              <w:t>QUALIFICATIONS &amp; EXPERIENCE</w:t>
            </w:r>
            <w:r>
              <w:rPr>
                <w:rFonts w:ascii="Arial" w:hAnsi="Arial"/>
                <w:b/>
                <w:sz w:val="22"/>
              </w:rPr>
              <w:t>:</w:t>
            </w:r>
          </w:p>
        </w:tc>
      </w:tr>
      <w:tr w:rsidR="000B2458">
        <w:trPr>
          <w:cantSplit/>
        </w:trPr>
        <w:tc>
          <w:tcPr>
            <w:tcW w:w="9243" w:type="dxa"/>
          </w:tcPr>
          <w:p w:rsidR="000B2458" w:rsidRDefault="000B2458">
            <w:pPr>
              <w:rPr>
                <w:rFonts w:ascii="Arial" w:hAnsi="Arial"/>
                <w:sz w:val="22"/>
              </w:rPr>
            </w:pPr>
          </w:p>
          <w:p w:rsidR="000B2458" w:rsidRDefault="000B2458">
            <w:pPr>
              <w:rPr>
                <w:rFonts w:ascii="Arial" w:hAnsi="Arial"/>
                <w:sz w:val="22"/>
              </w:rPr>
            </w:pPr>
            <w:r>
              <w:rPr>
                <w:rFonts w:ascii="Arial" w:hAnsi="Arial"/>
                <w:sz w:val="22"/>
              </w:rPr>
              <w:t>Essential</w:t>
            </w:r>
          </w:p>
          <w:p w:rsidR="000B2458" w:rsidRDefault="005A1556" w:rsidP="005A1556">
            <w:pPr>
              <w:pStyle w:val="BodyTextIndent"/>
              <w:numPr>
                <w:ilvl w:val="0"/>
                <w:numId w:val="6"/>
              </w:numPr>
              <w:tabs>
                <w:tab w:val="clear" w:pos="1140"/>
                <w:tab w:val="num" w:pos="426"/>
              </w:tabs>
              <w:ind w:left="426" w:hanging="426"/>
            </w:pPr>
            <w:r>
              <w:t xml:space="preserve">Relevant </w:t>
            </w:r>
            <w:r w:rsidR="008232DC">
              <w:t xml:space="preserve">Allied </w:t>
            </w:r>
            <w:r>
              <w:t xml:space="preserve">Health Professional </w:t>
            </w:r>
            <w:r w:rsidR="00C55882">
              <w:t xml:space="preserve">or Registered Nursing </w:t>
            </w:r>
            <w:r>
              <w:t>Qualification</w:t>
            </w:r>
          </w:p>
          <w:p w:rsidR="005A1556" w:rsidRDefault="005A1556" w:rsidP="00950719">
            <w:pPr>
              <w:pStyle w:val="BodyTextIndent"/>
              <w:numPr>
                <w:ilvl w:val="0"/>
                <w:numId w:val="6"/>
              </w:numPr>
              <w:tabs>
                <w:tab w:val="clear" w:pos="1140"/>
                <w:tab w:val="num" w:pos="426"/>
              </w:tabs>
              <w:ind w:left="426" w:hanging="426"/>
              <w:jc w:val="both"/>
            </w:pPr>
            <w:r>
              <w:t xml:space="preserve">Five years’ post </w:t>
            </w:r>
            <w:r w:rsidR="008232DC">
              <w:t>qualification</w:t>
            </w:r>
            <w:r>
              <w:t xml:space="preserve"> experience with at least two years working in the field of dementia.</w:t>
            </w:r>
          </w:p>
          <w:p w:rsidR="005A1556" w:rsidRDefault="005A1556" w:rsidP="00950719">
            <w:pPr>
              <w:pStyle w:val="BodyTextIndent"/>
              <w:numPr>
                <w:ilvl w:val="0"/>
                <w:numId w:val="6"/>
              </w:numPr>
              <w:tabs>
                <w:tab w:val="clear" w:pos="1140"/>
                <w:tab w:val="num" w:pos="426"/>
              </w:tabs>
              <w:ind w:left="426" w:hanging="426"/>
              <w:jc w:val="both"/>
            </w:pPr>
            <w:r>
              <w:t>Demonstrated clinical teaching abilities.</w:t>
            </w:r>
          </w:p>
          <w:p w:rsidR="00950719" w:rsidRDefault="00441138" w:rsidP="00950719">
            <w:pPr>
              <w:pStyle w:val="BodyTextIndent"/>
              <w:numPr>
                <w:ilvl w:val="0"/>
                <w:numId w:val="6"/>
              </w:numPr>
              <w:tabs>
                <w:tab w:val="clear" w:pos="1140"/>
                <w:tab w:val="num" w:pos="426"/>
              </w:tabs>
              <w:ind w:left="426" w:hanging="426"/>
              <w:jc w:val="both"/>
            </w:pPr>
            <w:r>
              <w:t xml:space="preserve">Excellent interpersonal skills and ability to motivate and support behavioural change within complex environments. </w:t>
            </w:r>
          </w:p>
          <w:p w:rsidR="008232DC" w:rsidRDefault="008232DC" w:rsidP="00950719">
            <w:pPr>
              <w:pStyle w:val="BodyTextIndent"/>
              <w:numPr>
                <w:ilvl w:val="0"/>
                <w:numId w:val="6"/>
              </w:numPr>
              <w:tabs>
                <w:tab w:val="clear" w:pos="1140"/>
                <w:tab w:val="num" w:pos="426"/>
              </w:tabs>
              <w:ind w:left="426" w:hanging="426"/>
              <w:jc w:val="both"/>
            </w:pPr>
            <w:r>
              <w:t>Good computer skills including word-processing, PowerPoint and key board skills</w:t>
            </w:r>
          </w:p>
          <w:p w:rsidR="008232DC" w:rsidRDefault="00441138" w:rsidP="008232DC">
            <w:pPr>
              <w:numPr>
                <w:ilvl w:val="0"/>
                <w:numId w:val="7"/>
              </w:numPr>
              <w:tabs>
                <w:tab w:val="left" w:pos="1134"/>
              </w:tabs>
              <w:jc w:val="both"/>
              <w:rPr>
                <w:rFonts w:ascii="Arial" w:hAnsi="Arial"/>
                <w:sz w:val="22"/>
              </w:rPr>
            </w:pPr>
            <w:r>
              <w:rPr>
                <w:rFonts w:ascii="Arial" w:hAnsi="Arial"/>
                <w:sz w:val="22"/>
              </w:rPr>
              <w:t xml:space="preserve"> </w:t>
            </w:r>
            <w:r w:rsidR="008232DC">
              <w:rPr>
                <w:rFonts w:ascii="Arial" w:hAnsi="Arial"/>
                <w:sz w:val="22"/>
              </w:rPr>
              <w:t xml:space="preserve">Competent </w:t>
            </w:r>
            <w:proofErr w:type="gramStart"/>
            <w:r w:rsidR="008232DC">
              <w:rPr>
                <w:rFonts w:ascii="Arial" w:hAnsi="Arial"/>
                <w:sz w:val="22"/>
              </w:rPr>
              <w:t>in  making</w:t>
            </w:r>
            <w:proofErr w:type="gramEnd"/>
            <w:r w:rsidR="008232DC">
              <w:rPr>
                <w:rFonts w:ascii="Arial" w:hAnsi="Arial"/>
                <w:sz w:val="22"/>
              </w:rPr>
              <w:t xml:space="preserve"> presentations to large groups</w:t>
            </w:r>
          </w:p>
          <w:p w:rsidR="008232DC" w:rsidRDefault="008232DC" w:rsidP="008232DC">
            <w:pPr>
              <w:numPr>
                <w:ilvl w:val="0"/>
                <w:numId w:val="7"/>
              </w:numPr>
              <w:tabs>
                <w:tab w:val="left" w:pos="1134"/>
              </w:tabs>
              <w:jc w:val="both"/>
              <w:rPr>
                <w:rFonts w:ascii="Arial" w:hAnsi="Arial"/>
                <w:sz w:val="22"/>
              </w:rPr>
            </w:pPr>
            <w:r>
              <w:rPr>
                <w:rFonts w:ascii="Arial" w:hAnsi="Arial"/>
                <w:sz w:val="22"/>
              </w:rPr>
              <w:t xml:space="preserve"> Able to successfully facilitate group work</w:t>
            </w:r>
          </w:p>
          <w:p w:rsidR="000430DF" w:rsidRDefault="00441138" w:rsidP="008232DC">
            <w:pPr>
              <w:numPr>
                <w:ilvl w:val="0"/>
                <w:numId w:val="7"/>
              </w:numPr>
              <w:tabs>
                <w:tab w:val="left" w:pos="1134"/>
              </w:tabs>
              <w:jc w:val="both"/>
              <w:rPr>
                <w:rFonts w:ascii="Arial" w:hAnsi="Arial"/>
                <w:sz w:val="22"/>
              </w:rPr>
            </w:pPr>
            <w:r>
              <w:rPr>
                <w:rFonts w:ascii="Arial" w:hAnsi="Arial"/>
                <w:sz w:val="22"/>
              </w:rPr>
              <w:t xml:space="preserve"> </w:t>
            </w:r>
            <w:r w:rsidR="000430DF">
              <w:rPr>
                <w:rFonts w:ascii="Arial" w:hAnsi="Arial"/>
                <w:sz w:val="22"/>
              </w:rPr>
              <w:t>Valid full NZ drivers licence and able to drive a manual vehicle</w:t>
            </w:r>
          </w:p>
          <w:p w:rsidR="008232DC" w:rsidRDefault="008232DC" w:rsidP="008232DC">
            <w:pPr>
              <w:pStyle w:val="BodyTextIndent"/>
              <w:tabs>
                <w:tab w:val="clear" w:pos="1134"/>
              </w:tabs>
              <w:ind w:left="0"/>
              <w:jc w:val="both"/>
            </w:pPr>
          </w:p>
          <w:p w:rsidR="00950719" w:rsidRDefault="00950719" w:rsidP="008232DC">
            <w:pPr>
              <w:tabs>
                <w:tab w:val="left" w:pos="1134"/>
              </w:tabs>
              <w:rPr>
                <w:rFonts w:ascii="Arial" w:hAnsi="Arial"/>
                <w:sz w:val="22"/>
              </w:rPr>
            </w:pPr>
          </w:p>
        </w:tc>
      </w:tr>
    </w:tbl>
    <w:p w:rsidR="000B2458" w:rsidRDefault="000B2458">
      <w:pPr>
        <w:rPr>
          <w:rFonts w:ascii="Arial" w:hAnsi="Arial"/>
          <w:sz w:val="22"/>
        </w:rPr>
      </w:pPr>
    </w:p>
    <w:tbl>
      <w:tblPr>
        <w:tblW w:w="0" w:type="auto"/>
        <w:tblLayout w:type="fixed"/>
        <w:tblLook w:val="0000" w:firstRow="0" w:lastRow="0" w:firstColumn="0" w:lastColumn="0" w:noHBand="0" w:noVBand="0"/>
      </w:tblPr>
      <w:tblGrid>
        <w:gridCol w:w="9243"/>
      </w:tblGrid>
      <w:tr w:rsidR="000B2458">
        <w:trPr>
          <w:cantSplit/>
        </w:trPr>
        <w:tc>
          <w:tcPr>
            <w:tcW w:w="9243" w:type="dxa"/>
            <w:tcBorders>
              <w:top w:val="single" w:sz="4" w:space="0" w:color="auto"/>
              <w:left w:val="single" w:sz="4" w:space="0" w:color="auto"/>
              <w:bottom w:val="single" w:sz="4" w:space="0" w:color="auto"/>
              <w:right w:val="single" w:sz="4" w:space="0" w:color="auto"/>
            </w:tcBorders>
          </w:tcPr>
          <w:p w:rsidR="000B2458" w:rsidRDefault="000B2458">
            <w:pPr>
              <w:ind w:right="96"/>
              <w:rPr>
                <w:rFonts w:ascii="Arial" w:hAnsi="Arial"/>
                <w:b/>
                <w:sz w:val="22"/>
                <w:u w:val="single"/>
              </w:rPr>
            </w:pPr>
            <w:r>
              <w:rPr>
                <w:rFonts w:ascii="Arial" w:hAnsi="Arial"/>
                <w:b/>
                <w:sz w:val="22"/>
                <w:u w:val="single"/>
              </w:rPr>
              <w:lastRenderedPageBreak/>
              <w:t>PERSONAL ATTRIBUTES:</w:t>
            </w:r>
          </w:p>
          <w:p w:rsidR="000B2458" w:rsidRDefault="000B2458">
            <w:pPr>
              <w:ind w:right="96"/>
              <w:rPr>
                <w:rFonts w:ascii="Arial" w:hAnsi="Arial"/>
                <w:b/>
                <w:sz w:val="22"/>
                <w:u w:val="single"/>
              </w:rPr>
            </w:pPr>
          </w:p>
          <w:p w:rsidR="000B2458" w:rsidRDefault="000B2458">
            <w:pPr>
              <w:ind w:right="96"/>
              <w:rPr>
                <w:rFonts w:ascii="Arial" w:hAnsi="Arial"/>
                <w:b/>
                <w:sz w:val="22"/>
                <w:u w:val="single"/>
              </w:rPr>
            </w:pPr>
          </w:p>
          <w:p w:rsidR="000B2458" w:rsidRDefault="000B2458">
            <w:pPr>
              <w:pStyle w:val="Heading5"/>
              <w:ind w:right="96"/>
            </w:pPr>
            <w:r>
              <w:t>Mandatory</w:t>
            </w:r>
          </w:p>
          <w:p w:rsidR="000B2458" w:rsidRDefault="000B2458">
            <w:pPr>
              <w:ind w:right="96"/>
              <w:rPr>
                <w:rFonts w:ascii="Arial" w:hAnsi="Arial"/>
                <w:b/>
                <w:sz w:val="22"/>
                <w:u w:val="single"/>
              </w:rPr>
            </w:pPr>
          </w:p>
          <w:p w:rsidR="000B2458" w:rsidRDefault="000B2458">
            <w:pPr>
              <w:ind w:right="96"/>
              <w:rPr>
                <w:rFonts w:ascii="Arial" w:hAnsi="Arial"/>
                <w:b/>
                <w:sz w:val="22"/>
              </w:rPr>
            </w:pPr>
            <w:r>
              <w:rPr>
                <w:rFonts w:ascii="Arial" w:hAnsi="Arial"/>
                <w:b/>
                <w:sz w:val="22"/>
              </w:rPr>
              <w:t>Key Behaviours:</w:t>
            </w:r>
          </w:p>
          <w:p w:rsidR="000B2458" w:rsidRDefault="000B2458">
            <w:pPr>
              <w:numPr>
                <w:ilvl w:val="0"/>
                <w:numId w:val="16"/>
              </w:numPr>
              <w:ind w:right="96"/>
              <w:rPr>
                <w:rFonts w:ascii="Arial" w:hAnsi="Arial"/>
                <w:sz w:val="22"/>
              </w:rPr>
            </w:pPr>
            <w:r>
              <w:rPr>
                <w:rFonts w:ascii="Arial" w:hAnsi="Arial"/>
                <w:sz w:val="22"/>
              </w:rPr>
              <w:t>Ability to “work together” in a truthful and helpful manner.</w:t>
            </w:r>
          </w:p>
          <w:p w:rsidR="000B2458" w:rsidRDefault="000B2458">
            <w:pPr>
              <w:numPr>
                <w:ilvl w:val="0"/>
                <w:numId w:val="16"/>
              </w:numPr>
              <w:ind w:right="96"/>
              <w:rPr>
                <w:rFonts w:ascii="Arial" w:hAnsi="Arial"/>
                <w:sz w:val="22"/>
              </w:rPr>
            </w:pPr>
            <w:r>
              <w:rPr>
                <w:rFonts w:ascii="Arial" w:hAnsi="Arial"/>
                <w:sz w:val="22"/>
              </w:rPr>
              <w:t>Ability to “work smarter” by being innovative and proactive.</w:t>
            </w:r>
          </w:p>
          <w:p w:rsidR="000B2458" w:rsidRDefault="000B2458">
            <w:pPr>
              <w:numPr>
                <w:ilvl w:val="0"/>
                <w:numId w:val="16"/>
              </w:numPr>
              <w:ind w:right="96"/>
              <w:rPr>
                <w:rFonts w:ascii="Arial" w:hAnsi="Arial"/>
                <w:sz w:val="22"/>
              </w:rPr>
            </w:pPr>
            <w:r>
              <w:rPr>
                <w:rFonts w:ascii="Arial" w:hAnsi="Arial"/>
                <w:sz w:val="22"/>
              </w:rPr>
              <w:t>Accepts responsibility for actions.</w:t>
            </w:r>
          </w:p>
          <w:p w:rsidR="001D662D" w:rsidRDefault="001D662D" w:rsidP="001D662D">
            <w:pPr>
              <w:numPr>
                <w:ilvl w:val="0"/>
                <w:numId w:val="30"/>
              </w:numPr>
              <w:ind w:right="96"/>
              <w:rPr>
                <w:rFonts w:ascii="Arial" w:hAnsi="Arial"/>
                <w:sz w:val="22"/>
              </w:rPr>
            </w:pPr>
            <w:r>
              <w:rPr>
                <w:rFonts w:ascii="Arial" w:hAnsi="Arial"/>
                <w:sz w:val="22"/>
              </w:rPr>
              <w:t>Ability to demonstrate compassion in clinical practice.</w:t>
            </w:r>
          </w:p>
          <w:p w:rsidR="001D662D" w:rsidRDefault="001D662D" w:rsidP="001D662D">
            <w:pPr>
              <w:numPr>
                <w:ilvl w:val="0"/>
                <w:numId w:val="30"/>
              </w:numPr>
              <w:ind w:right="96"/>
              <w:rPr>
                <w:rFonts w:ascii="Arial" w:hAnsi="Arial"/>
                <w:sz w:val="22"/>
              </w:rPr>
            </w:pPr>
            <w:r>
              <w:rPr>
                <w:rFonts w:ascii="Arial" w:hAnsi="Arial"/>
                <w:sz w:val="22"/>
              </w:rPr>
              <w:t>Demonstrated commitment to a person- centred approach in dementia care.</w:t>
            </w:r>
          </w:p>
          <w:p w:rsidR="001D662D" w:rsidRPr="001D662D" w:rsidRDefault="001D662D" w:rsidP="001D662D">
            <w:pPr>
              <w:numPr>
                <w:ilvl w:val="0"/>
                <w:numId w:val="16"/>
              </w:numPr>
              <w:ind w:right="96"/>
              <w:rPr>
                <w:rFonts w:ascii="Arial" w:hAnsi="Arial"/>
                <w:sz w:val="22"/>
              </w:rPr>
            </w:pPr>
            <w:r w:rsidRPr="001D662D">
              <w:rPr>
                <w:rFonts w:ascii="Arial" w:hAnsi="Arial"/>
                <w:sz w:val="22"/>
              </w:rPr>
              <w:t>Ability to provide inspirational and motivational leadership</w:t>
            </w:r>
          </w:p>
          <w:p w:rsidR="008232DC" w:rsidRPr="001D662D" w:rsidRDefault="008232DC" w:rsidP="001D662D">
            <w:pPr>
              <w:pStyle w:val="ListParagraph"/>
              <w:numPr>
                <w:ilvl w:val="0"/>
                <w:numId w:val="16"/>
              </w:numPr>
              <w:tabs>
                <w:tab w:val="left" w:pos="1134"/>
              </w:tabs>
              <w:jc w:val="both"/>
              <w:rPr>
                <w:rFonts w:ascii="Arial" w:hAnsi="Arial"/>
                <w:sz w:val="22"/>
              </w:rPr>
            </w:pPr>
            <w:r w:rsidRPr="001D662D">
              <w:rPr>
                <w:rFonts w:ascii="Arial" w:hAnsi="Arial"/>
                <w:sz w:val="22"/>
              </w:rPr>
              <w:t>Ability to work autonomously and be self-motivated.</w:t>
            </w:r>
          </w:p>
          <w:p w:rsidR="000B2458" w:rsidRDefault="008232DC" w:rsidP="008232DC">
            <w:pPr>
              <w:numPr>
                <w:ilvl w:val="0"/>
                <w:numId w:val="16"/>
              </w:numPr>
              <w:ind w:right="96"/>
              <w:rPr>
                <w:rFonts w:ascii="Arial" w:hAnsi="Arial"/>
                <w:b/>
                <w:sz w:val="22"/>
                <w:u w:val="single"/>
              </w:rPr>
            </w:pPr>
            <w:r>
              <w:rPr>
                <w:rFonts w:ascii="Arial" w:hAnsi="Arial"/>
                <w:sz w:val="22"/>
              </w:rPr>
              <w:t>Ability to work under pressure to tight timeframes</w:t>
            </w:r>
            <w:r w:rsidR="000B2458">
              <w:rPr>
                <w:rFonts w:ascii="Arial" w:hAnsi="Arial"/>
                <w:sz w:val="22"/>
              </w:rPr>
              <w:t xml:space="preserve"> </w:t>
            </w:r>
          </w:p>
          <w:p w:rsidR="000B2458" w:rsidRDefault="000B2458" w:rsidP="008232DC">
            <w:pPr>
              <w:ind w:right="96"/>
              <w:rPr>
                <w:rFonts w:ascii="Arial" w:hAnsi="Arial"/>
                <w:b/>
                <w:sz w:val="22"/>
                <w:u w:val="single"/>
              </w:rPr>
            </w:pPr>
          </w:p>
        </w:tc>
      </w:tr>
    </w:tbl>
    <w:p w:rsidR="000B2458" w:rsidRDefault="000B2458">
      <w:pPr>
        <w:rPr>
          <w:rFonts w:ascii="Arial" w:hAnsi="Arial"/>
          <w:sz w:val="22"/>
        </w:rPr>
      </w:pPr>
    </w:p>
    <w:p w:rsidR="000B2458" w:rsidRDefault="000B2458">
      <w:pPr>
        <w:pStyle w:val="BodyText"/>
        <w:rPr>
          <w:rFonts w:ascii="Arial" w:hAnsi="Arial"/>
          <w:sz w:val="22"/>
        </w:rPr>
      </w:pPr>
    </w:p>
    <w:p w:rsidR="008B7952" w:rsidRDefault="008B7952" w:rsidP="008B7952">
      <w:pPr>
        <w:pStyle w:val="BodyText"/>
        <w:rPr>
          <w:rFonts w:ascii="Arial" w:hAnsi="Arial"/>
          <w:sz w:val="22"/>
        </w:rPr>
      </w:pPr>
      <w:r>
        <w:rPr>
          <w:rFonts w:ascii="Arial" w:hAnsi="Arial"/>
          <w:sz w:val="22"/>
        </w:rPr>
        <w:t>The intent of this position description is to provide a representative summary of the major duties and responsibilities performed by staff in this job classification.  Staff members may be requested to perform job related tasks other than those specified.</w:t>
      </w:r>
    </w:p>
    <w:p w:rsidR="008B7952" w:rsidRDefault="008B7952" w:rsidP="008B7952">
      <w:pPr>
        <w:pStyle w:val="BodyText"/>
        <w:rPr>
          <w:rFonts w:ascii="Arial" w:hAnsi="Arial"/>
          <w:sz w:val="22"/>
        </w:rPr>
      </w:pPr>
    </w:p>
    <w:p w:rsidR="008B7952" w:rsidRDefault="008B7952" w:rsidP="008B7952">
      <w:pPr>
        <w:pStyle w:val="BodyText"/>
        <w:rPr>
          <w:rFonts w:ascii="Arial" w:hAnsi="Arial"/>
          <w:sz w:val="22"/>
        </w:rPr>
      </w:pPr>
    </w:p>
    <w:p w:rsidR="008B7952" w:rsidRDefault="008B7952" w:rsidP="008B7952">
      <w:pPr>
        <w:pStyle w:val="BodyText"/>
        <w:rPr>
          <w:rFonts w:ascii="Arial" w:hAnsi="Arial" w:cs="Arial"/>
          <w:sz w:val="22"/>
          <w:szCs w:val="22"/>
        </w:rPr>
      </w:pPr>
      <w:r>
        <w:rPr>
          <w:rFonts w:ascii="Arial" w:hAnsi="Arial" w:cs="Arial"/>
          <w:sz w:val="22"/>
          <w:szCs w:val="22"/>
        </w:rPr>
        <w:t>I, _________________________________, confirm that I have read and received a copy of this Position Description, which accurately reflects the role for which I have been employed.</w:t>
      </w:r>
    </w:p>
    <w:p w:rsidR="008B7952" w:rsidRDefault="008B7952" w:rsidP="008B7952">
      <w:pPr>
        <w:pStyle w:val="BodyText"/>
        <w:rPr>
          <w:rFonts w:ascii="Arial" w:hAnsi="Arial" w:cs="Arial"/>
          <w:sz w:val="22"/>
          <w:szCs w:val="22"/>
        </w:rPr>
      </w:pPr>
    </w:p>
    <w:p w:rsidR="008B7952" w:rsidRDefault="008B7952" w:rsidP="008B7952">
      <w:pPr>
        <w:pStyle w:val="BodyText"/>
        <w:rPr>
          <w:rFonts w:ascii="Arial" w:hAnsi="Arial" w:cs="Arial"/>
          <w:sz w:val="22"/>
          <w:szCs w:val="22"/>
        </w:rPr>
      </w:pPr>
    </w:p>
    <w:p w:rsidR="008B7952" w:rsidRDefault="008B7952" w:rsidP="008B7952">
      <w:pPr>
        <w:pStyle w:val="BodyText"/>
        <w:rPr>
          <w:rFonts w:ascii="Arial" w:hAnsi="Arial" w:cs="Arial"/>
          <w:sz w:val="22"/>
          <w:szCs w:val="22"/>
        </w:rPr>
      </w:pPr>
      <w:r>
        <w:rPr>
          <w:rFonts w:ascii="Arial" w:hAnsi="Arial" w:cs="Arial"/>
          <w:sz w:val="22"/>
          <w:szCs w:val="22"/>
        </w:rPr>
        <w:t>Signature __________________________________</w:t>
      </w:r>
    </w:p>
    <w:p w:rsidR="008B7952" w:rsidRDefault="008B7952" w:rsidP="008B7952">
      <w:pPr>
        <w:pStyle w:val="BodyText"/>
        <w:rPr>
          <w:rFonts w:ascii="Arial" w:hAnsi="Arial" w:cs="Arial"/>
          <w:sz w:val="22"/>
          <w:szCs w:val="22"/>
        </w:rPr>
      </w:pPr>
    </w:p>
    <w:p w:rsidR="008B7952" w:rsidRDefault="008B7952" w:rsidP="008B7952">
      <w:pPr>
        <w:pStyle w:val="BodyText"/>
        <w:rPr>
          <w:rFonts w:ascii="Arial" w:hAnsi="Arial" w:cs="Arial"/>
          <w:sz w:val="22"/>
          <w:szCs w:val="22"/>
        </w:rPr>
      </w:pPr>
    </w:p>
    <w:p w:rsidR="008B7952" w:rsidRDefault="008B7952" w:rsidP="008B7952">
      <w:r>
        <w:rPr>
          <w:rFonts w:ascii="Arial" w:hAnsi="Arial" w:cs="Arial"/>
          <w:sz w:val="22"/>
          <w:szCs w:val="22"/>
        </w:rPr>
        <w:t>Date          ___________________________________        </w:t>
      </w:r>
    </w:p>
    <w:p w:rsidR="008B7952" w:rsidRDefault="008B7952" w:rsidP="008B7952">
      <w:pPr>
        <w:pStyle w:val="BodyText"/>
        <w:rPr>
          <w:rFonts w:ascii="Arial" w:hAnsi="Arial"/>
          <w:sz w:val="22"/>
        </w:rPr>
      </w:pPr>
    </w:p>
    <w:p w:rsidR="000B2458" w:rsidRDefault="000B2458" w:rsidP="008B7952">
      <w:pPr>
        <w:pStyle w:val="BodyText"/>
        <w:rPr>
          <w:rFonts w:ascii="Arial" w:hAnsi="Arial"/>
          <w:sz w:val="22"/>
        </w:rPr>
      </w:pPr>
    </w:p>
    <w:sectPr w:rsidR="000B2458" w:rsidSect="00691EDB">
      <w:pgSz w:w="11907" w:h="16840" w:code="9"/>
      <w:pgMar w:top="851" w:right="1440" w:bottom="567" w:left="1440" w:header="0" w:footer="0"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2C12" w:rsidRDefault="00432C12">
      <w:r>
        <w:separator/>
      </w:r>
    </w:p>
  </w:endnote>
  <w:endnote w:type="continuationSeparator" w:id="0">
    <w:p w:rsidR="00432C12" w:rsidRDefault="00432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2C12" w:rsidRDefault="00432C12">
      <w:r>
        <w:separator/>
      </w:r>
    </w:p>
  </w:footnote>
  <w:footnote w:type="continuationSeparator" w:id="0">
    <w:p w:rsidR="00432C12" w:rsidRDefault="00432C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33BE6"/>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5000590"/>
    <w:multiLevelType w:val="singleLevel"/>
    <w:tmpl w:val="0772F05A"/>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6CE49E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8D61A79"/>
    <w:multiLevelType w:val="singleLevel"/>
    <w:tmpl w:val="0772F05A"/>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91519A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EEB740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1547E6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833073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B5E0CBF"/>
    <w:multiLevelType w:val="singleLevel"/>
    <w:tmpl w:val="80188156"/>
    <w:lvl w:ilvl="0">
      <w:start w:val="1"/>
      <w:numFmt w:val="bullet"/>
      <w:lvlText w:val=""/>
      <w:lvlJc w:val="left"/>
      <w:pPr>
        <w:tabs>
          <w:tab w:val="num" w:pos="360"/>
        </w:tabs>
        <w:ind w:left="360" w:hanging="360"/>
      </w:pPr>
      <w:rPr>
        <w:rFonts w:ascii="Symbol" w:hAnsi="Symbol" w:hint="default"/>
        <w:sz w:val="18"/>
      </w:rPr>
    </w:lvl>
  </w:abstractNum>
  <w:abstractNum w:abstractNumId="9" w15:restartNumberingAfterBreak="0">
    <w:nsid w:val="24551BCD"/>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64D7EBE"/>
    <w:multiLevelType w:val="singleLevel"/>
    <w:tmpl w:val="0772F05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F126FCB"/>
    <w:multiLevelType w:val="singleLevel"/>
    <w:tmpl w:val="2BCED736"/>
    <w:lvl w:ilvl="0">
      <w:start w:val="1"/>
      <w:numFmt w:val="bullet"/>
      <w:lvlText w:val=""/>
      <w:lvlJc w:val="left"/>
      <w:pPr>
        <w:tabs>
          <w:tab w:val="num" w:pos="360"/>
        </w:tabs>
        <w:ind w:left="360" w:hanging="360"/>
      </w:pPr>
      <w:rPr>
        <w:rFonts w:ascii="Wingdings 2" w:hAnsi="Wingdings 2" w:hint="default"/>
      </w:rPr>
    </w:lvl>
  </w:abstractNum>
  <w:abstractNum w:abstractNumId="12" w15:restartNumberingAfterBreak="0">
    <w:nsid w:val="2FA21B2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51C42F8"/>
    <w:multiLevelType w:val="singleLevel"/>
    <w:tmpl w:val="0772F05A"/>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5EB2700"/>
    <w:multiLevelType w:val="singleLevel"/>
    <w:tmpl w:val="C73CF92E"/>
    <w:lvl w:ilvl="0">
      <w:start w:val="1"/>
      <w:numFmt w:val="bullet"/>
      <w:lvlText w:val=""/>
      <w:lvlJc w:val="left"/>
      <w:pPr>
        <w:tabs>
          <w:tab w:val="num" w:pos="1140"/>
        </w:tabs>
        <w:ind w:left="1140" w:hanging="1140"/>
      </w:pPr>
      <w:rPr>
        <w:rFonts w:ascii="Wingdings" w:hAnsi="Wingdings" w:hint="default"/>
      </w:rPr>
    </w:lvl>
  </w:abstractNum>
  <w:abstractNum w:abstractNumId="15" w15:restartNumberingAfterBreak="0">
    <w:nsid w:val="375B5B3F"/>
    <w:multiLevelType w:val="singleLevel"/>
    <w:tmpl w:val="0772F05A"/>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E950C9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7C10640"/>
    <w:multiLevelType w:val="singleLevel"/>
    <w:tmpl w:val="0772F05A"/>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10D3801"/>
    <w:multiLevelType w:val="singleLevel"/>
    <w:tmpl w:val="CC6CFBB4"/>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54785626"/>
    <w:multiLevelType w:val="singleLevel"/>
    <w:tmpl w:val="0772F05A"/>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6C225E2"/>
    <w:multiLevelType w:val="singleLevel"/>
    <w:tmpl w:val="EECEEB3A"/>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A512BE0"/>
    <w:multiLevelType w:val="singleLevel"/>
    <w:tmpl w:val="A96C13A4"/>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C4D3B7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E9079B1"/>
    <w:multiLevelType w:val="singleLevel"/>
    <w:tmpl w:val="A96C13A4"/>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4846CA0"/>
    <w:multiLevelType w:val="singleLevel"/>
    <w:tmpl w:val="E940FAEA"/>
    <w:lvl w:ilvl="0">
      <w:start w:val="1"/>
      <w:numFmt w:val="decimal"/>
      <w:lvlText w:val="%1"/>
      <w:lvlJc w:val="left"/>
      <w:pPr>
        <w:tabs>
          <w:tab w:val="num" w:pos="720"/>
        </w:tabs>
        <w:ind w:left="720" w:hanging="720"/>
      </w:pPr>
      <w:rPr>
        <w:rFonts w:hint="default"/>
      </w:rPr>
    </w:lvl>
  </w:abstractNum>
  <w:abstractNum w:abstractNumId="25" w15:restartNumberingAfterBreak="0">
    <w:nsid w:val="6FD45E3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76340AED"/>
    <w:multiLevelType w:val="singleLevel"/>
    <w:tmpl w:val="C37CF748"/>
    <w:lvl w:ilvl="0">
      <w:start w:val="2"/>
      <w:numFmt w:val="bullet"/>
      <w:lvlText w:val=""/>
      <w:lvlJc w:val="left"/>
      <w:pPr>
        <w:tabs>
          <w:tab w:val="num" w:pos="390"/>
        </w:tabs>
        <w:ind w:left="390" w:hanging="390"/>
      </w:pPr>
      <w:rPr>
        <w:rFonts w:ascii="Wingdings" w:hAnsi="Wingdings" w:hint="default"/>
      </w:rPr>
    </w:lvl>
  </w:abstractNum>
  <w:abstractNum w:abstractNumId="27" w15:restartNumberingAfterBreak="0">
    <w:nsid w:val="78C8628C"/>
    <w:multiLevelType w:val="hybridMultilevel"/>
    <w:tmpl w:val="8FD6A2D0"/>
    <w:lvl w:ilvl="0" w:tplc="E0EC6FCC">
      <w:start w:val="1"/>
      <w:numFmt w:val="bullet"/>
      <w:lvlText w:val=""/>
      <w:lvlJc w:val="left"/>
      <w:pPr>
        <w:tabs>
          <w:tab w:val="num" w:pos="720"/>
        </w:tabs>
        <w:ind w:left="227"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A8B7F75"/>
    <w:multiLevelType w:val="singleLevel"/>
    <w:tmpl w:val="1ECCFDAE"/>
    <w:lvl w:ilvl="0">
      <w:start w:val="2"/>
      <w:numFmt w:val="decimal"/>
      <w:lvlText w:val="%1"/>
      <w:lvlJc w:val="left"/>
      <w:pPr>
        <w:tabs>
          <w:tab w:val="num" w:pos="720"/>
        </w:tabs>
        <w:ind w:left="720" w:hanging="720"/>
      </w:pPr>
      <w:rPr>
        <w:rFonts w:hint="default"/>
      </w:rPr>
    </w:lvl>
  </w:abstractNum>
  <w:num w:numId="1">
    <w:abstractNumId w:val="28"/>
  </w:num>
  <w:num w:numId="2">
    <w:abstractNumId w:val="24"/>
  </w:num>
  <w:num w:numId="3">
    <w:abstractNumId w:val="18"/>
  </w:num>
  <w:num w:numId="4">
    <w:abstractNumId w:val="11"/>
  </w:num>
  <w:num w:numId="5">
    <w:abstractNumId w:val="26"/>
  </w:num>
  <w:num w:numId="6">
    <w:abstractNumId w:val="14"/>
  </w:num>
  <w:num w:numId="7">
    <w:abstractNumId w:val="8"/>
  </w:num>
  <w:num w:numId="8">
    <w:abstractNumId w:val="0"/>
  </w:num>
  <w:num w:numId="9">
    <w:abstractNumId w:val="9"/>
  </w:num>
  <w:num w:numId="10">
    <w:abstractNumId w:val="5"/>
  </w:num>
  <w:num w:numId="11">
    <w:abstractNumId w:val="4"/>
  </w:num>
  <w:num w:numId="12">
    <w:abstractNumId w:val="16"/>
  </w:num>
  <w:num w:numId="13">
    <w:abstractNumId w:val="25"/>
  </w:num>
  <w:num w:numId="14">
    <w:abstractNumId w:val="6"/>
  </w:num>
  <w:num w:numId="15">
    <w:abstractNumId w:val="7"/>
  </w:num>
  <w:num w:numId="16">
    <w:abstractNumId w:val="17"/>
  </w:num>
  <w:num w:numId="17">
    <w:abstractNumId w:val="1"/>
  </w:num>
  <w:num w:numId="18">
    <w:abstractNumId w:val="10"/>
  </w:num>
  <w:num w:numId="19">
    <w:abstractNumId w:val="3"/>
  </w:num>
  <w:num w:numId="20">
    <w:abstractNumId w:val="15"/>
  </w:num>
  <w:num w:numId="21">
    <w:abstractNumId w:val="19"/>
  </w:num>
  <w:num w:numId="22">
    <w:abstractNumId w:val="13"/>
  </w:num>
  <w:num w:numId="23">
    <w:abstractNumId w:val="12"/>
  </w:num>
  <w:num w:numId="24">
    <w:abstractNumId w:val="22"/>
  </w:num>
  <w:num w:numId="25">
    <w:abstractNumId w:val="23"/>
  </w:num>
  <w:num w:numId="26">
    <w:abstractNumId w:val="21"/>
  </w:num>
  <w:num w:numId="27">
    <w:abstractNumId w:val="2"/>
  </w:num>
  <w:num w:numId="28">
    <w:abstractNumId w:val="20"/>
  </w:num>
  <w:num w:numId="29">
    <w:abstractNumId w:val="27"/>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GB" w:vendorID="8" w:dllVersion="513" w:checkStyle="1"/>
  <w:activeWritingStyle w:appName="MSWord" w:lang="en-AU" w:vendorID="8" w:dllVersion="513" w:checkStyle="1"/>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458"/>
    <w:rsid w:val="000430DF"/>
    <w:rsid w:val="00091EF7"/>
    <w:rsid w:val="00093D07"/>
    <w:rsid w:val="000B2458"/>
    <w:rsid w:val="000B331F"/>
    <w:rsid w:val="000E418C"/>
    <w:rsid w:val="00166F22"/>
    <w:rsid w:val="001B7766"/>
    <w:rsid w:val="001D662D"/>
    <w:rsid w:val="00245B49"/>
    <w:rsid w:val="002A187D"/>
    <w:rsid w:val="0034182C"/>
    <w:rsid w:val="0039080B"/>
    <w:rsid w:val="00432C12"/>
    <w:rsid w:val="00441138"/>
    <w:rsid w:val="004420D1"/>
    <w:rsid w:val="005744FE"/>
    <w:rsid w:val="005A1556"/>
    <w:rsid w:val="005C20B0"/>
    <w:rsid w:val="005C57FC"/>
    <w:rsid w:val="005D4049"/>
    <w:rsid w:val="00657DD7"/>
    <w:rsid w:val="00665F78"/>
    <w:rsid w:val="00691EDB"/>
    <w:rsid w:val="007341B5"/>
    <w:rsid w:val="008232DC"/>
    <w:rsid w:val="008B7952"/>
    <w:rsid w:val="00943CCD"/>
    <w:rsid w:val="00950719"/>
    <w:rsid w:val="00A137DB"/>
    <w:rsid w:val="00A444EF"/>
    <w:rsid w:val="00A64BEB"/>
    <w:rsid w:val="00B0100E"/>
    <w:rsid w:val="00B53616"/>
    <w:rsid w:val="00C55882"/>
    <w:rsid w:val="00D66575"/>
    <w:rsid w:val="00DE54F6"/>
    <w:rsid w:val="00E017E6"/>
    <w:rsid w:val="00E055AE"/>
    <w:rsid w:val="00E132C0"/>
    <w:rsid w:val="00E209E2"/>
    <w:rsid w:val="00E76AC4"/>
    <w:rsid w:val="00EA5EEC"/>
    <w:rsid w:val="00EA73EC"/>
    <w:rsid w:val="00EC53AC"/>
    <w:rsid w:val="00F42D51"/>
    <w:rsid w:val="00F46397"/>
    <w:rsid w:val="00F8441C"/>
    <w:rsid w:val="00F861D8"/>
    <w:rsid w:val="00FD1AF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DA30B4"/>
  <w15:docId w15:val="{9593A1DA-45DD-4DD3-874C-58F5C793D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76AC4"/>
    <w:rPr>
      <w:sz w:val="24"/>
      <w:lang w:val="en-GB" w:eastAsia="en-US"/>
    </w:rPr>
  </w:style>
  <w:style w:type="paragraph" w:styleId="Heading1">
    <w:name w:val="heading 1"/>
    <w:basedOn w:val="Normal"/>
    <w:next w:val="Normal"/>
    <w:link w:val="Heading1Char"/>
    <w:qFormat/>
    <w:rsid w:val="00E76AC4"/>
    <w:pPr>
      <w:keepNext/>
      <w:spacing w:before="240" w:after="60"/>
      <w:outlineLvl w:val="0"/>
    </w:pPr>
    <w:rPr>
      <w:rFonts w:ascii="Arial" w:hAnsi="Arial"/>
      <w:b/>
      <w:kern w:val="28"/>
      <w:sz w:val="28"/>
    </w:rPr>
  </w:style>
  <w:style w:type="paragraph" w:styleId="Heading2">
    <w:name w:val="heading 2"/>
    <w:basedOn w:val="Normal"/>
    <w:next w:val="Normal"/>
    <w:qFormat/>
    <w:rsid w:val="00E76AC4"/>
    <w:pPr>
      <w:keepNext/>
      <w:jc w:val="right"/>
      <w:outlineLvl w:val="1"/>
    </w:pPr>
    <w:rPr>
      <w:i/>
    </w:rPr>
  </w:style>
  <w:style w:type="paragraph" w:styleId="Heading3">
    <w:name w:val="heading 3"/>
    <w:basedOn w:val="Normal"/>
    <w:next w:val="Normal"/>
    <w:qFormat/>
    <w:rsid w:val="00E76AC4"/>
    <w:pPr>
      <w:keepNext/>
      <w:jc w:val="center"/>
      <w:outlineLvl w:val="2"/>
    </w:pPr>
    <w:rPr>
      <w:rFonts w:ascii="Arial" w:hAnsi="Arial"/>
      <w:b/>
      <w:sz w:val="22"/>
    </w:rPr>
  </w:style>
  <w:style w:type="paragraph" w:styleId="Heading4">
    <w:name w:val="heading 4"/>
    <w:basedOn w:val="Normal"/>
    <w:next w:val="Normal"/>
    <w:qFormat/>
    <w:rsid w:val="00E76AC4"/>
    <w:pPr>
      <w:keepNext/>
      <w:outlineLvl w:val="3"/>
    </w:pPr>
    <w:rPr>
      <w:rFonts w:ascii="Arial" w:hAnsi="Arial"/>
      <w:b/>
      <w:sz w:val="22"/>
    </w:rPr>
  </w:style>
  <w:style w:type="paragraph" w:styleId="Heading5">
    <w:name w:val="heading 5"/>
    <w:basedOn w:val="Normal"/>
    <w:next w:val="Normal"/>
    <w:qFormat/>
    <w:rsid w:val="00E76AC4"/>
    <w:pPr>
      <w:keepNext/>
      <w:outlineLvl w:val="4"/>
    </w:pPr>
    <w:rPr>
      <w:rFonts w:ascii="Arial" w:hAnsi="Arial"/>
      <w:b/>
      <w:cap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76AC4"/>
    <w:pPr>
      <w:jc w:val="both"/>
    </w:pPr>
  </w:style>
  <w:style w:type="paragraph" w:styleId="Header">
    <w:name w:val="header"/>
    <w:basedOn w:val="Normal"/>
    <w:rsid w:val="00E76AC4"/>
    <w:pPr>
      <w:tabs>
        <w:tab w:val="center" w:pos="4153"/>
        <w:tab w:val="right" w:pos="8306"/>
      </w:tabs>
    </w:pPr>
  </w:style>
  <w:style w:type="paragraph" w:styleId="Footer">
    <w:name w:val="footer"/>
    <w:basedOn w:val="Normal"/>
    <w:rsid w:val="00E76AC4"/>
    <w:pPr>
      <w:tabs>
        <w:tab w:val="center" w:pos="4153"/>
        <w:tab w:val="right" w:pos="8306"/>
      </w:tabs>
    </w:pPr>
  </w:style>
  <w:style w:type="paragraph" w:styleId="BodyTextIndent">
    <w:name w:val="Body Text Indent"/>
    <w:basedOn w:val="Normal"/>
    <w:rsid w:val="00E76AC4"/>
    <w:pPr>
      <w:tabs>
        <w:tab w:val="left" w:pos="1134"/>
      </w:tabs>
      <w:ind w:left="720"/>
    </w:pPr>
    <w:rPr>
      <w:rFonts w:ascii="Arial" w:hAnsi="Arial"/>
      <w:sz w:val="22"/>
    </w:rPr>
  </w:style>
  <w:style w:type="paragraph" w:styleId="Title">
    <w:name w:val="Title"/>
    <w:basedOn w:val="Normal"/>
    <w:qFormat/>
    <w:rsid w:val="00E76AC4"/>
    <w:pPr>
      <w:jc w:val="center"/>
    </w:pPr>
    <w:rPr>
      <w:b/>
      <w:sz w:val="36"/>
      <w:u w:val="single"/>
      <w:lang w:val="en-AU"/>
    </w:rPr>
  </w:style>
  <w:style w:type="character" w:customStyle="1" w:styleId="BodyTextChar">
    <w:name w:val="Body Text Char"/>
    <w:basedOn w:val="DefaultParagraphFont"/>
    <w:link w:val="BodyText"/>
    <w:rsid w:val="008B7952"/>
    <w:rPr>
      <w:sz w:val="24"/>
      <w:lang w:val="en-GB" w:eastAsia="en-US"/>
    </w:rPr>
  </w:style>
  <w:style w:type="paragraph" w:styleId="BalloonText">
    <w:name w:val="Balloon Text"/>
    <w:basedOn w:val="Normal"/>
    <w:link w:val="BalloonTextChar"/>
    <w:rsid w:val="00F46397"/>
    <w:rPr>
      <w:rFonts w:ascii="Tahoma" w:hAnsi="Tahoma" w:cs="Tahoma"/>
      <w:sz w:val="16"/>
      <w:szCs w:val="16"/>
    </w:rPr>
  </w:style>
  <w:style w:type="character" w:customStyle="1" w:styleId="BalloonTextChar">
    <w:name w:val="Balloon Text Char"/>
    <w:basedOn w:val="DefaultParagraphFont"/>
    <w:link w:val="BalloonText"/>
    <w:rsid w:val="00F46397"/>
    <w:rPr>
      <w:rFonts w:ascii="Tahoma" w:hAnsi="Tahoma" w:cs="Tahoma"/>
      <w:sz w:val="16"/>
      <w:szCs w:val="16"/>
      <w:lang w:val="en-GB" w:eastAsia="en-US"/>
    </w:rPr>
  </w:style>
  <w:style w:type="paragraph" w:styleId="ListParagraph">
    <w:name w:val="List Paragraph"/>
    <w:basedOn w:val="Normal"/>
    <w:uiPriority w:val="34"/>
    <w:qFormat/>
    <w:rsid w:val="001D662D"/>
    <w:pPr>
      <w:ind w:left="720"/>
      <w:contextualSpacing/>
    </w:pPr>
  </w:style>
  <w:style w:type="character" w:customStyle="1" w:styleId="Heading1Char">
    <w:name w:val="Heading 1 Char"/>
    <w:basedOn w:val="DefaultParagraphFont"/>
    <w:link w:val="Heading1"/>
    <w:rsid w:val="007341B5"/>
    <w:rPr>
      <w:rFonts w:ascii="Arial" w:hAnsi="Arial"/>
      <w:b/>
      <w:kern w:val="28"/>
      <w:sz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2993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D4F3C2DC.dotm</Template>
  <TotalTime>1</TotalTime>
  <Pages>4</Pages>
  <Words>1204</Words>
  <Characters>6869</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POSITION DESCRIPTION</vt:lpstr>
    </vt:vector>
  </TitlesOfParts>
  <Company>Canterbury Health</Company>
  <LinksUpToDate>false</LinksUpToDate>
  <CharactersWithSpaces>8057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creator>Denise Mahan</dc:creator>
  <cp:lastModifiedBy>Diane Brockbank</cp:lastModifiedBy>
  <cp:revision>2</cp:revision>
  <cp:lastPrinted>2008-09-17T22:54:00Z</cp:lastPrinted>
  <dcterms:created xsi:type="dcterms:W3CDTF">2021-10-12T03:25:00Z</dcterms:created>
  <dcterms:modified xsi:type="dcterms:W3CDTF">2021-10-12T03:25:00Z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